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b w:val="1"/>
          <w:sz w:val="28"/>
        </w:rPr>
      </w:pPr>
      <w:bookmarkStart w:id="0" w:name="_GoBack"/>
      <w:bookmarkEnd w:id="0"/>
      <w:r>
        <w:rPr>
          <w:rFonts w:hint="eastAsia" w:ascii="ＭＳ 明朝" w:hAnsi="ＭＳ 明朝" w:eastAsia="ＭＳ 明朝"/>
          <w:b w:val="1"/>
          <w:sz w:val="28"/>
        </w:rPr>
        <w:t>第４次大崎市男女共同参画推進基本計画（中間案）に対するパブリックコメントの実施状況について</w:t>
      </w:r>
    </w:p>
    <w:p>
      <w:pPr>
        <w:pStyle w:val="0"/>
        <w:rPr>
          <w:rFonts w:hint="eastAsia" w:ascii="ＭＳ 明朝" w:hAnsi="ＭＳ 明朝" w:eastAsia="ＭＳ 明朝"/>
          <w:sz w:val="24"/>
        </w:rPr>
      </w:pPr>
      <w:r>
        <w:rPr>
          <w:rFonts w:hint="eastAsia" w:ascii="ＭＳ 明朝" w:hAnsi="ＭＳ 明朝" w:eastAsia="ＭＳ 明朝"/>
          <w:sz w:val="24"/>
        </w:rPr>
        <w:t>〇実施期間：令和６年１月１２日（金）～１月３１日（水）</w:t>
      </w:r>
    </w:p>
    <w:p>
      <w:pPr>
        <w:pStyle w:val="0"/>
        <w:rPr>
          <w:rFonts w:hint="eastAsia" w:ascii="ＭＳ 明朝" w:hAnsi="ＭＳ 明朝" w:eastAsia="ＭＳ 明朝"/>
          <w:sz w:val="24"/>
        </w:rPr>
      </w:pPr>
      <w:r>
        <w:rPr>
          <w:rFonts w:hint="eastAsia" w:ascii="ＭＳ 明朝" w:hAnsi="ＭＳ 明朝" w:eastAsia="ＭＳ 明朝"/>
          <w:sz w:val="24"/>
        </w:rPr>
        <w:t>〇意見及び提案者数：２人</w:t>
      </w:r>
    </w:p>
    <w:tbl>
      <w:tblPr>
        <w:tblStyle w:val="18"/>
        <w:tblW w:w="14485" w:type="dxa"/>
        <w:tblInd w:w="0" w:type="dxa"/>
        <w:tblLayout w:type="fixed"/>
        <w:tblLook w:firstRow="1" w:lastRow="0" w:firstColumn="1" w:lastColumn="0" w:noHBand="0" w:noVBand="1" w:val="04A0"/>
      </w:tblPr>
      <w:tblGrid>
        <w:gridCol w:w="625"/>
        <w:gridCol w:w="3150"/>
        <w:gridCol w:w="5040"/>
        <w:gridCol w:w="5670"/>
      </w:tblGrid>
      <w:tr>
        <w:trPr/>
        <w:tc>
          <w:tcPr>
            <w:tcW w:w="625" w:type="dxa"/>
            <w:shd w:val="clear" w:color="auto" w:fill="FFFFBE"/>
            <w:vAlign w:val="top"/>
          </w:tcPr>
          <w:p>
            <w:pPr>
              <w:pStyle w:val="0"/>
              <w:jc w:val="center"/>
              <w:rPr>
                <w:rFonts w:hint="eastAsia" w:ascii="ＭＳ 明朝" w:hAnsi="ＭＳ 明朝" w:eastAsia="ＭＳ 明朝"/>
                <w:sz w:val="22"/>
              </w:rPr>
            </w:pPr>
            <w:r>
              <w:rPr>
                <w:rFonts w:hint="eastAsia" w:ascii="ＭＳ 明朝" w:hAnsi="ＭＳ 明朝" w:eastAsia="ＭＳ 明朝"/>
                <w:sz w:val="22"/>
              </w:rPr>
              <w:t>No</w:t>
            </w:r>
          </w:p>
        </w:tc>
        <w:tc>
          <w:tcPr>
            <w:tcW w:w="3150" w:type="dxa"/>
            <w:shd w:val="clear" w:color="auto" w:fill="FFFFBE"/>
            <w:vAlign w:val="top"/>
          </w:tcPr>
          <w:p>
            <w:pPr>
              <w:pStyle w:val="0"/>
              <w:jc w:val="center"/>
              <w:rPr>
                <w:rFonts w:hint="eastAsia" w:ascii="ＭＳ 明朝" w:hAnsi="ＭＳ 明朝" w:eastAsia="ＭＳ 明朝"/>
                <w:sz w:val="22"/>
              </w:rPr>
            </w:pPr>
            <w:r>
              <w:rPr>
                <w:rFonts w:hint="eastAsia" w:ascii="ＭＳ 明朝" w:hAnsi="ＭＳ 明朝" w:eastAsia="ＭＳ 明朝"/>
                <w:sz w:val="22"/>
              </w:rPr>
              <w:t>項目またはページ数</w:t>
            </w:r>
          </w:p>
        </w:tc>
        <w:tc>
          <w:tcPr>
            <w:tcW w:w="5040" w:type="dxa"/>
            <w:shd w:val="clear" w:color="auto" w:fill="FFFFBE"/>
            <w:vAlign w:val="top"/>
          </w:tcPr>
          <w:p>
            <w:pPr>
              <w:pStyle w:val="0"/>
              <w:jc w:val="center"/>
              <w:rPr>
                <w:rFonts w:hint="eastAsia" w:ascii="ＭＳ 明朝" w:hAnsi="ＭＳ 明朝" w:eastAsia="ＭＳ 明朝"/>
                <w:sz w:val="22"/>
              </w:rPr>
            </w:pPr>
            <w:r>
              <w:rPr>
                <w:rFonts w:hint="eastAsia" w:ascii="ＭＳ 明朝" w:hAnsi="ＭＳ 明朝" w:eastAsia="ＭＳ 明朝"/>
                <w:sz w:val="22"/>
              </w:rPr>
              <w:t>意見の内容</w:t>
            </w:r>
          </w:p>
        </w:tc>
        <w:tc>
          <w:tcPr>
            <w:tcW w:w="5670" w:type="dxa"/>
            <w:shd w:val="clear" w:color="auto" w:fill="FFFFBE"/>
            <w:vAlign w:val="top"/>
          </w:tcPr>
          <w:p>
            <w:pPr>
              <w:pStyle w:val="0"/>
              <w:jc w:val="center"/>
              <w:rPr>
                <w:rFonts w:hint="eastAsia" w:ascii="ＭＳ 明朝" w:hAnsi="ＭＳ 明朝" w:eastAsia="ＭＳ 明朝"/>
                <w:sz w:val="22"/>
              </w:rPr>
            </w:pPr>
            <w:r>
              <w:rPr>
                <w:rFonts w:hint="eastAsia" w:ascii="ＭＳ 明朝" w:hAnsi="ＭＳ 明朝" w:eastAsia="ＭＳ 明朝"/>
                <w:sz w:val="22"/>
              </w:rPr>
              <w:t>意見などに対する本市の考え方</w:t>
            </w:r>
          </w:p>
        </w:tc>
      </w:tr>
      <w:tr>
        <w:trPr/>
        <w:tc>
          <w:tcPr>
            <w:tcW w:w="625" w:type="dxa"/>
            <w:vAlign w:val="top"/>
          </w:tcPr>
          <w:p>
            <w:pPr>
              <w:pStyle w:val="0"/>
              <w:spacing w:line="360" w:lineRule="exact"/>
              <w:jc w:val="center"/>
              <w:rPr>
                <w:rFonts w:hint="eastAsia" w:ascii="ＭＳ 明朝" w:hAnsi="ＭＳ 明朝" w:eastAsia="ＭＳ 明朝"/>
                <w:sz w:val="22"/>
              </w:rPr>
            </w:pPr>
            <w:r>
              <w:rPr>
                <w:rFonts w:hint="eastAsia" w:ascii="ＭＳ 明朝" w:hAnsi="ＭＳ 明朝" w:eastAsia="ＭＳ 明朝"/>
                <w:sz w:val="22"/>
              </w:rPr>
              <w:t>１</w:t>
            </w:r>
          </w:p>
        </w:tc>
        <w:tc>
          <w:tcPr>
            <w:tcW w:w="3150" w:type="dxa"/>
            <w:vAlign w:val="top"/>
          </w:tcPr>
          <w:p>
            <w:pPr>
              <w:pStyle w:val="0"/>
              <w:spacing w:line="360" w:lineRule="exact"/>
              <w:rPr>
                <w:rFonts w:hint="eastAsia" w:ascii="ＭＳ 明朝" w:hAnsi="ＭＳ 明朝" w:eastAsia="ＭＳ 明朝"/>
                <w:sz w:val="22"/>
              </w:rPr>
            </w:pPr>
            <w:r>
              <w:rPr>
                <w:rFonts w:hint="eastAsia" w:ascii="ＭＳ 明朝" w:hAnsi="ＭＳ 明朝" w:eastAsia="ＭＳ 明朝"/>
                <w:sz w:val="22"/>
              </w:rPr>
              <w:t>第３章</w:t>
            </w:r>
          </w:p>
          <w:p>
            <w:pPr>
              <w:pStyle w:val="0"/>
              <w:spacing w:line="360" w:lineRule="exact"/>
              <w:rPr>
                <w:rFonts w:hint="eastAsia" w:ascii="ＭＳ 明朝" w:hAnsi="ＭＳ 明朝" w:eastAsia="ＭＳ 明朝"/>
                <w:sz w:val="22"/>
              </w:rPr>
            </w:pPr>
            <w:r>
              <w:rPr>
                <w:rFonts w:hint="eastAsia" w:ascii="ＭＳ 明朝" w:hAnsi="ＭＳ 明朝" w:eastAsia="ＭＳ 明朝"/>
                <w:sz w:val="22"/>
              </w:rPr>
              <w:t>1</w:t>
            </w:r>
            <w:r>
              <w:rPr>
                <w:rFonts w:hint="eastAsia" w:ascii="ＭＳ 明朝" w:hAnsi="ＭＳ 明朝" w:eastAsia="ＭＳ 明朝"/>
                <w:sz w:val="22"/>
              </w:rPr>
              <w:t>　基本施策について</w:t>
            </w:r>
          </w:p>
        </w:tc>
        <w:tc>
          <w:tcPr>
            <w:tcW w:w="5040" w:type="dxa"/>
            <w:vAlign w:val="top"/>
          </w:tcPr>
          <w:p>
            <w:pPr>
              <w:pStyle w:val="0"/>
              <w:spacing w:line="360" w:lineRule="exact"/>
              <w:ind w:left="220" w:hanging="220" w:hangingChars="100"/>
              <w:rPr>
                <w:rFonts w:hint="eastAsia" w:ascii="ＭＳ 明朝" w:hAnsi="ＭＳ 明朝" w:eastAsia="ＭＳ 明朝"/>
                <w:sz w:val="22"/>
              </w:rPr>
            </w:pPr>
            <w:r>
              <w:rPr>
                <w:rFonts w:hint="eastAsia" w:ascii="ＭＳ 明朝" w:hAnsi="ＭＳ 明朝" w:eastAsia="ＭＳ 明朝"/>
                <w:sz w:val="22"/>
              </w:rPr>
              <w:t>・中長期的には，学校教育で，啓発するのが，確実であると思います。ただ社会が，まだ，男女同権，共同参画になってないのと，文化もそうなってないので。</w:t>
            </w:r>
          </w:p>
          <w:p>
            <w:pPr>
              <w:pStyle w:val="0"/>
              <w:spacing w:line="360" w:lineRule="exact"/>
              <w:ind w:left="220" w:hanging="220" w:hangingChars="100"/>
              <w:rPr>
                <w:rFonts w:hint="eastAsia" w:ascii="ＭＳ 明朝" w:hAnsi="ＭＳ 明朝" w:eastAsia="ＭＳ 明朝"/>
                <w:sz w:val="22"/>
              </w:rPr>
            </w:pPr>
          </w:p>
          <w:p>
            <w:pPr>
              <w:pStyle w:val="0"/>
              <w:spacing w:line="360" w:lineRule="exact"/>
              <w:ind w:left="220" w:hanging="220" w:hangingChars="100"/>
              <w:rPr>
                <w:rFonts w:hint="eastAsia" w:ascii="ＭＳ 明朝" w:hAnsi="ＭＳ 明朝" w:eastAsia="ＭＳ 明朝"/>
                <w:sz w:val="22"/>
              </w:rPr>
            </w:pPr>
          </w:p>
          <w:p>
            <w:pPr>
              <w:pStyle w:val="0"/>
              <w:spacing w:line="360" w:lineRule="exact"/>
              <w:ind w:left="220" w:hanging="220" w:hangingChars="100"/>
              <w:rPr>
                <w:rFonts w:hint="eastAsia" w:ascii="ＭＳ 明朝" w:hAnsi="ＭＳ 明朝" w:eastAsia="ＭＳ 明朝"/>
                <w:sz w:val="22"/>
              </w:rPr>
            </w:pPr>
          </w:p>
          <w:p>
            <w:pPr>
              <w:pStyle w:val="0"/>
              <w:spacing w:line="360" w:lineRule="exact"/>
              <w:ind w:left="220" w:hanging="220" w:hangingChars="100"/>
              <w:rPr>
                <w:rFonts w:hint="eastAsia" w:ascii="ＭＳ 明朝" w:hAnsi="ＭＳ 明朝" w:eastAsia="ＭＳ 明朝"/>
                <w:sz w:val="22"/>
              </w:rPr>
            </w:pPr>
            <w:r>
              <w:rPr>
                <w:rFonts w:hint="eastAsia" w:ascii="ＭＳ 明朝" w:hAnsi="ＭＳ 明朝" w:eastAsia="ＭＳ 明朝"/>
                <w:sz w:val="22"/>
              </w:rPr>
              <w:t>・短期的には，行政は，まず，市役所の部長，課長，係長クラスを，条例で，同数にするように，段階的に位置づけるほうが良いと思います。</w:t>
            </w:r>
          </w:p>
          <w:p>
            <w:pPr>
              <w:pStyle w:val="0"/>
              <w:spacing w:line="360" w:lineRule="exact"/>
              <w:ind w:left="220" w:hanging="220" w:hangingChars="100"/>
              <w:rPr>
                <w:rFonts w:hint="eastAsia" w:ascii="ＭＳ 明朝" w:hAnsi="ＭＳ 明朝" w:eastAsia="ＭＳ 明朝"/>
                <w:sz w:val="22"/>
              </w:rPr>
            </w:pPr>
            <w:r>
              <w:rPr>
                <w:rFonts w:hint="eastAsia" w:ascii="ＭＳ 明朝" w:hAnsi="ＭＳ 明朝" w:eastAsia="ＭＳ 明朝"/>
                <w:sz w:val="22"/>
              </w:rPr>
              <w:t>・また，市会議員についても，同様に，男女比率の基準を設けて，段階的に，それに近付けていく条例で，しばれば即効性が，あると思います。</w:t>
            </w:r>
          </w:p>
          <w:p>
            <w:pPr>
              <w:pStyle w:val="0"/>
              <w:spacing w:line="360" w:lineRule="exact"/>
              <w:ind w:left="220" w:hanging="220" w:hangingChars="100"/>
              <w:rPr>
                <w:rFonts w:hint="eastAsia" w:ascii="ＭＳ 明朝" w:hAnsi="ＭＳ 明朝" w:eastAsia="ＭＳ 明朝"/>
                <w:sz w:val="22"/>
              </w:rPr>
            </w:pPr>
          </w:p>
        </w:tc>
        <w:tc>
          <w:tcPr>
            <w:tcW w:w="5670" w:type="dxa"/>
            <w:vAlign w:val="top"/>
          </w:tcPr>
          <w:p>
            <w:pPr>
              <w:pStyle w:val="0"/>
              <w:spacing w:line="360" w:lineRule="exact"/>
              <w:ind w:left="220" w:hanging="220" w:hangingChars="100"/>
              <w:rPr>
                <w:rFonts w:hint="eastAsia" w:ascii="ＭＳ 明朝" w:hAnsi="ＭＳ 明朝" w:eastAsia="ＭＳ 明朝"/>
                <w:sz w:val="22"/>
              </w:rPr>
            </w:pPr>
            <w:r>
              <w:rPr>
                <w:rFonts w:hint="eastAsia" w:ascii="ＭＳ 明朝" w:hAnsi="ＭＳ 明朝" w:eastAsia="ＭＳ 明朝"/>
                <w:sz w:val="22"/>
              </w:rPr>
              <w:t>・市民意識調査結果におきましても，教育現場における啓発に期待する結果が示されていることから，引き続き「大崎市教育の振興に関する大綱」に基づきまして，人権尊重や生命尊重の視点を踏まえながら，男女共同参画に関する理解が得られるよう取組を推進してまいります。</w:t>
            </w:r>
          </w:p>
          <w:p>
            <w:pPr>
              <w:pStyle w:val="0"/>
              <w:spacing w:line="360" w:lineRule="exact"/>
              <w:ind w:left="220" w:hanging="220" w:hangingChars="100"/>
              <w:rPr>
                <w:rFonts w:hint="eastAsia" w:ascii="ＭＳ 明朝" w:hAnsi="ＭＳ 明朝" w:eastAsia="ＭＳ 明朝"/>
                <w:sz w:val="22"/>
              </w:rPr>
            </w:pPr>
          </w:p>
          <w:p>
            <w:pPr>
              <w:pStyle w:val="0"/>
              <w:spacing w:line="360" w:lineRule="exact"/>
              <w:ind w:left="220" w:hanging="220" w:hangingChars="100"/>
              <w:rPr>
                <w:rFonts w:hint="eastAsia" w:ascii="ＭＳ 明朝" w:hAnsi="ＭＳ 明朝" w:eastAsia="ＭＳ 明朝"/>
                <w:sz w:val="22"/>
              </w:rPr>
            </w:pPr>
            <w:r>
              <w:rPr>
                <w:rFonts w:hint="eastAsia" w:ascii="ＭＳ 明朝" w:hAnsi="ＭＳ 明朝" w:eastAsia="ＭＳ 明朝"/>
                <w:sz w:val="22"/>
              </w:rPr>
              <w:t>・また，政策・方針決定過程への女性参画の推進や指導的地位に占める女性割合の向上につきましては，目標値達成に向けて研修機会の創出，意識啓発活動など，各種取組事業を推進し，男女共同参画社会の実現に向けて，中間案の内容で多様な視点や立場の意見が反映される体制作りに努めてまります。</w:t>
            </w:r>
          </w:p>
          <w:p>
            <w:pPr>
              <w:pStyle w:val="0"/>
              <w:spacing w:line="360" w:lineRule="exact"/>
              <w:ind w:left="220" w:hanging="220" w:hangingChars="100"/>
              <w:rPr>
                <w:rFonts w:hint="eastAsia" w:ascii="ＭＳ 明朝" w:hAnsi="ＭＳ 明朝" w:eastAsia="ＭＳ 明朝"/>
                <w:sz w:val="22"/>
              </w:rPr>
            </w:pPr>
          </w:p>
          <w:p>
            <w:pPr>
              <w:pStyle w:val="0"/>
              <w:spacing w:line="360" w:lineRule="exact"/>
              <w:ind w:left="220" w:hanging="220" w:hangingChars="100"/>
              <w:rPr>
                <w:rFonts w:hint="eastAsia" w:ascii="ＭＳ 明朝" w:hAnsi="ＭＳ 明朝" w:eastAsia="ＭＳ 明朝"/>
                <w:sz w:val="22"/>
              </w:rPr>
            </w:pPr>
            <w:r>
              <w:rPr>
                <w:rFonts w:hint="eastAsia" w:ascii="ＭＳ 明朝" w:hAnsi="ＭＳ 明朝" w:eastAsia="ＭＳ 明朝"/>
                <w:sz w:val="22"/>
              </w:rPr>
              <w:t>・なお，施策の考え方につきましては，原案のとおりといたします。</w:t>
            </w:r>
          </w:p>
          <w:p>
            <w:pPr>
              <w:pStyle w:val="0"/>
              <w:spacing w:line="360" w:lineRule="exact"/>
              <w:ind w:left="220" w:hanging="220" w:hangingChars="100"/>
              <w:rPr>
                <w:rFonts w:hint="eastAsia" w:ascii="ＭＳ 明朝" w:hAnsi="ＭＳ 明朝" w:eastAsia="ＭＳ 明朝"/>
                <w:sz w:val="22"/>
              </w:rPr>
            </w:pPr>
          </w:p>
          <w:p>
            <w:pPr>
              <w:pStyle w:val="0"/>
              <w:spacing w:line="360" w:lineRule="exact"/>
              <w:ind w:left="220" w:hanging="220" w:hangingChars="100"/>
              <w:rPr>
                <w:rFonts w:hint="eastAsia" w:ascii="ＭＳ 明朝" w:hAnsi="ＭＳ 明朝" w:eastAsia="ＭＳ 明朝"/>
                <w:sz w:val="22"/>
              </w:rPr>
            </w:pPr>
          </w:p>
        </w:tc>
      </w:tr>
      <w:tr>
        <w:trPr/>
        <w:tc>
          <w:tcPr>
            <w:tcW w:w="625" w:type="dxa"/>
            <w:shd w:val="clear" w:color="auto" w:fill="FFFFBE"/>
            <w:vAlign w:val="top"/>
          </w:tcPr>
          <w:p>
            <w:pPr>
              <w:pStyle w:val="0"/>
              <w:jc w:val="center"/>
              <w:rPr>
                <w:rFonts w:hint="eastAsia" w:ascii="ＭＳ 明朝" w:hAnsi="ＭＳ 明朝" w:eastAsia="ＭＳ 明朝"/>
                <w:sz w:val="22"/>
              </w:rPr>
            </w:pPr>
            <w:r>
              <w:rPr>
                <w:rFonts w:hint="eastAsia" w:ascii="ＭＳ 明朝" w:hAnsi="ＭＳ 明朝" w:eastAsia="ＭＳ 明朝"/>
                <w:sz w:val="22"/>
              </w:rPr>
              <w:t>No</w:t>
            </w:r>
          </w:p>
        </w:tc>
        <w:tc>
          <w:tcPr>
            <w:tcW w:w="3150" w:type="dxa"/>
            <w:shd w:val="clear" w:color="auto" w:fill="FFFFBE"/>
            <w:vAlign w:val="top"/>
          </w:tcPr>
          <w:p>
            <w:pPr>
              <w:pStyle w:val="0"/>
              <w:jc w:val="center"/>
              <w:rPr>
                <w:rFonts w:hint="eastAsia" w:ascii="ＭＳ 明朝" w:hAnsi="ＭＳ 明朝" w:eastAsia="ＭＳ 明朝"/>
                <w:sz w:val="22"/>
              </w:rPr>
            </w:pPr>
            <w:r>
              <w:rPr>
                <w:rFonts w:hint="eastAsia" w:ascii="ＭＳ 明朝" w:hAnsi="ＭＳ 明朝" w:eastAsia="ＭＳ 明朝"/>
                <w:sz w:val="22"/>
              </w:rPr>
              <w:t>項目またはページ数</w:t>
            </w:r>
          </w:p>
        </w:tc>
        <w:tc>
          <w:tcPr>
            <w:tcW w:w="5040" w:type="dxa"/>
            <w:shd w:val="clear" w:color="auto" w:fill="FFFFBE"/>
            <w:vAlign w:val="top"/>
          </w:tcPr>
          <w:p>
            <w:pPr>
              <w:pStyle w:val="0"/>
              <w:jc w:val="center"/>
              <w:rPr>
                <w:rFonts w:hint="eastAsia" w:ascii="ＭＳ 明朝" w:hAnsi="ＭＳ 明朝" w:eastAsia="ＭＳ 明朝"/>
                <w:sz w:val="22"/>
              </w:rPr>
            </w:pPr>
            <w:r>
              <w:rPr>
                <w:rFonts w:hint="eastAsia" w:ascii="ＭＳ 明朝" w:hAnsi="ＭＳ 明朝" w:eastAsia="ＭＳ 明朝"/>
                <w:sz w:val="22"/>
              </w:rPr>
              <w:t>意見の内容</w:t>
            </w:r>
          </w:p>
        </w:tc>
        <w:tc>
          <w:tcPr>
            <w:tcW w:w="5670" w:type="dxa"/>
            <w:shd w:val="clear" w:color="auto" w:fill="FFFFBE"/>
            <w:vAlign w:val="top"/>
          </w:tcPr>
          <w:p>
            <w:pPr>
              <w:pStyle w:val="0"/>
              <w:jc w:val="center"/>
              <w:rPr>
                <w:rFonts w:hint="eastAsia" w:ascii="ＭＳ 明朝" w:hAnsi="ＭＳ 明朝" w:eastAsia="ＭＳ 明朝"/>
                <w:sz w:val="22"/>
              </w:rPr>
            </w:pPr>
            <w:r>
              <w:rPr>
                <w:rFonts w:hint="eastAsia" w:ascii="ＭＳ 明朝" w:hAnsi="ＭＳ 明朝" w:eastAsia="ＭＳ 明朝"/>
                <w:sz w:val="22"/>
              </w:rPr>
              <w:t>意見などに対する本市の考え方</w:t>
            </w:r>
          </w:p>
        </w:tc>
      </w:tr>
      <w:tr>
        <w:trPr/>
        <w:tc>
          <w:tcPr>
            <w:tcW w:w="625" w:type="dxa"/>
            <w:vAlign w:val="top"/>
          </w:tcPr>
          <w:p>
            <w:pPr>
              <w:pStyle w:val="0"/>
              <w:spacing w:line="360" w:lineRule="exact"/>
              <w:jc w:val="center"/>
              <w:rPr>
                <w:rFonts w:hint="eastAsia" w:ascii="ＭＳ 明朝" w:hAnsi="ＭＳ 明朝" w:eastAsia="ＭＳ 明朝"/>
                <w:sz w:val="22"/>
              </w:rPr>
            </w:pPr>
            <w:r>
              <w:rPr>
                <w:rFonts w:hint="eastAsia" w:ascii="ＭＳ 明朝" w:hAnsi="ＭＳ 明朝" w:eastAsia="ＭＳ 明朝"/>
                <w:sz w:val="22"/>
              </w:rPr>
              <w:t>２</w:t>
            </w:r>
          </w:p>
        </w:tc>
        <w:tc>
          <w:tcPr>
            <w:tcW w:w="3150" w:type="dxa"/>
            <w:vAlign w:val="top"/>
          </w:tcPr>
          <w:p>
            <w:pPr>
              <w:pStyle w:val="0"/>
              <w:spacing w:line="360" w:lineRule="exact"/>
              <w:rPr>
                <w:rFonts w:hint="eastAsia" w:ascii="ＭＳ 明朝" w:hAnsi="ＭＳ 明朝" w:eastAsia="ＭＳ 明朝"/>
                <w:sz w:val="22"/>
              </w:rPr>
            </w:pPr>
            <w:r>
              <w:rPr>
                <w:rFonts w:hint="eastAsia" w:ascii="ＭＳ 明朝" w:hAnsi="ＭＳ 明朝" w:eastAsia="ＭＳ 明朝"/>
                <w:sz w:val="22"/>
              </w:rPr>
              <w:t>施策</w:t>
            </w:r>
            <w:r>
              <w:rPr>
                <w:rFonts w:hint="eastAsia" w:ascii="ＭＳ 明朝" w:hAnsi="ＭＳ 明朝" w:eastAsia="ＭＳ 明朝"/>
                <w:sz w:val="22"/>
              </w:rPr>
              <w:t>1-2</w:t>
            </w:r>
            <w:r>
              <w:rPr>
                <w:rFonts w:hint="eastAsia" w:ascii="ＭＳ 明朝" w:hAnsi="ＭＳ 明朝" w:eastAsia="ＭＳ 明朝"/>
                <w:sz w:val="22"/>
              </w:rPr>
              <w:t>（</w:t>
            </w:r>
            <w:r>
              <w:rPr>
                <w:rFonts w:hint="eastAsia" w:ascii="ＭＳ 明朝" w:hAnsi="ＭＳ 明朝" w:eastAsia="ＭＳ 明朝"/>
                <w:sz w:val="22"/>
              </w:rPr>
              <w:t>3</w:t>
            </w:r>
            <w:r>
              <w:rPr>
                <w:rFonts w:hint="eastAsia" w:ascii="ＭＳ 明朝" w:hAnsi="ＭＳ 明朝" w:eastAsia="ＭＳ 明朝"/>
                <w:sz w:val="22"/>
              </w:rPr>
              <w:t>）女性コーディネーター養成講座について</w:t>
            </w:r>
          </w:p>
        </w:tc>
        <w:tc>
          <w:tcPr>
            <w:tcW w:w="5040" w:type="dxa"/>
            <w:vAlign w:val="top"/>
          </w:tcPr>
          <w:p>
            <w:pPr>
              <w:pStyle w:val="0"/>
              <w:spacing w:line="360" w:lineRule="exact"/>
              <w:ind w:left="220" w:hanging="220" w:hangingChars="100"/>
              <w:rPr>
                <w:rFonts w:hint="eastAsia" w:ascii="ＭＳ 明朝" w:hAnsi="ＭＳ 明朝" w:eastAsia="ＭＳ 明朝"/>
                <w:sz w:val="22"/>
              </w:rPr>
            </w:pPr>
            <w:r>
              <w:rPr>
                <w:rFonts w:hint="eastAsia" w:ascii="ＭＳ 明朝" w:hAnsi="ＭＳ 明朝" w:eastAsia="ＭＳ 明朝"/>
                <w:sz w:val="22"/>
              </w:rPr>
              <w:t>・参加者の固定化，内容の固定化が見られる。講座への参加を周知する発信が不足と感じる。</w:t>
            </w:r>
          </w:p>
          <w:p>
            <w:pPr>
              <w:pStyle w:val="0"/>
              <w:spacing w:line="360" w:lineRule="exact"/>
              <w:rPr>
                <w:rFonts w:hint="eastAsia" w:ascii="ＭＳ 明朝" w:hAnsi="ＭＳ 明朝" w:eastAsia="ＭＳ 明朝"/>
                <w:sz w:val="22"/>
              </w:rPr>
            </w:pPr>
          </w:p>
        </w:tc>
        <w:tc>
          <w:tcPr>
            <w:tcW w:w="5670" w:type="dxa"/>
            <w:vAlign w:val="top"/>
          </w:tcPr>
          <w:p>
            <w:pPr>
              <w:pStyle w:val="0"/>
              <w:spacing w:line="360" w:lineRule="exact"/>
              <w:ind w:left="220" w:hanging="220" w:hangingChars="100"/>
              <w:rPr>
                <w:rFonts w:hint="eastAsia" w:ascii="ＭＳ 明朝" w:hAnsi="ＭＳ 明朝" w:eastAsia="ＭＳ 明朝"/>
                <w:sz w:val="22"/>
              </w:rPr>
            </w:pPr>
            <w:r>
              <w:rPr>
                <w:rFonts w:hint="eastAsia" w:ascii="ＭＳ 明朝" w:hAnsi="ＭＳ 明朝" w:eastAsia="ＭＳ 明朝"/>
                <w:sz w:val="22"/>
              </w:rPr>
              <w:t>・ご意見を踏まえ，第４期の基本計画期間につきましては，各種団体を通じた参加の働きかけや講座内容の見直しを行うなど，周知活動の徹底と魅力ある講座の開催に努めてまります。</w:t>
            </w:r>
          </w:p>
          <w:p>
            <w:pPr>
              <w:pStyle w:val="0"/>
              <w:spacing w:line="240" w:lineRule="exact"/>
              <w:ind w:left="220" w:hanging="220" w:hangingChars="100"/>
              <w:rPr>
                <w:rFonts w:hint="eastAsia" w:ascii="ＭＳ 明朝" w:hAnsi="ＭＳ 明朝" w:eastAsia="ＭＳ 明朝"/>
                <w:sz w:val="22"/>
              </w:rPr>
            </w:pPr>
          </w:p>
          <w:p>
            <w:pPr>
              <w:pStyle w:val="0"/>
              <w:spacing w:line="240" w:lineRule="exact"/>
              <w:ind w:left="220" w:hanging="220" w:hangingChars="100"/>
              <w:rPr>
                <w:rFonts w:hint="eastAsia" w:ascii="ＭＳ 明朝" w:hAnsi="ＭＳ 明朝" w:eastAsia="ＭＳ 明朝"/>
                <w:sz w:val="22"/>
              </w:rPr>
            </w:pPr>
          </w:p>
        </w:tc>
      </w:tr>
      <w:tr>
        <w:trPr/>
        <w:tc>
          <w:tcPr>
            <w:tcW w:w="625" w:type="dxa"/>
            <w:vAlign w:val="top"/>
          </w:tcPr>
          <w:p>
            <w:pPr>
              <w:pStyle w:val="0"/>
              <w:spacing w:line="360" w:lineRule="exact"/>
              <w:jc w:val="center"/>
              <w:rPr>
                <w:rFonts w:hint="eastAsia" w:ascii="ＭＳ 明朝" w:hAnsi="ＭＳ 明朝" w:eastAsia="ＭＳ 明朝"/>
                <w:sz w:val="22"/>
              </w:rPr>
            </w:pPr>
            <w:r>
              <w:rPr>
                <w:rFonts w:hint="eastAsia" w:ascii="ＭＳ 明朝" w:hAnsi="ＭＳ 明朝" w:eastAsia="ＭＳ 明朝"/>
                <w:sz w:val="22"/>
              </w:rPr>
              <w:t>３</w:t>
            </w:r>
          </w:p>
        </w:tc>
        <w:tc>
          <w:tcPr>
            <w:tcW w:w="3150" w:type="dxa"/>
            <w:vAlign w:val="top"/>
          </w:tcPr>
          <w:p>
            <w:pPr>
              <w:pStyle w:val="0"/>
              <w:spacing w:line="360" w:lineRule="exact"/>
              <w:rPr>
                <w:rFonts w:hint="eastAsia" w:ascii="ＭＳ 明朝" w:hAnsi="ＭＳ 明朝" w:eastAsia="ＭＳ 明朝"/>
                <w:sz w:val="22"/>
              </w:rPr>
            </w:pPr>
            <w:r>
              <w:rPr>
                <w:rFonts w:hint="eastAsia" w:ascii="ＭＳ 明朝" w:hAnsi="ＭＳ 明朝" w:eastAsia="ＭＳ 明朝"/>
                <w:sz w:val="22"/>
              </w:rPr>
              <w:t>施策</w:t>
            </w:r>
            <w:r>
              <w:rPr>
                <w:rFonts w:hint="eastAsia" w:ascii="ＭＳ 明朝" w:hAnsi="ＭＳ 明朝" w:eastAsia="ＭＳ 明朝"/>
                <w:sz w:val="22"/>
              </w:rPr>
              <w:t>1-3</w:t>
            </w:r>
            <w:r>
              <w:rPr>
                <w:rFonts w:hint="eastAsia" w:ascii="ＭＳ 明朝" w:hAnsi="ＭＳ 明朝" w:eastAsia="ＭＳ 明朝"/>
                <w:sz w:val="22"/>
              </w:rPr>
              <w:t>（</w:t>
            </w:r>
            <w:r>
              <w:rPr>
                <w:rFonts w:hint="eastAsia" w:ascii="ＭＳ 明朝" w:hAnsi="ＭＳ 明朝" w:eastAsia="ＭＳ 明朝"/>
                <w:sz w:val="22"/>
              </w:rPr>
              <w:t>6</w:t>
            </w:r>
            <w:r>
              <w:rPr>
                <w:rFonts w:hint="eastAsia" w:ascii="ＭＳ 明朝" w:hAnsi="ＭＳ 明朝" w:eastAsia="ＭＳ 明朝"/>
                <w:sz w:val="22"/>
              </w:rPr>
              <w:t>）審議会等委員への女性登用の促進</w:t>
            </w:r>
          </w:p>
        </w:tc>
        <w:tc>
          <w:tcPr>
            <w:tcW w:w="5040" w:type="dxa"/>
            <w:vAlign w:val="top"/>
          </w:tcPr>
          <w:p>
            <w:pPr>
              <w:pStyle w:val="0"/>
              <w:spacing w:line="360" w:lineRule="exact"/>
              <w:ind w:left="220" w:hanging="220" w:hangingChars="100"/>
              <w:rPr>
                <w:rFonts w:hint="eastAsia" w:ascii="ＭＳ 明朝" w:hAnsi="ＭＳ 明朝" w:eastAsia="ＭＳ 明朝"/>
                <w:sz w:val="22"/>
              </w:rPr>
            </w:pPr>
            <w:r>
              <w:rPr>
                <w:rFonts w:hint="eastAsia" w:ascii="ＭＳ 明朝" w:hAnsi="ＭＳ 明朝" w:eastAsia="ＭＳ 明朝"/>
                <w:sz w:val="22"/>
              </w:rPr>
              <w:t>・全体での女性の登用率は目標に近づいているが，各審議会ごとの男女比，また委員の所属団体等の公表が必要（考えが偏る）</w:t>
            </w:r>
          </w:p>
          <w:p>
            <w:pPr>
              <w:pStyle w:val="0"/>
              <w:spacing w:line="360" w:lineRule="exact"/>
              <w:rPr>
                <w:rFonts w:hint="eastAsia" w:ascii="ＭＳ 明朝" w:hAnsi="ＭＳ 明朝" w:eastAsia="ＭＳ 明朝"/>
                <w:sz w:val="22"/>
              </w:rPr>
            </w:pPr>
          </w:p>
        </w:tc>
        <w:tc>
          <w:tcPr>
            <w:tcW w:w="5670" w:type="dxa"/>
            <w:vAlign w:val="top"/>
          </w:tcPr>
          <w:p>
            <w:pPr>
              <w:pStyle w:val="0"/>
              <w:spacing w:line="360" w:lineRule="exact"/>
              <w:ind w:left="220" w:hanging="220" w:hangingChars="100"/>
              <w:rPr>
                <w:rFonts w:hint="eastAsia" w:ascii="ＭＳ 明朝" w:hAnsi="ＭＳ 明朝" w:eastAsia="ＭＳ 明朝"/>
                <w:sz w:val="22"/>
              </w:rPr>
            </w:pPr>
            <w:r>
              <w:rPr>
                <w:rFonts w:hint="eastAsia" w:ascii="ＭＳ 明朝" w:hAnsi="ＭＳ 明朝" w:eastAsia="ＭＳ 明朝"/>
                <w:sz w:val="22"/>
              </w:rPr>
              <w:t>・ご意見を踏まえ，審議会ごとの男女比や委員の所属団体の公表について，市ウェブサイトにおいて公表してまいります。</w:t>
            </w:r>
          </w:p>
          <w:p>
            <w:pPr>
              <w:pStyle w:val="0"/>
              <w:spacing w:line="240" w:lineRule="exact"/>
              <w:rPr>
                <w:rFonts w:hint="eastAsia" w:ascii="ＭＳ 明朝" w:hAnsi="ＭＳ 明朝" w:eastAsia="ＭＳ 明朝"/>
                <w:sz w:val="22"/>
              </w:rPr>
            </w:pPr>
          </w:p>
          <w:p>
            <w:pPr>
              <w:pStyle w:val="0"/>
              <w:spacing w:line="240" w:lineRule="exact"/>
              <w:rPr>
                <w:rFonts w:hint="eastAsia" w:ascii="ＭＳ 明朝" w:hAnsi="ＭＳ 明朝" w:eastAsia="ＭＳ 明朝"/>
                <w:sz w:val="22"/>
              </w:rPr>
            </w:pPr>
          </w:p>
        </w:tc>
      </w:tr>
      <w:tr>
        <w:trPr/>
        <w:tc>
          <w:tcPr>
            <w:tcW w:w="625" w:type="dxa"/>
            <w:vAlign w:val="top"/>
          </w:tcPr>
          <w:p>
            <w:pPr>
              <w:pStyle w:val="0"/>
              <w:spacing w:line="360" w:lineRule="exact"/>
              <w:jc w:val="center"/>
              <w:rPr>
                <w:rFonts w:hint="eastAsia" w:ascii="ＭＳ 明朝" w:hAnsi="ＭＳ 明朝" w:eastAsia="ＭＳ 明朝"/>
                <w:sz w:val="22"/>
              </w:rPr>
            </w:pPr>
            <w:r>
              <w:rPr>
                <w:rFonts w:hint="eastAsia" w:ascii="ＭＳ 明朝" w:hAnsi="ＭＳ 明朝" w:eastAsia="ＭＳ 明朝"/>
                <w:sz w:val="22"/>
              </w:rPr>
              <w:t>４</w:t>
            </w:r>
          </w:p>
        </w:tc>
        <w:tc>
          <w:tcPr>
            <w:tcW w:w="3150" w:type="dxa"/>
            <w:vAlign w:val="top"/>
          </w:tcPr>
          <w:p>
            <w:pPr>
              <w:pStyle w:val="0"/>
              <w:spacing w:line="360" w:lineRule="exact"/>
              <w:rPr>
                <w:rFonts w:hint="eastAsia" w:ascii="ＭＳ 明朝" w:hAnsi="ＭＳ 明朝" w:eastAsia="ＭＳ 明朝"/>
                <w:sz w:val="22"/>
              </w:rPr>
            </w:pPr>
            <w:r>
              <w:rPr>
                <w:rFonts w:hint="eastAsia" w:ascii="ＭＳ 明朝" w:hAnsi="ＭＳ 明朝" w:eastAsia="ＭＳ 明朝"/>
                <w:sz w:val="22"/>
              </w:rPr>
              <w:t>施策</w:t>
            </w:r>
            <w:r>
              <w:rPr>
                <w:rFonts w:hint="eastAsia" w:ascii="ＭＳ 明朝" w:hAnsi="ＭＳ 明朝" w:eastAsia="ＭＳ 明朝"/>
                <w:sz w:val="22"/>
              </w:rPr>
              <w:t>1-3</w:t>
            </w:r>
            <w:r>
              <w:rPr>
                <w:rFonts w:hint="eastAsia" w:ascii="ＭＳ 明朝" w:hAnsi="ＭＳ 明朝" w:eastAsia="ＭＳ 明朝"/>
                <w:sz w:val="22"/>
              </w:rPr>
              <w:t>（</w:t>
            </w:r>
            <w:r>
              <w:rPr>
                <w:rFonts w:hint="eastAsia" w:ascii="ＭＳ 明朝" w:hAnsi="ＭＳ 明朝" w:eastAsia="ＭＳ 明朝"/>
                <w:sz w:val="22"/>
              </w:rPr>
              <w:t>9</w:t>
            </w:r>
            <w:r>
              <w:rPr>
                <w:rFonts w:hint="eastAsia" w:ascii="ＭＳ 明朝" w:hAnsi="ＭＳ 明朝" w:eastAsia="ＭＳ 明朝"/>
                <w:sz w:val="22"/>
              </w:rPr>
              <w:t>）女性職員のキャリア形成の促進</w:t>
            </w:r>
          </w:p>
        </w:tc>
        <w:tc>
          <w:tcPr>
            <w:tcW w:w="5040" w:type="dxa"/>
            <w:vAlign w:val="top"/>
          </w:tcPr>
          <w:p>
            <w:pPr>
              <w:pStyle w:val="0"/>
              <w:spacing w:line="360" w:lineRule="exact"/>
              <w:ind w:left="220" w:hanging="220" w:hangingChars="100"/>
              <w:rPr>
                <w:rFonts w:hint="eastAsia" w:ascii="ＭＳ 明朝" w:hAnsi="ＭＳ 明朝" w:eastAsia="ＭＳ 明朝"/>
                <w:sz w:val="22"/>
              </w:rPr>
            </w:pPr>
            <w:r>
              <w:rPr>
                <w:rFonts w:hint="eastAsia" w:ascii="ＭＳ 明朝" w:hAnsi="ＭＳ 明朝" w:eastAsia="ＭＳ 明朝"/>
                <w:sz w:val="22"/>
              </w:rPr>
              <w:t>・官公庁や一部大規模事業所では実施しやすいが，実際に多くの女性が置かれている立場（中・小事業所・非正規）では難しい。そこを拾い上げてこその施策では？</w:t>
            </w:r>
          </w:p>
          <w:p>
            <w:pPr>
              <w:pStyle w:val="0"/>
              <w:spacing w:line="360" w:lineRule="exact"/>
              <w:rPr>
                <w:rFonts w:hint="eastAsia" w:ascii="ＭＳ 明朝" w:hAnsi="ＭＳ 明朝" w:eastAsia="ＭＳ 明朝"/>
                <w:sz w:val="22"/>
              </w:rPr>
            </w:pPr>
          </w:p>
        </w:tc>
        <w:tc>
          <w:tcPr>
            <w:tcW w:w="5670" w:type="dxa"/>
            <w:vAlign w:val="top"/>
          </w:tcPr>
          <w:p>
            <w:pPr>
              <w:pStyle w:val="0"/>
              <w:spacing w:line="360" w:lineRule="exact"/>
              <w:ind w:left="220" w:hanging="220" w:hangingChars="100"/>
              <w:rPr>
                <w:rFonts w:hint="eastAsia" w:ascii="ＭＳ 明朝" w:hAnsi="ＭＳ 明朝" w:eastAsia="ＭＳ 明朝"/>
                <w:sz w:val="22"/>
              </w:rPr>
            </w:pPr>
            <w:r>
              <w:rPr>
                <w:rFonts w:hint="eastAsia" w:ascii="ＭＳ 明朝" w:hAnsi="ＭＳ 明朝" w:eastAsia="ＭＳ 明朝"/>
                <w:sz w:val="22"/>
              </w:rPr>
              <w:t>・各事業所における女性職員のキャリア形成に向けた取組状況を把握していないことから，今後，各取組事業を推進する際に，中小事業所における実情の聞き取りを行うなど，現状把握に努めながら，効果的な取組事業の実施につなげてまります。</w:t>
            </w:r>
          </w:p>
          <w:p>
            <w:pPr>
              <w:pStyle w:val="0"/>
              <w:spacing w:line="240" w:lineRule="exact"/>
              <w:ind w:left="220" w:hanging="220" w:hangingChars="100"/>
              <w:rPr>
                <w:rFonts w:hint="eastAsia" w:ascii="ＭＳ 明朝" w:hAnsi="ＭＳ 明朝" w:eastAsia="ＭＳ 明朝"/>
                <w:sz w:val="22"/>
              </w:rPr>
            </w:pPr>
          </w:p>
          <w:p>
            <w:pPr>
              <w:pStyle w:val="0"/>
              <w:spacing w:line="240" w:lineRule="exact"/>
              <w:ind w:left="220" w:hanging="220" w:hangingChars="100"/>
              <w:rPr>
                <w:rFonts w:hint="eastAsia" w:ascii="ＭＳ 明朝" w:hAnsi="ＭＳ 明朝" w:eastAsia="ＭＳ 明朝"/>
                <w:sz w:val="22"/>
              </w:rPr>
            </w:pPr>
          </w:p>
        </w:tc>
      </w:tr>
      <w:tr>
        <w:trPr/>
        <w:tc>
          <w:tcPr>
            <w:tcW w:w="625" w:type="dxa"/>
            <w:vAlign w:val="top"/>
          </w:tcPr>
          <w:p>
            <w:pPr>
              <w:pStyle w:val="0"/>
              <w:spacing w:line="360" w:lineRule="exact"/>
              <w:jc w:val="center"/>
              <w:rPr>
                <w:rFonts w:hint="eastAsia" w:ascii="ＭＳ 明朝" w:hAnsi="ＭＳ 明朝" w:eastAsia="ＭＳ 明朝"/>
                <w:sz w:val="22"/>
              </w:rPr>
            </w:pPr>
            <w:r>
              <w:rPr>
                <w:rFonts w:hint="eastAsia" w:ascii="ＭＳ 明朝" w:hAnsi="ＭＳ 明朝" w:eastAsia="ＭＳ 明朝"/>
                <w:sz w:val="22"/>
              </w:rPr>
              <w:t>５</w:t>
            </w:r>
          </w:p>
        </w:tc>
        <w:tc>
          <w:tcPr>
            <w:tcW w:w="3150" w:type="dxa"/>
            <w:vAlign w:val="top"/>
          </w:tcPr>
          <w:p>
            <w:pPr>
              <w:pStyle w:val="0"/>
              <w:spacing w:line="360" w:lineRule="exact"/>
              <w:rPr>
                <w:rFonts w:hint="eastAsia" w:ascii="ＭＳ 明朝" w:hAnsi="ＭＳ 明朝" w:eastAsia="ＭＳ 明朝"/>
                <w:sz w:val="22"/>
              </w:rPr>
            </w:pPr>
            <w:r>
              <w:rPr>
                <w:rFonts w:hint="eastAsia" w:ascii="ＭＳ 明朝" w:hAnsi="ＭＳ 明朝" w:eastAsia="ＭＳ 明朝"/>
                <w:sz w:val="22"/>
              </w:rPr>
              <w:t>施策</w:t>
            </w:r>
            <w:r>
              <w:rPr>
                <w:rFonts w:hint="eastAsia" w:ascii="ＭＳ 明朝" w:hAnsi="ＭＳ 明朝" w:eastAsia="ＭＳ 明朝"/>
                <w:sz w:val="22"/>
              </w:rPr>
              <w:t>2</w:t>
            </w:r>
            <w:r>
              <w:rPr>
                <w:rFonts w:hint="eastAsia" w:ascii="ＭＳ 明朝" w:hAnsi="ＭＳ 明朝" w:eastAsia="ＭＳ 明朝"/>
                <w:sz w:val="22"/>
              </w:rPr>
              <w:t>　（</w:t>
            </w:r>
            <w:r>
              <w:rPr>
                <w:rFonts w:hint="eastAsia" w:ascii="ＭＳ 明朝" w:hAnsi="ＭＳ 明朝" w:eastAsia="ＭＳ 明朝"/>
                <w:sz w:val="22"/>
              </w:rPr>
              <w:t>14</w:t>
            </w:r>
            <w:r>
              <w:rPr>
                <w:rFonts w:hint="eastAsia" w:ascii="ＭＳ 明朝" w:hAnsi="ＭＳ 明朝" w:eastAsia="ＭＳ 明朝"/>
                <w:sz w:val="22"/>
              </w:rPr>
              <w:t>）～（</w:t>
            </w:r>
            <w:r>
              <w:rPr>
                <w:rFonts w:hint="eastAsia" w:ascii="ＭＳ 明朝" w:hAnsi="ＭＳ 明朝" w:eastAsia="ＭＳ 明朝"/>
                <w:sz w:val="22"/>
              </w:rPr>
              <w:t>17</w:t>
            </w:r>
            <w:r>
              <w:rPr>
                <w:rFonts w:hint="eastAsia" w:ascii="ＭＳ 明朝" w:hAnsi="ＭＳ 明朝" w:eastAsia="ＭＳ 明朝"/>
                <w:sz w:val="22"/>
              </w:rPr>
              <w:t>）</w:t>
            </w:r>
          </w:p>
        </w:tc>
        <w:tc>
          <w:tcPr>
            <w:tcW w:w="5040" w:type="dxa"/>
            <w:vAlign w:val="top"/>
          </w:tcPr>
          <w:p>
            <w:pPr>
              <w:pStyle w:val="0"/>
              <w:spacing w:line="360" w:lineRule="exact"/>
              <w:ind w:left="220" w:hanging="220" w:hangingChars="100"/>
              <w:rPr>
                <w:rFonts w:hint="eastAsia" w:ascii="ＭＳ 明朝" w:hAnsi="ＭＳ 明朝" w:eastAsia="ＭＳ 明朝"/>
                <w:sz w:val="22"/>
              </w:rPr>
            </w:pPr>
            <w:r>
              <w:rPr>
                <w:rFonts w:hint="eastAsia" w:ascii="ＭＳ 明朝" w:hAnsi="ＭＳ 明朝" w:eastAsia="ＭＳ 明朝"/>
                <w:sz w:val="22"/>
              </w:rPr>
              <w:t>・性的虐待はもちろんのこと，その他の虐待についても，男女共同参画の面からもフォローが必要。教師は忙しい，もっと多くの目を学校へ入れるような施策があれば…</w:t>
            </w:r>
          </w:p>
          <w:p>
            <w:pPr>
              <w:pStyle w:val="0"/>
              <w:spacing w:line="360" w:lineRule="exact"/>
              <w:rPr>
                <w:rFonts w:hint="eastAsia" w:ascii="ＭＳ 明朝" w:hAnsi="ＭＳ 明朝" w:eastAsia="ＭＳ 明朝"/>
                <w:sz w:val="22"/>
              </w:rPr>
            </w:pPr>
          </w:p>
        </w:tc>
        <w:tc>
          <w:tcPr>
            <w:tcW w:w="5670" w:type="dxa"/>
            <w:vAlign w:val="top"/>
          </w:tcPr>
          <w:p>
            <w:pPr>
              <w:pStyle w:val="0"/>
              <w:spacing w:line="360" w:lineRule="exact"/>
              <w:ind w:left="220" w:hanging="220" w:hangingChars="100"/>
              <w:rPr>
                <w:rFonts w:hint="eastAsia" w:ascii="ＭＳ 明朝" w:hAnsi="ＭＳ 明朝" w:eastAsia="ＭＳ 明朝"/>
                <w:sz w:val="22"/>
              </w:rPr>
            </w:pPr>
            <w:r>
              <w:rPr>
                <w:rFonts w:hint="eastAsia" w:ascii="ＭＳ 明朝" w:hAnsi="ＭＳ 明朝" w:eastAsia="ＭＳ 明朝"/>
                <w:sz w:val="22"/>
              </w:rPr>
              <w:t>・学外関係者と連携した学習機会の提供につきましては，従来の取組事業を継続しながら，児童生徒の様々な心身の問題に対応するため，健康や性に関する正しい知識と理解を深めていくとともに，悩みを抱える児童生徒への適切な対応が図れるよう関係機関と連携した学習機会の提供に努めてまいります。</w:t>
            </w:r>
          </w:p>
          <w:p>
            <w:pPr>
              <w:pStyle w:val="0"/>
              <w:spacing w:line="240" w:lineRule="exact"/>
              <w:ind w:left="220" w:hanging="220" w:hangingChars="100"/>
              <w:rPr>
                <w:rFonts w:hint="eastAsia" w:ascii="ＭＳ 明朝" w:hAnsi="ＭＳ 明朝" w:eastAsia="ＭＳ 明朝"/>
                <w:sz w:val="22"/>
              </w:rPr>
            </w:pPr>
          </w:p>
          <w:p>
            <w:pPr>
              <w:pStyle w:val="0"/>
              <w:spacing w:line="240" w:lineRule="exact"/>
              <w:ind w:left="220" w:hanging="220" w:hangingChars="100"/>
              <w:rPr>
                <w:rFonts w:hint="eastAsia" w:ascii="ＭＳ 明朝" w:hAnsi="ＭＳ 明朝" w:eastAsia="ＭＳ 明朝"/>
                <w:sz w:val="22"/>
              </w:rPr>
            </w:pPr>
          </w:p>
        </w:tc>
      </w:tr>
      <w:tr>
        <w:trPr/>
        <w:tc>
          <w:tcPr>
            <w:tcW w:w="625" w:type="dxa"/>
            <w:shd w:val="clear" w:color="auto" w:fill="FFFFBE"/>
            <w:vAlign w:val="top"/>
          </w:tcPr>
          <w:p>
            <w:pPr>
              <w:pStyle w:val="0"/>
              <w:jc w:val="center"/>
              <w:rPr>
                <w:rFonts w:hint="eastAsia" w:ascii="ＭＳ 明朝" w:hAnsi="ＭＳ 明朝" w:eastAsia="ＭＳ 明朝"/>
                <w:sz w:val="22"/>
              </w:rPr>
            </w:pPr>
            <w:r>
              <w:rPr>
                <w:rFonts w:hint="eastAsia" w:ascii="ＭＳ 明朝" w:hAnsi="ＭＳ 明朝" w:eastAsia="ＭＳ 明朝"/>
                <w:sz w:val="22"/>
              </w:rPr>
              <w:t>No</w:t>
            </w:r>
          </w:p>
        </w:tc>
        <w:tc>
          <w:tcPr>
            <w:tcW w:w="3150" w:type="dxa"/>
            <w:shd w:val="clear" w:color="auto" w:fill="FFFFBE"/>
            <w:vAlign w:val="top"/>
          </w:tcPr>
          <w:p>
            <w:pPr>
              <w:pStyle w:val="0"/>
              <w:jc w:val="center"/>
              <w:rPr>
                <w:rFonts w:hint="eastAsia" w:ascii="ＭＳ 明朝" w:hAnsi="ＭＳ 明朝" w:eastAsia="ＭＳ 明朝"/>
                <w:sz w:val="22"/>
              </w:rPr>
            </w:pPr>
            <w:r>
              <w:rPr>
                <w:rFonts w:hint="eastAsia" w:ascii="ＭＳ 明朝" w:hAnsi="ＭＳ 明朝" w:eastAsia="ＭＳ 明朝"/>
                <w:sz w:val="22"/>
              </w:rPr>
              <w:t>項目またはページ数</w:t>
            </w:r>
          </w:p>
        </w:tc>
        <w:tc>
          <w:tcPr>
            <w:tcW w:w="5040" w:type="dxa"/>
            <w:shd w:val="clear" w:color="auto" w:fill="FFFFBE"/>
            <w:vAlign w:val="top"/>
          </w:tcPr>
          <w:p>
            <w:pPr>
              <w:pStyle w:val="0"/>
              <w:jc w:val="center"/>
              <w:rPr>
                <w:rFonts w:hint="eastAsia" w:ascii="ＭＳ 明朝" w:hAnsi="ＭＳ 明朝" w:eastAsia="ＭＳ 明朝"/>
                <w:sz w:val="22"/>
              </w:rPr>
            </w:pPr>
            <w:r>
              <w:rPr>
                <w:rFonts w:hint="eastAsia" w:ascii="ＭＳ 明朝" w:hAnsi="ＭＳ 明朝" w:eastAsia="ＭＳ 明朝"/>
                <w:sz w:val="22"/>
              </w:rPr>
              <w:t>意見の内容</w:t>
            </w:r>
          </w:p>
        </w:tc>
        <w:tc>
          <w:tcPr>
            <w:tcW w:w="5670" w:type="dxa"/>
            <w:shd w:val="clear" w:color="auto" w:fill="FFFFBE"/>
            <w:vAlign w:val="top"/>
          </w:tcPr>
          <w:p>
            <w:pPr>
              <w:pStyle w:val="0"/>
              <w:jc w:val="center"/>
              <w:rPr>
                <w:rFonts w:hint="eastAsia" w:ascii="ＭＳ 明朝" w:hAnsi="ＭＳ 明朝" w:eastAsia="ＭＳ 明朝"/>
                <w:sz w:val="22"/>
              </w:rPr>
            </w:pPr>
            <w:r>
              <w:rPr>
                <w:rFonts w:hint="eastAsia" w:ascii="ＭＳ 明朝" w:hAnsi="ＭＳ 明朝" w:eastAsia="ＭＳ 明朝"/>
                <w:sz w:val="22"/>
              </w:rPr>
              <w:t>意見などに対する本市の考え方</w:t>
            </w:r>
          </w:p>
        </w:tc>
      </w:tr>
      <w:tr>
        <w:trPr/>
        <w:tc>
          <w:tcPr>
            <w:tcW w:w="625" w:type="dxa"/>
            <w:vAlign w:val="top"/>
          </w:tcPr>
          <w:p>
            <w:pPr>
              <w:pStyle w:val="0"/>
              <w:spacing w:line="360" w:lineRule="exact"/>
              <w:jc w:val="center"/>
              <w:rPr>
                <w:rFonts w:hint="eastAsia" w:ascii="ＭＳ 明朝" w:hAnsi="ＭＳ 明朝" w:eastAsia="ＭＳ 明朝"/>
                <w:sz w:val="22"/>
              </w:rPr>
            </w:pPr>
            <w:r>
              <w:rPr>
                <w:rFonts w:hint="eastAsia" w:ascii="ＭＳ 明朝" w:hAnsi="ＭＳ 明朝" w:eastAsia="ＭＳ 明朝"/>
                <w:sz w:val="22"/>
              </w:rPr>
              <w:t>６</w:t>
            </w:r>
          </w:p>
        </w:tc>
        <w:tc>
          <w:tcPr>
            <w:tcW w:w="3150" w:type="dxa"/>
            <w:vAlign w:val="top"/>
          </w:tcPr>
          <w:p>
            <w:pPr>
              <w:pStyle w:val="0"/>
              <w:spacing w:line="360" w:lineRule="exact"/>
              <w:rPr>
                <w:rFonts w:hint="eastAsia" w:ascii="ＭＳ 明朝" w:hAnsi="ＭＳ 明朝" w:eastAsia="ＭＳ 明朝"/>
                <w:sz w:val="22"/>
              </w:rPr>
            </w:pPr>
            <w:r>
              <w:rPr>
                <w:rFonts w:hint="eastAsia" w:ascii="ＭＳ 明朝" w:hAnsi="ＭＳ 明朝" w:eastAsia="ＭＳ 明朝"/>
                <w:sz w:val="22"/>
              </w:rPr>
              <w:t>施策</w:t>
            </w:r>
            <w:r>
              <w:rPr>
                <w:rFonts w:hint="eastAsia" w:ascii="ＭＳ 明朝" w:hAnsi="ＭＳ 明朝" w:eastAsia="ＭＳ 明朝"/>
                <w:sz w:val="22"/>
              </w:rPr>
              <w:t>4-1</w:t>
            </w:r>
            <w:r>
              <w:rPr>
                <w:rFonts w:hint="eastAsia" w:ascii="ＭＳ 明朝" w:hAnsi="ＭＳ 明朝" w:eastAsia="ＭＳ 明朝"/>
                <w:sz w:val="22"/>
              </w:rPr>
              <w:t>「リプロダクティブ・ヘルス</w:t>
            </w:r>
            <w:r>
              <w:rPr>
                <w:rFonts w:hint="eastAsia" w:ascii="ＭＳ 明朝" w:hAnsi="ＭＳ 明朝" w:eastAsia="ＭＳ 明朝"/>
                <w:sz w:val="22"/>
              </w:rPr>
              <w:t>/</w:t>
            </w:r>
            <w:r>
              <w:rPr>
                <w:rFonts w:hint="eastAsia" w:ascii="ＭＳ 明朝" w:hAnsi="ＭＳ 明朝" w:eastAsia="ＭＳ 明朝"/>
                <w:sz w:val="22"/>
              </w:rPr>
              <w:t>ライツ」</w:t>
            </w:r>
          </w:p>
        </w:tc>
        <w:tc>
          <w:tcPr>
            <w:tcW w:w="5040" w:type="dxa"/>
            <w:vAlign w:val="top"/>
          </w:tcPr>
          <w:p>
            <w:pPr>
              <w:pStyle w:val="0"/>
              <w:spacing w:line="360" w:lineRule="exact"/>
              <w:ind w:left="220" w:hanging="220" w:hangingChars="100"/>
              <w:rPr>
                <w:rFonts w:hint="eastAsia" w:ascii="ＭＳ 明朝" w:hAnsi="ＭＳ 明朝" w:eastAsia="ＭＳ 明朝"/>
                <w:sz w:val="22"/>
              </w:rPr>
            </w:pPr>
            <w:r>
              <w:rPr>
                <w:rFonts w:hint="eastAsia" w:ascii="ＭＳ 明朝" w:hAnsi="ＭＳ 明朝" w:eastAsia="ＭＳ 明朝"/>
                <w:sz w:val="22"/>
              </w:rPr>
              <w:t>・「生理の貧困」やひとり親（男性）の対策として，公的な場所のトイレへのナプキン設置を求める。</w:t>
            </w:r>
          </w:p>
          <w:p>
            <w:pPr>
              <w:pStyle w:val="0"/>
              <w:spacing w:line="360" w:lineRule="exact"/>
              <w:ind w:left="220" w:hanging="220" w:hangingChars="100"/>
              <w:rPr>
                <w:rFonts w:hint="eastAsia" w:ascii="ＭＳ 明朝" w:hAnsi="ＭＳ 明朝" w:eastAsia="ＭＳ 明朝"/>
                <w:sz w:val="22"/>
              </w:rPr>
            </w:pPr>
          </w:p>
          <w:p>
            <w:pPr>
              <w:pStyle w:val="0"/>
              <w:spacing w:line="360" w:lineRule="exact"/>
              <w:ind w:left="220" w:hanging="220" w:hangingChars="100"/>
              <w:rPr>
                <w:rFonts w:hint="eastAsia" w:ascii="ＭＳ 明朝" w:hAnsi="ＭＳ 明朝" w:eastAsia="ＭＳ 明朝"/>
                <w:sz w:val="22"/>
              </w:rPr>
            </w:pPr>
          </w:p>
          <w:p>
            <w:pPr>
              <w:pStyle w:val="0"/>
              <w:spacing w:line="360" w:lineRule="exact"/>
              <w:ind w:left="220" w:hanging="220" w:hangingChars="100"/>
              <w:rPr>
                <w:rFonts w:hint="eastAsia" w:ascii="ＭＳ 明朝" w:hAnsi="ＭＳ 明朝" w:eastAsia="ＭＳ 明朝"/>
                <w:sz w:val="22"/>
              </w:rPr>
            </w:pPr>
          </w:p>
          <w:p>
            <w:pPr>
              <w:pStyle w:val="0"/>
              <w:spacing w:line="360" w:lineRule="exact"/>
              <w:ind w:left="220" w:hanging="220" w:hangingChars="100"/>
              <w:rPr>
                <w:rFonts w:hint="eastAsia" w:ascii="ＭＳ 明朝" w:hAnsi="ＭＳ 明朝" w:eastAsia="ＭＳ 明朝"/>
                <w:sz w:val="22"/>
              </w:rPr>
            </w:pPr>
          </w:p>
          <w:p>
            <w:pPr>
              <w:pStyle w:val="0"/>
              <w:spacing w:line="360" w:lineRule="exact"/>
              <w:ind w:left="220" w:hanging="220" w:hangingChars="100"/>
              <w:rPr>
                <w:rFonts w:hint="eastAsia" w:ascii="ＭＳ 明朝" w:hAnsi="ＭＳ 明朝" w:eastAsia="ＭＳ 明朝"/>
                <w:sz w:val="22"/>
              </w:rPr>
            </w:pPr>
          </w:p>
          <w:p>
            <w:pPr>
              <w:pStyle w:val="0"/>
              <w:spacing w:line="360" w:lineRule="exact"/>
              <w:ind w:left="220" w:hanging="220" w:hangingChars="100"/>
              <w:rPr>
                <w:rFonts w:hint="eastAsia" w:ascii="ＭＳ 明朝" w:hAnsi="ＭＳ 明朝" w:eastAsia="ＭＳ 明朝"/>
                <w:sz w:val="22"/>
              </w:rPr>
            </w:pPr>
          </w:p>
          <w:p>
            <w:pPr>
              <w:pStyle w:val="0"/>
              <w:spacing w:line="360" w:lineRule="exact"/>
              <w:ind w:left="220" w:hanging="220" w:hangingChars="100"/>
              <w:rPr>
                <w:rFonts w:hint="eastAsia" w:ascii="ＭＳ 明朝" w:hAnsi="ＭＳ 明朝" w:eastAsia="ＭＳ 明朝"/>
                <w:sz w:val="22"/>
              </w:rPr>
            </w:pPr>
          </w:p>
          <w:p>
            <w:pPr>
              <w:pStyle w:val="0"/>
              <w:spacing w:line="360" w:lineRule="exact"/>
              <w:ind w:left="220" w:hanging="220" w:hangingChars="100"/>
              <w:rPr>
                <w:rFonts w:hint="eastAsia" w:ascii="ＭＳ 明朝" w:hAnsi="ＭＳ 明朝" w:eastAsia="ＭＳ 明朝"/>
                <w:sz w:val="22"/>
              </w:rPr>
            </w:pPr>
          </w:p>
          <w:p>
            <w:pPr>
              <w:pStyle w:val="0"/>
              <w:spacing w:line="360" w:lineRule="exact"/>
              <w:ind w:left="220" w:hanging="220" w:hangingChars="100"/>
              <w:rPr>
                <w:rFonts w:hint="eastAsia" w:ascii="ＭＳ 明朝" w:hAnsi="ＭＳ 明朝" w:eastAsia="ＭＳ 明朝"/>
                <w:sz w:val="22"/>
              </w:rPr>
            </w:pPr>
          </w:p>
          <w:p>
            <w:pPr>
              <w:pStyle w:val="0"/>
              <w:spacing w:line="360" w:lineRule="exact"/>
              <w:ind w:left="220" w:hanging="220" w:hangingChars="100"/>
              <w:rPr>
                <w:rFonts w:hint="eastAsia" w:ascii="ＭＳ 明朝" w:hAnsi="ＭＳ 明朝" w:eastAsia="ＭＳ 明朝"/>
                <w:sz w:val="22"/>
              </w:rPr>
            </w:pPr>
            <w:r>
              <w:rPr>
                <w:rFonts w:hint="eastAsia" w:ascii="ＭＳ 明朝" w:hAnsi="ＭＳ 明朝" w:eastAsia="ＭＳ 明朝"/>
                <w:sz w:val="22"/>
              </w:rPr>
              <w:t>・「リプロダクティブ・ヘルス</w:t>
            </w:r>
            <w:r>
              <w:rPr>
                <w:rFonts w:hint="eastAsia" w:ascii="ＭＳ 明朝" w:hAnsi="ＭＳ 明朝" w:eastAsia="ＭＳ 明朝"/>
                <w:sz w:val="22"/>
              </w:rPr>
              <w:t>/</w:t>
            </w:r>
            <w:r>
              <w:rPr>
                <w:rFonts w:hint="eastAsia" w:ascii="ＭＳ 明朝" w:hAnsi="ＭＳ 明朝" w:eastAsia="ＭＳ 明朝"/>
                <w:sz w:val="22"/>
              </w:rPr>
              <w:t>ライツ」とは，女性が子どもをいつ産むか，何人産むかを自己決定できることであり，女性自身が主体となってできる避妊方法の周知や，経済的支援があるといいと思う。</w:t>
            </w:r>
          </w:p>
          <w:p>
            <w:pPr>
              <w:pStyle w:val="0"/>
              <w:spacing w:line="360" w:lineRule="exact"/>
              <w:rPr>
                <w:rFonts w:hint="eastAsia" w:ascii="ＭＳ 明朝" w:hAnsi="ＭＳ 明朝" w:eastAsia="ＭＳ 明朝"/>
                <w:sz w:val="22"/>
              </w:rPr>
            </w:pPr>
          </w:p>
        </w:tc>
        <w:tc>
          <w:tcPr>
            <w:tcW w:w="5670" w:type="dxa"/>
            <w:vAlign w:val="top"/>
          </w:tcPr>
          <w:p>
            <w:pPr>
              <w:pStyle w:val="0"/>
              <w:spacing w:line="360" w:lineRule="exact"/>
              <w:ind w:left="220" w:hanging="220" w:hangingChars="100"/>
              <w:rPr>
                <w:rFonts w:hint="eastAsia" w:ascii="ＭＳ 明朝" w:hAnsi="ＭＳ 明朝" w:eastAsia="ＭＳ 明朝"/>
                <w:sz w:val="22"/>
              </w:rPr>
            </w:pPr>
            <w:r>
              <w:rPr>
                <w:rFonts w:hint="eastAsia" w:ascii="ＭＳ 明朝" w:hAnsi="ＭＳ 明朝" w:eastAsia="ＭＳ 明朝"/>
                <w:sz w:val="22"/>
              </w:rPr>
              <w:t>・公的施設のトイレへのナプキン設置については，社会状況を勘案しながら，検討してまいります。</w:t>
            </w:r>
          </w:p>
          <w:p>
            <w:pPr>
              <w:pStyle w:val="0"/>
              <w:spacing w:line="360" w:lineRule="exact"/>
              <w:ind w:left="220" w:hanging="220" w:hangingChars="100"/>
              <w:rPr>
                <w:rFonts w:hint="eastAsia" w:ascii="ＭＳ 明朝" w:hAnsi="ＭＳ 明朝" w:eastAsia="ＭＳ 明朝"/>
                <w:sz w:val="22"/>
              </w:rPr>
            </w:pPr>
          </w:p>
          <w:p>
            <w:pPr>
              <w:pStyle w:val="0"/>
              <w:spacing w:line="360" w:lineRule="exact"/>
              <w:ind w:left="220" w:hanging="220" w:hangingChars="100"/>
              <w:rPr>
                <w:rFonts w:hint="eastAsia" w:ascii="ＭＳ 明朝" w:hAnsi="ＭＳ 明朝" w:eastAsia="ＭＳ 明朝"/>
                <w:sz w:val="22"/>
              </w:rPr>
            </w:pPr>
            <w:r>
              <w:rPr>
                <w:rFonts w:hint="eastAsia" w:ascii="ＭＳ 明朝" w:hAnsi="ＭＳ 明朝" w:eastAsia="ＭＳ 明朝"/>
                <w:sz w:val="22"/>
              </w:rPr>
              <w:t>・なお，ご意見を踏まえ，２７ページの「（４）生涯に及ぶ性と生殖に関する健康と権利の保障に関する施策」に下記の記載を追記します。</w:t>
            </w:r>
          </w:p>
          <w:p>
            <w:pPr>
              <w:pStyle w:val="0"/>
              <w:spacing w:line="360" w:lineRule="exact"/>
              <w:ind w:left="220" w:hanging="220" w:hangingChars="100"/>
              <w:rPr>
                <w:rFonts w:hint="eastAsia" w:ascii="ＭＳ 明朝" w:hAnsi="ＭＳ 明朝" w:eastAsia="ＭＳ 明朝"/>
                <w:sz w:val="22"/>
              </w:rPr>
            </w:pPr>
          </w:p>
          <w:p>
            <w:pPr>
              <w:pStyle w:val="0"/>
              <w:spacing w:line="360" w:lineRule="exact"/>
              <w:ind w:left="220" w:hanging="220" w:hangingChars="100"/>
              <w:rPr>
                <w:rFonts w:hint="eastAsia" w:ascii="ＭＳ 明朝" w:hAnsi="ＭＳ 明朝" w:eastAsia="ＭＳ 明朝"/>
                <w:sz w:val="22"/>
              </w:rPr>
            </w:pPr>
            <w:r>
              <w:rPr>
                <w:rFonts w:hint="eastAsia" w:ascii="ＭＳ 明朝" w:hAnsi="ＭＳ 明朝" w:eastAsia="ＭＳ 明朝"/>
                <w:sz w:val="22"/>
              </w:rPr>
              <w:t>○</w:t>
            </w:r>
            <w:r>
              <w:rPr>
                <w:rFonts w:hint="eastAsia" w:ascii="ＭＳ 明朝" w:hAnsi="ＭＳ 明朝" w:eastAsia="ＭＳ 明朝"/>
                <w:sz w:val="22"/>
                <w:u w:val="single" w:color="auto"/>
              </w:rPr>
              <w:t>また，女性の健康や尊厳にかかわる重要な課題として「生理の貧困」問題が顕在化しており，このような諸課題についても，関係機関等が連携し適切な支援体制と相談体制の構築を図ります。</w:t>
            </w:r>
          </w:p>
          <w:p>
            <w:pPr>
              <w:pStyle w:val="0"/>
              <w:spacing w:line="360" w:lineRule="exact"/>
              <w:rPr>
                <w:rFonts w:hint="eastAsia" w:ascii="ＭＳ 明朝" w:hAnsi="ＭＳ 明朝" w:eastAsia="ＭＳ 明朝"/>
                <w:sz w:val="22"/>
              </w:rPr>
            </w:pPr>
          </w:p>
          <w:p>
            <w:pPr>
              <w:pStyle w:val="0"/>
              <w:spacing w:line="360" w:lineRule="exact"/>
              <w:ind w:left="220" w:hanging="220" w:hangingChars="100"/>
              <w:rPr>
                <w:rFonts w:hint="eastAsia" w:ascii="ＭＳ 明朝" w:hAnsi="ＭＳ 明朝" w:eastAsia="ＭＳ 明朝"/>
                <w:sz w:val="22"/>
              </w:rPr>
            </w:pPr>
            <w:r>
              <w:rPr>
                <w:rFonts w:hint="eastAsia" w:ascii="ＭＳ 明朝" w:hAnsi="ＭＳ 明朝" w:eastAsia="ＭＳ 明朝"/>
                <w:sz w:val="22"/>
              </w:rPr>
              <w:t>・第４次基本計画では，「セクシュアル・ヘルス</w:t>
            </w:r>
            <w:r>
              <w:rPr>
                <w:rFonts w:hint="eastAsia" w:ascii="ＭＳ 明朝" w:hAnsi="ＭＳ 明朝" w:eastAsia="ＭＳ 明朝"/>
                <w:sz w:val="22"/>
              </w:rPr>
              <w:t>/</w:t>
            </w:r>
            <w:r>
              <w:rPr>
                <w:rFonts w:hint="eastAsia" w:ascii="ＭＳ 明朝" w:hAnsi="ＭＳ 明朝" w:eastAsia="ＭＳ 明朝"/>
                <w:sz w:val="22"/>
              </w:rPr>
              <w:t>ライツ」を含む「セクシュアル・リプロダクティブ・ヘルス</w:t>
            </w:r>
            <w:r>
              <w:rPr>
                <w:rFonts w:hint="eastAsia" w:ascii="ＭＳ 明朝" w:hAnsi="ＭＳ 明朝" w:eastAsia="ＭＳ 明朝"/>
                <w:sz w:val="22"/>
              </w:rPr>
              <w:t>/</w:t>
            </w:r>
            <w:r>
              <w:rPr>
                <w:rFonts w:hint="eastAsia" w:ascii="ＭＳ 明朝" w:hAnsi="ＭＳ 明朝" w:eastAsia="ＭＳ 明朝"/>
                <w:sz w:val="22"/>
              </w:rPr>
              <w:t>ライツ」と表記を修正し，この進展した考え方に基づき誰もが生殖に関する意思決定を行うことが人権として尊重されるよう，正しい知識の普及や情報提供を行っていくこととしております。ご意見についても具体の取組事業の反映できるよう検討してまいります。</w:t>
            </w:r>
          </w:p>
          <w:p>
            <w:pPr>
              <w:pStyle w:val="0"/>
              <w:spacing w:line="360" w:lineRule="exact"/>
              <w:ind w:left="220" w:hanging="220" w:hangingChars="100"/>
              <w:rPr>
                <w:rFonts w:hint="eastAsia" w:ascii="ＭＳ 明朝" w:hAnsi="ＭＳ 明朝" w:eastAsia="ＭＳ 明朝"/>
                <w:sz w:val="22"/>
              </w:rPr>
            </w:pPr>
          </w:p>
          <w:p>
            <w:pPr>
              <w:pStyle w:val="0"/>
              <w:spacing w:line="360" w:lineRule="exact"/>
              <w:ind w:left="220" w:hanging="220" w:hangingChars="100"/>
              <w:rPr>
                <w:rFonts w:hint="eastAsia" w:ascii="ＭＳ 明朝" w:hAnsi="ＭＳ 明朝" w:eastAsia="ＭＳ 明朝"/>
                <w:sz w:val="22"/>
              </w:rPr>
            </w:pPr>
          </w:p>
          <w:p>
            <w:pPr>
              <w:pStyle w:val="0"/>
              <w:spacing w:line="360" w:lineRule="exact"/>
              <w:ind w:left="220" w:hanging="220" w:hangingChars="100"/>
              <w:rPr>
                <w:rFonts w:hint="eastAsia" w:ascii="ＭＳ 明朝" w:hAnsi="ＭＳ 明朝" w:eastAsia="ＭＳ 明朝"/>
                <w:sz w:val="22"/>
              </w:rPr>
            </w:pPr>
          </w:p>
          <w:p>
            <w:pPr>
              <w:pStyle w:val="0"/>
              <w:spacing w:line="360" w:lineRule="exact"/>
              <w:ind w:left="220" w:hanging="220" w:hangingChars="100"/>
              <w:rPr>
                <w:rFonts w:hint="eastAsia" w:ascii="ＭＳ 明朝" w:hAnsi="ＭＳ 明朝" w:eastAsia="ＭＳ 明朝"/>
                <w:sz w:val="22"/>
              </w:rPr>
            </w:pPr>
          </w:p>
        </w:tc>
      </w:tr>
      <w:tr>
        <w:trPr/>
        <w:tc>
          <w:tcPr>
            <w:tcW w:w="625" w:type="dxa"/>
            <w:shd w:val="clear" w:color="auto" w:fill="FFFFBE"/>
            <w:vAlign w:val="top"/>
          </w:tcPr>
          <w:p>
            <w:pPr>
              <w:pStyle w:val="0"/>
              <w:jc w:val="center"/>
              <w:rPr>
                <w:rFonts w:hint="eastAsia" w:ascii="ＭＳ 明朝" w:hAnsi="ＭＳ 明朝" w:eastAsia="ＭＳ 明朝"/>
                <w:sz w:val="22"/>
              </w:rPr>
            </w:pPr>
            <w:r>
              <w:rPr>
                <w:rFonts w:hint="eastAsia" w:ascii="ＭＳ 明朝" w:hAnsi="ＭＳ 明朝" w:eastAsia="ＭＳ 明朝"/>
                <w:sz w:val="22"/>
              </w:rPr>
              <w:t>No</w:t>
            </w:r>
          </w:p>
        </w:tc>
        <w:tc>
          <w:tcPr>
            <w:tcW w:w="3150" w:type="dxa"/>
            <w:shd w:val="clear" w:color="auto" w:fill="FFFFBE"/>
            <w:vAlign w:val="top"/>
          </w:tcPr>
          <w:p>
            <w:pPr>
              <w:pStyle w:val="0"/>
              <w:jc w:val="center"/>
              <w:rPr>
                <w:rFonts w:hint="eastAsia" w:ascii="ＭＳ 明朝" w:hAnsi="ＭＳ 明朝" w:eastAsia="ＭＳ 明朝"/>
                <w:sz w:val="22"/>
              </w:rPr>
            </w:pPr>
            <w:r>
              <w:rPr>
                <w:rFonts w:hint="eastAsia" w:ascii="ＭＳ 明朝" w:hAnsi="ＭＳ 明朝" w:eastAsia="ＭＳ 明朝"/>
                <w:sz w:val="22"/>
              </w:rPr>
              <w:t>項目またはページ数</w:t>
            </w:r>
          </w:p>
        </w:tc>
        <w:tc>
          <w:tcPr>
            <w:tcW w:w="5040" w:type="dxa"/>
            <w:shd w:val="clear" w:color="auto" w:fill="FFFFBE"/>
            <w:vAlign w:val="top"/>
          </w:tcPr>
          <w:p>
            <w:pPr>
              <w:pStyle w:val="0"/>
              <w:jc w:val="center"/>
              <w:rPr>
                <w:rFonts w:hint="eastAsia" w:ascii="ＭＳ 明朝" w:hAnsi="ＭＳ 明朝" w:eastAsia="ＭＳ 明朝"/>
                <w:sz w:val="22"/>
              </w:rPr>
            </w:pPr>
            <w:r>
              <w:rPr>
                <w:rFonts w:hint="eastAsia" w:ascii="ＭＳ 明朝" w:hAnsi="ＭＳ 明朝" w:eastAsia="ＭＳ 明朝"/>
                <w:sz w:val="22"/>
              </w:rPr>
              <w:t>意見の内容</w:t>
            </w:r>
          </w:p>
        </w:tc>
        <w:tc>
          <w:tcPr>
            <w:tcW w:w="5670" w:type="dxa"/>
            <w:shd w:val="clear" w:color="auto" w:fill="FFFFBE"/>
            <w:vAlign w:val="top"/>
          </w:tcPr>
          <w:p>
            <w:pPr>
              <w:pStyle w:val="0"/>
              <w:jc w:val="center"/>
              <w:rPr>
                <w:rFonts w:hint="eastAsia" w:ascii="ＭＳ 明朝" w:hAnsi="ＭＳ 明朝" w:eastAsia="ＭＳ 明朝"/>
                <w:sz w:val="22"/>
              </w:rPr>
            </w:pPr>
            <w:r>
              <w:rPr>
                <w:rFonts w:hint="eastAsia" w:ascii="ＭＳ 明朝" w:hAnsi="ＭＳ 明朝" w:eastAsia="ＭＳ 明朝"/>
                <w:sz w:val="22"/>
              </w:rPr>
              <w:t>意見などに対する本市の考え方</w:t>
            </w:r>
          </w:p>
        </w:tc>
      </w:tr>
      <w:tr>
        <w:trPr/>
        <w:tc>
          <w:tcPr>
            <w:tcW w:w="625" w:type="dxa"/>
            <w:vAlign w:val="top"/>
          </w:tcPr>
          <w:p>
            <w:pPr>
              <w:pStyle w:val="0"/>
              <w:spacing w:line="360" w:lineRule="exact"/>
              <w:jc w:val="center"/>
              <w:rPr>
                <w:rFonts w:hint="eastAsia" w:ascii="ＭＳ 明朝" w:hAnsi="ＭＳ 明朝" w:eastAsia="ＭＳ 明朝"/>
                <w:sz w:val="22"/>
              </w:rPr>
            </w:pPr>
            <w:r>
              <w:rPr>
                <w:rFonts w:hint="eastAsia" w:ascii="ＭＳ 明朝" w:hAnsi="ＭＳ 明朝" w:eastAsia="ＭＳ 明朝"/>
                <w:sz w:val="22"/>
              </w:rPr>
              <w:t>７</w:t>
            </w:r>
          </w:p>
        </w:tc>
        <w:tc>
          <w:tcPr>
            <w:tcW w:w="3150" w:type="dxa"/>
            <w:vAlign w:val="top"/>
          </w:tcPr>
          <w:p>
            <w:pPr>
              <w:pStyle w:val="0"/>
              <w:spacing w:line="360" w:lineRule="exact"/>
              <w:rPr>
                <w:rFonts w:hint="eastAsia" w:ascii="ＭＳ 明朝" w:hAnsi="ＭＳ 明朝" w:eastAsia="ＭＳ 明朝"/>
                <w:sz w:val="22"/>
              </w:rPr>
            </w:pPr>
            <w:r>
              <w:rPr>
                <w:rFonts w:hint="eastAsia" w:ascii="ＭＳ 明朝" w:hAnsi="ＭＳ 明朝" w:eastAsia="ＭＳ 明朝"/>
                <w:sz w:val="22"/>
              </w:rPr>
              <w:t>施策</w:t>
            </w:r>
            <w:r>
              <w:rPr>
                <w:rFonts w:hint="eastAsia" w:ascii="ＭＳ 明朝" w:hAnsi="ＭＳ 明朝" w:eastAsia="ＭＳ 明朝"/>
                <w:sz w:val="22"/>
              </w:rPr>
              <w:t>6-1</w:t>
            </w:r>
          </w:p>
          <w:p>
            <w:pPr>
              <w:pStyle w:val="0"/>
              <w:spacing w:line="360" w:lineRule="exact"/>
              <w:rPr>
                <w:rFonts w:hint="eastAsia" w:ascii="ＭＳ 明朝" w:hAnsi="ＭＳ 明朝" w:eastAsia="ＭＳ 明朝"/>
                <w:sz w:val="22"/>
              </w:rPr>
            </w:pPr>
          </w:p>
        </w:tc>
        <w:tc>
          <w:tcPr>
            <w:tcW w:w="5040" w:type="dxa"/>
            <w:vAlign w:val="top"/>
          </w:tcPr>
          <w:p>
            <w:pPr>
              <w:pStyle w:val="0"/>
              <w:spacing w:line="360" w:lineRule="exact"/>
              <w:ind w:left="220" w:hanging="220" w:hangingChars="100"/>
              <w:rPr>
                <w:rFonts w:hint="eastAsia" w:ascii="ＭＳ 明朝" w:hAnsi="ＭＳ 明朝" w:eastAsia="ＭＳ 明朝"/>
                <w:sz w:val="22"/>
              </w:rPr>
            </w:pPr>
            <w:r>
              <w:rPr>
                <w:rFonts w:hint="eastAsia" w:ascii="ＭＳ 明朝" w:hAnsi="ＭＳ 明朝" w:eastAsia="ＭＳ 明朝"/>
                <w:sz w:val="22"/>
              </w:rPr>
              <w:t>・報告書では保育所待機児童「０」となっているが，個別に「入れなかった」という話を耳にする。待機児童の定義とはどうなっているのか？預けたい人が皆安心して預けられるようにしてはじめて「０」と言えるのではないか。</w:t>
            </w:r>
          </w:p>
          <w:p>
            <w:pPr>
              <w:pStyle w:val="0"/>
              <w:spacing w:line="360" w:lineRule="exact"/>
              <w:ind w:left="220" w:hanging="220" w:hangingChars="100"/>
              <w:rPr>
                <w:rFonts w:hint="eastAsia" w:ascii="ＭＳ 明朝" w:hAnsi="ＭＳ 明朝" w:eastAsia="ＭＳ 明朝"/>
                <w:sz w:val="22"/>
              </w:rPr>
            </w:pPr>
          </w:p>
          <w:p>
            <w:pPr>
              <w:pStyle w:val="0"/>
              <w:spacing w:line="360" w:lineRule="exact"/>
              <w:ind w:left="220" w:hanging="220" w:hangingChars="100"/>
              <w:rPr>
                <w:rFonts w:hint="eastAsia" w:ascii="ＭＳ 明朝" w:hAnsi="ＭＳ 明朝" w:eastAsia="ＭＳ 明朝"/>
                <w:sz w:val="22"/>
              </w:rPr>
            </w:pPr>
            <w:r>
              <w:rPr>
                <w:rFonts w:hint="eastAsia" w:ascii="ＭＳ 明朝" w:hAnsi="ＭＳ 明朝" w:eastAsia="ＭＳ 明朝"/>
                <w:sz w:val="22"/>
              </w:rPr>
              <w:t>・小学校で発達に問題のあるお子さんが多いと聞く。早期にその子に合った療育を選択できる体制が必要。（乳幼児検診等）</w:t>
            </w:r>
          </w:p>
          <w:p>
            <w:pPr>
              <w:pStyle w:val="0"/>
              <w:spacing w:line="360" w:lineRule="exact"/>
              <w:ind w:left="220" w:hanging="220" w:hangingChars="100"/>
              <w:rPr>
                <w:rFonts w:hint="eastAsia" w:ascii="ＭＳ 明朝" w:hAnsi="ＭＳ 明朝" w:eastAsia="ＭＳ 明朝"/>
                <w:sz w:val="22"/>
              </w:rPr>
            </w:pPr>
          </w:p>
        </w:tc>
        <w:tc>
          <w:tcPr>
            <w:tcW w:w="5670" w:type="dxa"/>
            <w:vAlign w:val="top"/>
          </w:tcPr>
          <w:p>
            <w:pPr>
              <w:pStyle w:val="0"/>
              <w:spacing w:line="360" w:lineRule="exact"/>
              <w:ind w:left="220" w:hanging="220" w:hangingChars="100"/>
              <w:rPr>
                <w:rFonts w:hint="eastAsia" w:ascii="ＭＳ 明朝" w:hAnsi="ＭＳ 明朝" w:eastAsia="ＭＳ 明朝"/>
                <w:sz w:val="22"/>
              </w:rPr>
            </w:pPr>
            <w:r>
              <w:rPr>
                <w:rFonts w:hint="eastAsia" w:ascii="ＭＳ 明朝" w:hAnsi="ＭＳ 明朝" w:eastAsia="ＭＳ 明朝"/>
                <w:sz w:val="22"/>
              </w:rPr>
              <w:t>・待機児童数については，４月１日時点の児童数であることから，その後の入所申請者が待機となる場合がありますのでご理解願います。また，保護者が安心して預けられる体制整備に引き続き取り組んでまいります。</w:t>
            </w:r>
          </w:p>
          <w:p>
            <w:pPr>
              <w:pStyle w:val="0"/>
              <w:spacing w:line="360" w:lineRule="exact"/>
              <w:ind w:left="220" w:hanging="220" w:hangingChars="100"/>
              <w:rPr>
                <w:rFonts w:hint="eastAsia" w:ascii="ＭＳ 明朝" w:hAnsi="ＭＳ 明朝" w:eastAsia="ＭＳ 明朝"/>
                <w:sz w:val="22"/>
              </w:rPr>
            </w:pPr>
          </w:p>
          <w:p>
            <w:pPr>
              <w:pStyle w:val="0"/>
              <w:spacing w:line="360" w:lineRule="exact"/>
              <w:ind w:left="220" w:hanging="220" w:hangingChars="100"/>
              <w:rPr>
                <w:rFonts w:hint="eastAsia" w:ascii="ＭＳ 明朝" w:hAnsi="ＭＳ 明朝" w:eastAsia="ＭＳ 明朝"/>
                <w:sz w:val="22"/>
              </w:rPr>
            </w:pPr>
            <w:r>
              <w:rPr>
                <w:rFonts w:hint="eastAsia" w:ascii="ＭＳ 明朝" w:hAnsi="ＭＳ 明朝" w:eastAsia="ＭＳ 明朝"/>
                <w:sz w:val="22"/>
              </w:rPr>
              <w:t>・お見込みのような傾向にあることを踏まえまして，お子さんの年齢や状況等に応じた対応と体制整備に努めてまります。</w:t>
            </w:r>
          </w:p>
          <w:p>
            <w:pPr>
              <w:pStyle w:val="0"/>
              <w:spacing w:line="360" w:lineRule="exact"/>
              <w:ind w:left="220" w:hanging="220" w:hangingChars="100"/>
              <w:rPr>
                <w:rFonts w:hint="eastAsia" w:ascii="ＭＳ 明朝" w:hAnsi="ＭＳ 明朝" w:eastAsia="ＭＳ 明朝"/>
                <w:sz w:val="22"/>
              </w:rPr>
            </w:pPr>
          </w:p>
          <w:p>
            <w:pPr>
              <w:pStyle w:val="0"/>
              <w:spacing w:line="360" w:lineRule="exact"/>
              <w:ind w:left="220" w:hanging="220" w:hangingChars="100"/>
              <w:rPr>
                <w:rFonts w:hint="eastAsia" w:ascii="ＭＳ 明朝" w:hAnsi="ＭＳ 明朝" w:eastAsia="ＭＳ 明朝"/>
                <w:sz w:val="22"/>
              </w:rPr>
            </w:pPr>
          </w:p>
        </w:tc>
      </w:tr>
      <w:tr>
        <w:trPr/>
        <w:tc>
          <w:tcPr>
            <w:tcW w:w="625" w:type="dxa"/>
            <w:vAlign w:val="top"/>
          </w:tcPr>
          <w:p>
            <w:pPr>
              <w:pStyle w:val="0"/>
              <w:spacing w:line="360" w:lineRule="exact"/>
              <w:jc w:val="center"/>
              <w:rPr>
                <w:rFonts w:hint="eastAsia" w:ascii="ＭＳ 明朝" w:hAnsi="ＭＳ 明朝" w:eastAsia="ＭＳ 明朝"/>
                <w:sz w:val="22"/>
              </w:rPr>
            </w:pPr>
            <w:r>
              <w:rPr>
                <w:rFonts w:hint="eastAsia" w:ascii="ＭＳ 明朝" w:hAnsi="ＭＳ 明朝" w:eastAsia="ＭＳ 明朝"/>
                <w:sz w:val="22"/>
              </w:rPr>
              <w:t>８</w:t>
            </w:r>
          </w:p>
        </w:tc>
        <w:tc>
          <w:tcPr>
            <w:tcW w:w="3150" w:type="dxa"/>
            <w:vAlign w:val="top"/>
          </w:tcPr>
          <w:p>
            <w:pPr>
              <w:pStyle w:val="0"/>
              <w:spacing w:line="360" w:lineRule="exact"/>
              <w:rPr>
                <w:rFonts w:hint="eastAsia" w:ascii="ＭＳ 明朝" w:hAnsi="ＭＳ 明朝" w:eastAsia="ＭＳ 明朝"/>
                <w:sz w:val="22"/>
              </w:rPr>
            </w:pPr>
            <w:r>
              <w:rPr>
                <w:rFonts w:hint="eastAsia" w:ascii="ＭＳ 明朝" w:hAnsi="ＭＳ 明朝" w:eastAsia="ＭＳ 明朝"/>
                <w:sz w:val="22"/>
              </w:rPr>
              <w:t>施策</w:t>
            </w:r>
            <w:r>
              <w:rPr>
                <w:rFonts w:hint="eastAsia" w:ascii="ＭＳ 明朝" w:hAnsi="ＭＳ 明朝" w:eastAsia="ＭＳ 明朝"/>
                <w:sz w:val="22"/>
              </w:rPr>
              <w:t>7</w:t>
            </w:r>
            <w:r>
              <w:rPr>
                <w:rFonts w:hint="eastAsia" w:ascii="ＭＳ 明朝" w:hAnsi="ＭＳ 明朝" w:eastAsia="ＭＳ 明朝"/>
                <w:sz w:val="22"/>
              </w:rPr>
              <w:t>（全体をとおして…）</w:t>
            </w:r>
          </w:p>
        </w:tc>
        <w:tc>
          <w:tcPr>
            <w:tcW w:w="5040" w:type="dxa"/>
            <w:vAlign w:val="top"/>
          </w:tcPr>
          <w:p>
            <w:pPr>
              <w:pStyle w:val="0"/>
              <w:spacing w:line="360" w:lineRule="exact"/>
              <w:ind w:left="220" w:hanging="220" w:hangingChars="100"/>
              <w:rPr>
                <w:rFonts w:hint="eastAsia" w:ascii="ＭＳ 明朝" w:hAnsi="ＭＳ 明朝" w:eastAsia="ＭＳ 明朝"/>
                <w:sz w:val="22"/>
              </w:rPr>
            </w:pPr>
            <w:r>
              <w:rPr>
                <w:rFonts w:hint="eastAsia" w:ascii="ＭＳ 明朝" w:hAnsi="ＭＳ 明朝" w:eastAsia="ＭＳ 明朝"/>
                <w:sz w:val="22"/>
              </w:rPr>
              <w:t>・アンケート結果を見ると，「社会通念・社会全体」のレベルが低い。身近なところでポジティブアクションが必要。例えば行政区長は男性が多く逆に民生委員や保健推進委員などは女性が多い。これはアンコンシャスバイアスによるものと思われる。ケア的な役割は女性と思っている通念を変える必要がある。</w:t>
            </w:r>
          </w:p>
          <w:p>
            <w:pPr>
              <w:pStyle w:val="0"/>
              <w:spacing w:line="360" w:lineRule="exact"/>
              <w:rPr>
                <w:rFonts w:hint="eastAsia" w:ascii="ＭＳ 明朝" w:hAnsi="ＭＳ 明朝" w:eastAsia="ＭＳ 明朝"/>
                <w:sz w:val="22"/>
              </w:rPr>
            </w:pPr>
          </w:p>
          <w:p>
            <w:pPr>
              <w:pStyle w:val="0"/>
              <w:spacing w:line="360" w:lineRule="exact"/>
              <w:rPr>
                <w:rFonts w:hint="eastAsia" w:ascii="ＭＳ 明朝" w:hAnsi="ＭＳ 明朝" w:eastAsia="ＭＳ 明朝"/>
                <w:sz w:val="22"/>
              </w:rPr>
            </w:pPr>
          </w:p>
        </w:tc>
        <w:tc>
          <w:tcPr>
            <w:tcW w:w="5670" w:type="dxa"/>
            <w:vAlign w:val="top"/>
          </w:tcPr>
          <w:p>
            <w:pPr>
              <w:pStyle w:val="0"/>
              <w:spacing w:line="360" w:lineRule="exact"/>
              <w:ind w:left="220" w:hanging="220" w:hangingChars="100"/>
              <w:rPr>
                <w:rFonts w:hint="eastAsia" w:ascii="ＭＳ 明朝" w:hAnsi="ＭＳ 明朝" w:eastAsia="ＭＳ 明朝"/>
                <w:sz w:val="22"/>
              </w:rPr>
            </w:pPr>
            <w:r>
              <w:rPr>
                <w:rFonts w:hint="eastAsia" w:ascii="ＭＳ 明朝" w:hAnsi="ＭＳ 明朝" w:eastAsia="ＭＳ 明朝"/>
                <w:sz w:val="22"/>
              </w:rPr>
              <w:t>・今回の市民意識調査結果から固定的性別役割分担意識の解消があまり進展してかったことが判明しておりますので，ご指摘の内容も踏まえまして，取組事業全般で改善に向けた取組を進めてまります。</w:t>
            </w:r>
          </w:p>
        </w:tc>
      </w:tr>
    </w:tbl>
    <w:p>
      <w:pPr>
        <w:pStyle w:val="0"/>
        <w:rPr>
          <w:rFonts w:hint="eastAsia"/>
        </w:rPr>
      </w:pPr>
    </w:p>
    <w:sectPr>
      <w:footerReference r:id="rId5" w:type="default"/>
      <w:pgSz w:w="16838" w:h="11906" w:orient="landscape"/>
      <w:pgMar w:top="1417" w:right="1134" w:bottom="1417" w:left="1134" w:header="851" w:footer="340" w:gutter="0"/>
      <w:pgBorders w:zOrder="front" w:display="allPages" w:offsetFrom="page"/>
      <w:cols w:space="720"/>
      <w:textDirection w:val="lrTb"/>
      <w:docGrid w:type="lines" w:linePitch="28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 Pゴシック体S">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游ゴシック">
    <w:panose1 w:val="00000000000000000000"/>
    <w:charset w:val="80"/>
    <w:family w:val="modern"/>
    <w:notTrueType/>
    <w:pitch w:val="variable"/>
    <w:sig w:usb0="00000000" w:usb1="00000000" w:usb2="00000000" w:usb3="00000000" w:csb0="01008200" w:csb1="00000000"/>
  </w:font>
  <w:font w:name="ＤＦ特太ゴシック体">
    <w:panose1 w:val="000000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ascii="ＭＳ 明朝" w:hAnsi="ＭＳ 明朝" w:eastAsia="ＭＳ 明朝"/>
        <w:sz w:val="24"/>
      </w:rPr>
      <w:alias w:val=""/>
      <w:tag w:val=""/>
      <w:lock w:val="unlocked"/>
      <w:docPartObj>
        <w:docPartGallery w:val="Page Numbers (Bottom of Page)"/>
        <w:docPartUnique/>
      </w:docPartObj>
    </w:sdtPr>
    <w:sdtEndPr>
      <w:rPr>
        <w:rFonts w:hint="eastAsia" w:ascii="ＭＳ 明朝" w:hAnsi="ＭＳ 明朝" w:eastAsia="ＭＳ 明朝"/>
        <w:sz w:val="24"/>
      </w:rPr>
    </w:sdtEndPr>
    <w:sdtContent>
      <w:p>
        <w:pPr>
          <w:pStyle w:val="0"/>
          <w:ind w:leftChars="0" w:firstLine="0" w:firstLineChars="0"/>
          <w:jc w:val="center"/>
          <w:rPr>
            <w:rFonts w:hint="eastAsia" w:ascii="ＭＳ 明朝" w:hAnsi="ＭＳ 明朝" w:eastAsia="ＭＳ 明朝"/>
            <w:sz w:val="24"/>
          </w:rPr>
        </w:pPr>
        <w:r>
          <w:rPr>
            <w:rFonts w:hint="eastAsia"/>
          </w:rPr>
          <w:fldChar w:fldCharType="begin"/>
        </w:r>
        <w:r>
          <w:rPr>
            <w:rFonts w:hint="eastAsia"/>
          </w:rPr>
          <w:instrText xml:space="preserve">PAGE  \* MERGEFORMAT </w:instrText>
        </w:r>
        <w:r>
          <w:rPr>
            <w:rFonts w:hint="eastAsia"/>
          </w:rPr>
          <w:fldChar w:fldCharType="separate"/>
        </w:r>
        <w:r>
          <w:rPr>
            <w:rStyle w:val="17"/>
            <w:rFonts w:hint="eastAsia" w:ascii="ＭＳ 明朝" w:hAnsi="ＭＳ 明朝" w:eastAsia="ＭＳ 明朝"/>
            <w:sz w:val="24"/>
          </w:rPr>
          <w:t>1</w:t>
        </w:r>
        <w:r>
          <w:rPr>
            <w:rFonts w:hint="eastAsia"/>
          </w:rPr>
          <w:fldChar w:fldCharType="end"/>
        </w:r>
      </w:p>
    </w:sdtContent>
  </w:sdt>
  <w:p>
    <w:pPr>
      <w:pStyle w:val="0"/>
      <w:rPr>
        <w:rFonts w:hint="eastAsia"/>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displayBackgroundShape/>
  <w:bordersDoNotSurroundHeader/>
  <w:bordersDoNotSurroundFooter/>
  <w:defaultTabStop w:val="840"/>
  <w:hyphenationZone w:val="0"/>
  <w:defaultTableStyle w:val="18"/>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character" w:styleId="17">
    <w:name w:val="page number"/>
    <w:basedOn w:val="10"/>
    <w:next w:val="17"/>
    <w:link w:val="0"/>
    <w:uiPriority w:val="0"/>
  </w:style>
  <w:style w:type="table" w:styleId="18" w:customStyle="1">
    <w:name w:val="表（シンプル 1）"/>
    <w:basedOn w:val="11"/>
    <w:next w:val="18"/>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422</TotalTime>
  <Pages>4</Pages>
  <Words>17</Words>
  <Characters>2525</Characters>
  <Application>JUST Note</Application>
  <Lines>191</Lines>
  <Paragraphs>62</Paragraphs>
  <CharactersWithSpaces>2527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2024-02-03T00:18:00Z</dcterms:created>
  <dcterms:modified xsi:type="dcterms:W3CDTF">2024-02-21T02:22:27Z</dcterms:modified>
  <cp:revision>17</cp:revision>
</cp:coreProperties>
</file>