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3BF" w:rsidRPr="00D77BA7" w:rsidRDefault="00A133BF" w:rsidP="00A133BF">
      <w:pPr>
        <w:widowControl w:val="0"/>
        <w:overflowPunct w:val="0"/>
        <w:autoSpaceDE w:val="0"/>
        <w:autoSpaceDN w:val="0"/>
        <w:rPr>
          <w:rFonts w:hAnsi="ＭＳ 明朝" w:cs="ＭＳ ゴシック"/>
          <w:sz w:val="22"/>
        </w:rPr>
      </w:pPr>
      <w:hyperlink r:id="rId5" w:history="1">
        <w:r w:rsidRPr="00D77BA7">
          <w:rPr>
            <w:rFonts w:hAnsi="ＭＳ 明朝" w:cs="ＭＳ ゴシック" w:hint="eastAsia"/>
            <w:sz w:val="22"/>
          </w:rPr>
          <w:t>様式第９号</w:t>
        </w:r>
      </w:hyperlink>
      <w:r w:rsidRPr="00D77BA7">
        <w:rPr>
          <w:rFonts w:hAnsi="ＭＳ 明朝" w:cs="ＭＳ ゴシック" w:hint="eastAsia"/>
          <w:sz w:val="22"/>
        </w:rPr>
        <w:t>（第９条関係）</w:t>
      </w:r>
    </w:p>
    <w:p w:rsidR="00A133BF" w:rsidRPr="00D77BA7" w:rsidRDefault="00A133BF" w:rsidP="00A133BF">
      <w:pPr>
        <w:widowControl w:val="0"/>
        <w:overflowPunct w:val="0"/>
        <w:autoSpaceDE w:val="0"/>
        <w:autoSpaceDN w:val="0"/>
        <w:ind w:rightChars="100" w:right="260"/>
        <w:jc w:val="right"/>
        <w:rPr>
          <w:rFonts w:hAnsi="ＭＳ 明朝" w:cs="ＭＳ ゴシック"/>
          <w:sz w:val="22"/>
        </w:rPr>
      </w:pPr>
      <w:r w:rsidRPr="00D77BA7">
        <w:rPr>
          <w:rFonts w:hAnsi="ＭＳ 明朝" w:cs="ＭＳ ゴシック" w:hint="eastAsia"/>
          <w:sz w:val="22"/>
        </w:rPr>
        <w:t>年　　月　　日</w:t>
      </w:r>
    </w:p>
    <w:p w:rsidR="00A133BF" w:rsidRPr="00D77BA7" w:rsidRDefault="00A133BF" w:rsidP="00A133BF">
      <w:pPr>
        <w:widowControl w:val="0"/>
        <w:overflowPunct w:val="0"/>
        <w:autoSpaceDE w:val="0"/>
        <w:autoSpaceDN w:val="0"/>
        <w:rPr>
          <w:rFonts w:hAnsi="ＭＳ 明朝" w:cs="ＭＳ ゴシック"/>
          <w:sz w:val="22"/>
        </w:rPr>
      </w:pPr>
      <w:r w:rsidRPr="00D77BA7">
        <w:rPr>
          <w:rFonts w:hAnsi="ＭＳ 明朝" w:cs="ＭＳ ゴシック" w:hint="eastAsia"/>
          <w:sz w:val="22"/>
        </w:rPr>
        <w:t xml:space="preserve">　大崎市長　様</w:t>
      </w:r>
    </w:p>
    <w:p w:rsidR="00A133BF" w:rsidRPr="00D77BA7" w:rsidRDefault="00A133BF" w:rsidP="00A133BF">
      <w:pPr>
        <w:widowControl w:val="0"/>
        <w:overflowPunct w:val="0"/>
        <w:autoSpaceDE w:val="0"/>
        <w:autoSpaceDN w:val="0"/>
        <w:spacing w:line="400" w:lineRule="exact"/>
        <w:rPr>
          <w:rFonts w:hAnsi="ＭＳ 明朝" w:cs="ＭＳ ゴシック"/>
          <w:sz w:val="22"/>
        </w:rPr>
      </w:pPr>
      <w:r w:rsidRPr="00D77BA7">
        <w:rPr>
          <w:rFonts w:hAnsi="ＭＳ 明朝" w:cs="ＭＳ ゴシック" w:hint="eastAsia"/>
          <w:sz w:val="22"/>
        </w:rPr>
        <w:t xml:space="preserve">　　　　　　　　　　　　　特定非営利活動法人の名称</w:t>
      </w:r>
      <w:bookmarkStart w:id="0" w:name="_GoBack"/>
      <w:bookmarkEnd w:id="0"/>
    </w:p>
    <w:p w:rsidR="00A133BF" w:rsidRPr="00D77BA7" w:rsidRDefault="00A133BF" w:rsidP="00A133BF">
      <w:pPr>
        <w:widowControl w:val="0"/>
        <w:overflowPunct w:val="0"/>
        <w:autoSpaceDE w:val="0"/>
        <w:autoSpaceDN w:val="0"/>
        <w:spacing w:line="400" w:lineRule="exact"/>
        <w:rPr>
          <w:rFonts w:hAnsi="ＭＳ 明朝" w:cs="ＭＳ ゴシック"/>
          <w:sz w:val="22"/>
        </w:rPr>
      </w:pPr>
      <w:r w:rsidRPr="00D77BA7">
        <w:rPr>
          <w:rFonts w:hAnsi="ＭＳ 明朝" w:cs="ＭＳ ゴシック" w:hint="eastAsia"/>
          <w:sz w:val="22"/>
        </w:rPr>
        <w:t xml:space="preserve">　　　　　　　　　　　　　</w:t>
      </w:r>
      <w:r w:rsidRPr="00D77BA7">
        <w:rPr>
          <w:rFonts w:hAnsi="ＭＳ 明朝" w:cs="ＭＳ ゴシック" w:hint="eastAsia"/>
          <w:kern w:val="0"/>
          <w:sz w:val="22"/>
        </w:rPr>
        <w:t>代表者名</w:t>
      </w:r>
      <w:r w:rsidRPr="00D77BA7">
        <w:rPr>
          <w:rFonts w:hAnsi="ＭＳ 明朝" w:cs="ＭＳ ゴシック" w:hint="eastAsia"/>
          <w:sz w:val="22"/>
        </w:rPr>
        <w:t xml:space="preserve">　</w:t>
      </w:r>
    </w:p>
    <w:p w:rsidR="00A133BF" w:rsidRPr="00D77BA7" w:rsidRDefault="00A133BF" w:rsidP="00A133BF">
      <w:pPr>
        <w:widowControl w:val="0"/>
        <w:overflowPunct w:val="0"/>
        <w:autoSpaceDE w:val="0"/>
        <w:autoSpaceDN w:val="0"/>
        <w:spacing w:line="400" w:lineRule="exact"/>
        <w:rPr>
          <w:rFonts w:hAnsi="ＭＳ 明朝" w:cs="ＭＳ ゴシック"/>
          <w:kern w:val="0"/>
          <w:sz w:val="22"/>
        </w:rPr>
      </w:pPr>
      <w:r w:rsidRPr="00D77BA7">
        <w:rPr>
          <w:rFonts w:hAnsi="ＭＳ 明朝" w:cs="ＭＳ ゴシック" w:hint="eastAsia"/>
          <w:sz w:val="22"/>
        </w:rPr>
        <w:t xml:space="preserve">　　　　　　　　　　　　　</w:t>
      </w:r>
      <w:r w:rsidRPr="00D77BA7">
        <w:rPr>
          <w:rFonts w:hAnsi="ＭＳ 明朝" w:cs="ＭＳ ゴシック" w:hint="eastAsia"/>
          <w:kern w:val="0"/>
          <w:sz w:val="22"/>
        </w:rPr>
        <w:t>主たる事務所の所在地</w:t>
      </w:r>
    </w:p>
    <w:p w:rsidR="00A133BF" w:rsidRPr="00D77BA7" w:rsidRDefault="00A133BF" w:rsidP="00A133BF">
      <w:pPr>
        <w:widowControl w:val="0"/>
        <w:overflowPunct w:val="0"/>
        <w:autoSpaceDE w:val="0"/>
        <w:autoSpaceDN w:val="0"/>
        <w:spacing w:line="400" w:lineRule="exact"/>
        <w:jc w:val="left"/>
        <w:rPr>
          <w:rFonts w:hAnsi="ＭＳ 明朝" w:cs="ＭＳ ゴシック"/>
          <w:sz w:val="22"/>
        </w:rPr>
      </w:pPr>
      <w:r w:rsidRPr="00D77BA7">
        <w:rPr>
          <w:rFonts w:hAnsi="ＭＳ 明朝" w:cs="ＭＳ ゴシック" w:hint="eastAsia"/>
          <w:kern w:val="0"/>
          <w:sz w:val="22"/>
        </w:rPr>
        <w:t xml:space="preserve">　　　　　　　　　　　　</w:t>
      </w:r>
      <w:r w:rsidRPr="00D77BA7">
        <w:rPr>
          <w:rFonts w:hAnsi="ＭＳ 明朝" w:cs="ＭＳ ゴシック" w:hint="eastAsia"/>
          <w:sz w:val="22"/>
        </w:rPr>
        <w:t xml:space="preserve">　</w:t>
      </w:r>
      <w:r w:rsidRPr="00D77BA7">
        <w:rPr>
          <w:rFonts w:hAnsi="ＭＳ 明朝" w:cs="ＭＳ ゴシック" w:hint="eastAsia"/>
          <w:kern w:val="0"/>
          <w:sz w:val="22"/>
        </w:rPr>
        <w:t xml:space="preserve">連絡先　</w:t>
      </w:r>
    </w:p>
    <w:p w:rsidR="00A133BF" w:rsidRPr="00D77BA7" w:rsidRDefault="00A133BF" w:rsidP="00A133BF">
      <w:pPr>
        <w:widowControl w:val="0"/>
        <w:overflowPunct w:val="0"/>
        <w:autoSpaceDE w:val="0"/>
        <w:autoSpaceDN w:val="0"/>
        <w:rPr>
          <w:rFonts w:hAnsi="ＭＳ 明朝" w:cs="ＭＳ ゴシック"/>
          <w:sz w:val="22"/>
        </w:rPr>
      </w:pPr>
    </w:p>
    <w:p w:rsidR="00A133BF" w:rsidRPr="00D77BA7" w:rsidRDefault="00A133BF" w:rsidP="00A133BF">
      <w:pPr>
        <w:widowControl w:val="0"/>
        <w:overflowPunct w:val="0"/>
        <w:autoSpaceDE w:val="0"/>
        <w:autoSpaceDN w:val="0"/>
        <w:jc w:val="center"/>
        <w:rPr>
          <w:rFonts w:hAnsi="ＭＳ 明朝" w:cs="ＭＳ ゴシック"/>
          <w:spacing w:val="20"/>
          <w:sz w:val="24"/>
          <w:szCs w:val="24"/>
        </w:rPr>
      </w:pPr>
      <w:r w:rsidRPr="00D77BA7">
        <w:rPr>
          <w:rFonts w:hAnsi="ＭＳ 明朝" w:cs="ＭＳ ゴシック" w:hint="eastAsia"/>
          <w:spacing w:val="20"/>
          <w:sz w:val="24"/>
          <w:szCs w:val="24"/>
        </w:rPr>
        <w:t>解散届出書</w:t>
      </w:r>
    </w:p>
    <w:p w:rsidR="00A133BF" w:rsidRPr="00D77BA7" w:rsidRDefault="00A133BF" w:rsidP="00A133BF">
      <w:pPr>
        <w:widowControl w:val="0"/>
        <w:overflowPunct w:val="0"/>
        <w:autoSpaceDE w:val="0"/>
        <w:autoSpaceDN w:val="0"/>
        <w:snapToGrid w:val="0"/>
        <w:ind w:firstLineChars="100" w:firstLine="220"/>
        <w:rPr>
          <w:rFonts w:hAnsi="ＭＳ 明朝" w:cs="ＭＳ ゴシック"/>
          <w:sz w:val="22"/>
        </w:rPr>
      </w:pPr>
      <w:r w:rsidRPr="00D77BA7">
        <w:rPr>
          <w:rFonts w:hAnsi="ＭＳ 明朝" w:cs="ＭＳ ゴシック" w:hint="eastAsia"/>
          <w:sz w:val="22"/>
        </w:rPr>
        <w:t>特定非営利活動法人を下記のとおり解散したので，大崎市特定非営利活動促進法施行細則第９条第２項の規定に基づき，関係書類を添えて届け出ます。</w:t>
      </w:r>
    </w:p>
    <w:p w:rsidR="00A133BF" w:rsidRPr="00D77BA7" w:rsidRDefault="00A133BF" w:rsidP="00A133BF">
      <w:pPr>
        <w:widowControl w:val="0"/>
        <w:overflowPunct w:val="0"/>
        <w:autoSpaceDE w:val="0"/>
        <w:autoSpaceDN w:val="0"/>
        <w:jc w:val="center"/>
        <w:rPr>
          <w:rFonts w:hAnsi="ＭＳ 明朝" w:cs="ＭＳ ゴシック"/>
          <w:sz w:val="22"/>
        </w:rPr>
      </w:pPr>
      <w:r w:rsidRPr="00D77BA7">
        <w:rPr>
          <w:rFonts w:hAnsi="ＭＳ 明朝" w:cs="ＭＳ ゴシック" w:hint="eastAsia"/>
          <w:sz w:val="22"/>
        </w:rPr>
        <w:t>記</w:t>
      </w:r>
    </w:p>
    <w:p w:rsidR="00A133BF" w:rsidRPr="00D77BA7" w:rsidRDefault="00A133BF" w:rsidP="00A133BF">
      <w:pPr>
        <w:widowControl w:val="0"/>
        <w:overflowPunct w:val="0"/>
        <w:autoSpaceDE w:val="0"/>
        <w:autoSpaceDN w:val="0"/>
        <w:rPr>
          <w:rFonts w:hAnsi="ＭＳ 明朝" w:cs="ＭＳ ゴシック"/>
          <w:sz w:val="22"/>
        </w:rPr>
      </w:pPr>
      <w:r w:rsidRPr="00D77BA7">
        <w:rPr>
          <w:rFonts w:hAnsi="ＭＳ 明朝" w:cs="ＭＳ ゴシック" w:hint="eastAsia"/>
          <w:sz w:val="22"/>
        </w:rPr>
        <w:t>１　解散の事由</w:t>
      </w:r>
    </w:p>
    <w:p w:rsidR="00A133BF" w:rsidRPr="00D77BA7" w:rsidRDefault="00A133BF" w:rsidP="00A133BF">
      <w:pPr>
        <w:widowControl w:val="0"/>
        <w:overflowPunct w:val="0"/>
        <w:autoSpaceDE w:val="0"/>
        <w:autoSpaceDN w:val="0"/>
        <w:rPr>
          <w:rFonts w:hAnsi="ＭＳ 明朝" w:cs="ＭＳ ゴシック"/>
          <w:sz w:val="22"/>
        </w:rPr>
      </w:pPr>
      <w:r w:rsidRPr="00D77BA7">
        <w:rPr>
          <w:rFonts w:hAnsi="ＭＳ 明朝" w:cs="ＭＳ ゴシック" w:hint="eastAsia"/>
          <w:sz w:val="22"/>
        </w:rPr>
        <w:t xml:space="preserve">　　　特定非営利活動促進法（平成１０年法律第７号）第３１条第１項第</w:t>
      </w:r>
      <w:r w:rsidRPr="00D77BA7">
        <w:rPr>
          <w:rFonts w:hAnsi="ＭＳ 明朝" w:cs="ＭＳ ゴシック" w:hint="eastAsia"/>
          <w:sz w:val="22"/>
          <w:u w:val="single"/>
        </w:rPr>
        <w:t xml:space="preserve">　</w:t>
      </w:r>
      <w:r w:rsidRPr="00D77BA7">
        <w:rPr>
          <w:rFonts w:hAnsi="ＭＳ 明朝" w:cs="ＭＳ ゴシック" w:hint="eastAsia"/>
          <w:sz w:val="22"/>
        </w:rPr>
        <w:t>号</w:t>
      </w:r>
    </w:p>
    <w:p w:rsidR="00A133BF" w:rsidRPr="00D77BA7" w:rsidRDefault="00A133BF" w:rsidP="00A133BF">
      <w:pPr>
        <w:widowControl w:val="0"/>
        <w:overflowPunct w:val="0"/>
        <w:autoSpaceDE w:val="0"/>
        <w:autoSpaceDN w:val="0"/>
        <w:rPr>
          <w:rFonts w:hAnsi="ＭＳ 明朝" w:cs="ＭＳ ゴシック"/>
          <w:sz w:val="22"/>
        </w:rPr>
      </w:pPr>
      <w:r w:rsidRPr="00D77BA7">
        <w:rPr>
          <w:rFonts w:hAnsi="ＭＳ 明朝" w:cs="ＭＳ ゴシック" w:hint="eastAsia"/>
          <w:sz w:val="22"/>
        </w:rPr>
        <w:t>２　解散の理由及び経緯</w:t>
      </w:r>
    </w:p>
    <w:p w:rsidR="00A133BF" w:rsidRPr="00D77BA7" w:rsidRDefault="00A133BF" w:rsidP="00A133BF">
      <w:pPr>
        <w:widowControl w:val="0"/>
        <w:overflowPunct w:val="0"/>
        <w:autoSpaceDE w:val="0"/>
        <w:autoSpaceDN w:val="0"/>
        <w:rPr>
          <w:rFonts w:hAnsi="ＭＳ 明朝" w:cs="ＭＳ ゴシック"/>
          <w:sz w:val="22"/>
        </w:rPr>
      </w:pPr>
    </w:p>
    <w:p w:rsidR="00A133BF" w:rsidRPr="00D77BA7" w:rsidRDefault="00A133BF" w:rsidP="00A133BF">
      <w:pPr>
        <w:widowControl w:val="0"/>
        <w:overflowPunct w:val="0"/>
        <w:autoSpaceDE w:val="0"/>
        <w:autoSpaceDN w:val="0"/>
        <w:rPr>
          <w:rFonts w:hAnsi="ＭＳ 明朝" w:cs="ＭＳ ゴシック"/>
          <w:sz w:val="22"/>
        </w:rPr>
      </w:pPr>
    </w:p>
    <w:p w:rsidR="00A133BF" w:rsidRPr="00D77BA7" w:rsidRDefault="00A133BF" w:rsidP="00A133BF">
      <w:pPr>
        <w:widowControl w:val="0"/>
        <w:overflowPunct w:val="0"/>
        <w:autoSpaceDE w:val="0"/>
        <w:autoSpaceDN w:val="0"/>
        <w:rPr>
          <w:rFonts w:hAnsi="ＭＳ 明朝" w:cs="ＭＳ ゴシック"/>
          <w:sz w:val="22"/>
        </w:rPr>
      </w:pPr>
      <w:r w:rsidRPr="00D77BA7">
        <w:rPr>
          <w:rFonts w:hAnsi="ＭＳ 明朝" w:cs="ＭＳ ゴシック" w:hint="eastAsia"/>
          <w:sz w:val="22"/>
        </w:rPr>
        <w:t>３　残余財産の処分方法</w:t>
      </w:r>
    </w:p>
    <w:p w:rsidR="00A133BF" w:rsidRPr="00D77BA7" w:rsidRDefault="00A133BF" w:rsidP="00A133BF">
      <w:pPr>
        <w:widowControl w:val="0"/>
        <w:overflowPunct w:val="0"/>
        <w:autoSpaceDE w:val="0"/>
        <w:autoSpaceDN w:val="0"/>
        <w:rPr>
          <w:rFonts w:hAnsi="ＭＳ 明朝" w:cs="ＭＳ ゴシック"/>
          <w:sz w:val="24"/>
          <w:szCs w:val="24"/>
        </w:rPr>
      </w:pPr>
    </w:p>
    <w:p w:rsidR="00A133BF" w:rsidRPr="00D77BA7" w:rsidRDefault="00A133BF" w:rsidP="00A133BF">
      <w:pPr>
        <w:widowControl w:val="0"/>
        <w:overflowPunct w:val="0"/>
        <w:autoSpaceDE w:val="0"/>
        <w:autoSpaceDN w:val="0"/>
        <w:rPr>
          <w:rFonts w:hAnsi="ＭＳ 明朝" w:cs="ＭＳ ゴシック"/>
          <w:sz w:val="24"/>
          <w:szCs w:val="24"/>
        </w:rPr>
      </w:pPr>
    </w:p>
    <w:p w:rsidR="00A133BF" w:rsidRPr="00D77BA7" w:rsidRDefault="00A133BF" w:rsidP="00A133BF">
      <w:pPr>
        <w:widowControl w:val="0"/>
        <w:overflowPunct w:val="0"/>
        <w:autoSpaceDE w:val="0"/>
        <w:autoSpaceDN w:val="0"/>
        <w:snapToGrid w:val="0"/>
        <w:rPr>
          <w:rFonts w:hAnsi="ＭＳ 明朝" w:cs="ＭＳ ゴシック"/>
          <w:sz w:val="20"/>
          <w:szCs w:val="24"/>
        </w:rPr>
      </w:pPr>
      <w:r w:rsidRPr="00D77BA7">
        <w:rPr>
          <w:rFonts w:hAnsi="ＭＳ 明朝" w:cs="ＭＳ ゴシック" w:hint="eastAsia"/>
          <w:sz w:val="20"/>
          <w:szCs w:val="24"/>
        </w:rPr>
        <w:t>(備考)</w:t>
      </w:r>
    </w:p>
    <w:p w:rsidR="00A133BF" w:rsidRPr="00D77BA7" w:rsidRDefault="00A133BF" w:rsidP="00A133BF">
      <w:pPr>
        <w:widowControl w:val="0"/>
        <w:overflowPunct w:val="0"/>
        <w:autoSpaceDE w:val="0"/>
        <w:autoSpaceDN w:val="0"/>
        <w:snapToGrid w:val="0"/>
        <w:rPr>
          <w:rFonts w:hAnsi="ＭＳ 明朝" w:cs="ＭＳ ゴシック"/>
          <w:sz w:val="20"/>
          <w:szCs w:val="24"/>
        </w:rPr>
      </w:pPr>
      <w:r w:rsidRPr="00D77BA7">
        <w:rPr>
          <w:rFonts w:hAnsi="ＭＳ 明朝" w:cs="ＭＳ ゴシック" w:hint="eastAsia"/>
          <w:sz w:val="20"/>
          <w:szCs w:val="24"/>
        </w:rPr>
        <w:t xml:space="preserve">　1　用紙の大きさは，日本産業規格A列4番とすること。</w:t>
      </w:r>
    </w:p>
    <w:p w:rsidR="00A133BF" w:rsidRPr="00D77BA7" w:rsidRDefault="00A133BF" w:rsidP="00C32C0F">
      <w:pPr>
        <w:widowControl w:val="0"/>
        <w:overflowPunct w:val="0"/>
        <w:autoSpaceDE w:val="0"/>
        <w:autoSpaceDN w:val="0"/>
        <w:snapToGrid w:val="0"/>
        <w:ind w:left="400" w:hangingChars="200" w:hanging="400"/>
        <w:rPr>
          <w:rFonts w:hAnsi="ＭＳ 明朝" w:cs="ＭＳ ゴシック"/>
          <w:sz w:val="20"/>
          <w:szCs w:val="24"/>
        </w:rPr>
      </w:pPr>
      <w:r w:rsidRPr="00D77BA7">
        <w:rPr>
          <w:rFonts w:hAnsi="ＭＳ 明朝" w:cs="ＭＳ ゴシック" w:hint="eastAsia"/>
          <w:sz w:val="20"/>
          <w:szCs w:val="24"/>
        </w:rPr>
        <w:t xml:space="preserve">　2　解散の事由の</w:t>
      </w:r>
      <w:r w:rsidRPr="00D77BA7">
        <w:rPr>
          <w:rFonts w:hAnsi="ＭＳ 明朝" w:cs="ＭＳ ゴシック" w:hint="eastAsia"/>
          <w:sz w:val="20"/>
          <w:szCs w:val="24"/>
          <w:u w:val="single"/>
        </w:rPr>
        <w:t xml:space="preserve">　</w:t>
      </w:r>
      <w:r w:rsidRPr="00D77BA7">
        <w:rPr>
          <w:rFonts w:hAnsi="ＭＳ 明朝" w:cs="ＭＳ ゴシック" w:hint="eastAsia"/>
          <w:sz w:val="20"/>
          <w:szCs w:val="24"/>
        </w:rPr>
        <w:t>の部分には，解散事由の区分に応じて，「1」,「2」，「4」又は「6」を記入すること。</w:t>
      </w:r>
    </w:p>
    <w:p w:rsidR="00A133BF" w:rsidRPr="00D77BA7" w:rsidRDefault="00A133BF" w:rsidP="00A133BF">
      <w:pPr>
        <w:widowControl w:val="0"/>
        <w:overflowPunct w:val="0"/>
        <w:autoSpaceDE w:val="0"/>
        <w:autoSpaceDN w:val="0"/>
        <w:snapToGrid w:val="0"/>
        <w:ind w:firstLineChars="200" w:firstLine="400"/>
        <w:rPr>
          <w:rFonts w:hAnsi="ＭＳ 明朝" w:cs="ＭＳ ゴシック"/>
          <w:sz w:val="20"/>
          <w:szCs w:val="24"/>
        </w:rPr>
      </w:pPr>
      <w:r w:rsidRPr="00D77BA7">
        <w:rPr>
          <w:rFonts w:hAnsi="ＭＳ 明朝" w:cs="ＭＳ ゴシック" w:hint="eastAsia"/>
          <w:sz w:val="20"/>
          <w:szCs w:val="24"/>
        </w:rPr>
        <w:t>(参考)</w:t>
      </w:r>
    </w:p>
    <w:p w:rsidR="00A133BF" w:rsidRPr="00D77BA7" w:rsidRDefault="00A133BF" w:rsidP="00A133BF">
      <w:pPr>
        <w:widowControl w:val="0"/>
        <w:overflowPunct w:val="0"/>
        <w:autoSpaceDE w:val="0"/>
        <w:autoSpaceDN w:val="0"/>
        <w:snapToGrid w:val="0"/>
        <w:ind w:firstLineChars="200" w:firstLine="400"/>
        <w:rPr>
          <w:rFonts w:hAnsi="ＭＳ 明朝" w:cs="ＭＳ ゴシック"/>
          <w:sz w:val="20"/>
          <w:szCs w:val="24"/>
        </w:rPr>
      </w:pPr>
      <w:r w:rsidRPr="00D77BA7">
        <w:rPr>
          <w:rFonts w:hAnsi="ＭＳ 明朝" w:cs="ＭＳ ゴシック" w:hint="eastAsia"/>
          <w:sz w:val="20"/>
          <w:szCs w:val="24"/>
        </w:rPr>
        <w:t>特定非営利活動促進法第31条第1項での解散事由の区分は次のとおり。(抜粋)</w:t>
      </w:r>
    </w:p>
    <w:p w:rsidR="00A133BF" w:rsidRPr="00D77BA7" w:rsidRDefault="00A133BF" w:rsidP="00A133BF">
      <w:pPr>
        <w:widowControl w:val="0"/>
        <w:overflowPunct w:val="0"/>
        <w:autoSpaceDE w:val="0"/>
        <w:autoSpaceDN w:val="0"/>
        <w:snapToGrid w:val="0"/>
        <w:ind w:firstLineChars="200" w:firstLine="400"/>
        <w:rPr>
          <w:rFonts w:hAnsi="ＭＳ 明朝" w:cs="ＭＳ ゴシック"/>
          <w:sz w:val="20"/>
          <w:szCs w:val="24"/>
        </w:rPr>
      </w:pPr>
      <w:r w:rsidRPr="00D77BA7">
        <w:rPr>
          <w:rFonts w:hAnsi="ＭＳ 明朝" w:cs="ＭＳ ゴシック" w:hint="eastAsia"/>
          <w:sz w:val="20"/>
          <w:szCs w:val="24"/>
        </w:rPr>
        <w:t>第1号　社員総会の決議</w:t>
      </w:r>
    </w:p>
    <w:p w:rsidR="00A133BF" w:rsidRPr="00D77BA7" w:rsidRDefault="00A133BF" w:rsidP="00A133BF">
      <w:pPr>
        <w:widowControl w:val="0"/>
        <w:overflowPunct w:val="0"/>
        <w:autoSpaceDE w:val="0"/>
        <w:autoSpaceDN w:val="0"/>
        <w:snapToGrid w:val="0"/>
        <w:ind w:firstLineChars="200" w:firstLine="400"/>
        <w:rPr>
          <w:rFonts w:hAnsi="ＭＳ 明朝" w:cs="ＭＳ ゴシック"/>
          <w:sz w:val="20"/>
          <w:szCs w:val="24"/>
        </w:rPr>
      </w:pPr>
      <w:r w:rsidRPr="00D77BA7">
        <w:rPr>
          <w:rFonts w:hAnsi="ＭＳ 明朝" w:cs="ＭＳ ゴシック" w:hint="eastAsia"/>
          <w:sz w:val="20"/>
          <w:szCs w:val="24"/>
        </w:rPr>
        <w:t>第2号　定款で定めた解散事由の発生</w:t>
      </w:r>
    </w:p>
    <w:p w:rsidR="00A133BF" w:rsidRPr="00D77BA7" w:rsidRDefault="00A133BF" w:rsidP="00A133BF">
      <w:pPr>
        <w:widowControl w:val="0"/>
        <w:overflowPunct w:val="0"/>
        <w:autoSpaceDE w:val="0"/>
        <w:autoSpaceDN w:val="0"/>
        <w:snapToGrid w:val="0"/>
        <w:ind w:firstLineChars="200" w:firstLine="400"/>
        <w:rPr>
          <w:rFonts w:hAnsi="ＭＳ 明朝" w:cs="ＭＳ ゴシック"/>
          <w:sz w:val="20"/>
          <w:szCs w:val="24"/>
        </w:rPr>
      </w:pPr>
      <w:r w:rsidRPr="00D77BA7">
        <w:rPr>
          <w:rFonts w:hAnsi="ＭＳ 明朝" w:cs="ＭＳ ゴシック" w:hint="eastAsia"/>
          <w:sz w:val="20"/>
          <w:szCs w:val="24"/>
        </w:rPr>
        <w:t>第4号　社員の欠乏</w:t>
      </w:r>
    </w:p>
    <w:p w:rsidR="00A133BF" w:rsidRPr="00D77BA7" w:rsidRDefault="00A133BF" w:rsidP="00A133BF">
      <w:pPr>
        <w:widowControl w:val="0"/>
        <w:overflowPunct w:val="0"/>
        <w:autoSpaceDE w:val="0"/>
        <w:autoSpaceDN w:val="0"/>
        <w:snapToGrid w:val="0"/>
        <w:ind w:firstLineChars="200" w:firstLine="400"/>
        <w:rPr>
          <w:rFonts w:hAnsi="ＭＳ 明朝" w:cs="ＭＳ ゴシック"/>
          <w:sz w:val="20"/>
          <w:szCs w:val="24"/>
        </w:rPr>
      </w:pPr>
      <w:r w:rsidRPr="00D77BA7">
        <w:rPr>
          <w:rFonts w:hAnsi="ＭＳ 明朝" w:cs="ＭＳ ゴシック" w:hint="eastAsia"/>
          <w:sz w:val="20"/>
          <w:szCs w:val="24"/>
        </w:rPr>
        <w:t>第6号　破産手続開始の決定</w:t>
      </w:r>
    </w:p>
    <w:p w:rsidR="00A133BF" w:rsidRPr="00D77BA7" w:rsidRDefault="00A133BF" w:rsidP="00A133BF">
      <w:pPr>
        <w:widowControl w:val="0"/>
        <w:overflowPunct w:val="0"/>
        <w:autoSpaceDE w:val="0"/>
        <w:autoSpaceDN w:val="0"/>
        <w:snapToGrid w:val="0"/>
        <w:rPr>
          <w:rFonts w:hAnsi="ＭＳ 明朝" w:cs="ＭＳ ゴシック"/>
          <w:sz w:val="20"/>
          <w:szCs w:val="24"/>
        </w:rPr>
      </w:pPr>
      <w:r w:rsidRPr="00D77BA7">
        <w:rPr>
          <w:rFonts w:hAnsi="ＭＳ 明朝" w:cs="ＭＳ ゴシック" w:hint="eastAsia"/>
          <w:sz w:val="20"/>
          <w:szCs w:val="24"/>
        </w:rPr>
        <w:t xml:space="preserve">　3　解散及び清算人の登記をしたことを証する登記事項証明書を添付すること。</w:t>
      </w:r>
    </w:p>
    <w:p w:rsidR="00125546" w:rsidRPr="00A133BF" w:rsidRDefault="00125546"/>
    <w:sectPr w:rsidR="00125546" w:rsidRPr="00A133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3BF"/>
    <w:rsid w:val="00125546"/>
    <w:rsid w:val="005579B2"/>
    <w:rsid w:val="00865630"/>
    <w:rsid w:val="00A133BF"/>
    <w:rsid w:val="00C32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3BF"/>
    <w:pPr>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3BF"/>
    <w:pPr>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g-reiki.net/reiki35fd/reiki_word/31423002042412281.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dcterms:created xsi:type="dcterms:W3CDTF">2021-07-12T05:33:00Z</dcterms:created>
  <dcterms:modified xsi:type="dcterms:W3CDTF">2021-09-09T09:58:00Z</dcterms:modified>
</cp:coreProperties>
</file>