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default" w:eastAsia="ＭＳ ゴシック"/>
        </w:rPr>
      </w:pPr>
      <w:r>
        <w:rPr>
          <w:rFonts w:hint="eastAsia" w:eastAsia="ＭＳ ゴシック"/>
        </w:rPr>
        <w:t>（参考様式）</w:t>
      </w:r>
    </w:p>
    <w:p>
      <w:pPr>
        <w:pStyle w:val="0"/>
        <w:jc w:val="left"/>
        <w:rPr>
          <w:rFonts w:hint="default" w:ascii="ＭＳ ゴシック" w:hAnsi="ＭＳ ゴシック" w:eastAsia="ＭＳ ゴシック"/>
        </w:rPr>
      </w:pPr>
    </w:p>
    <w:p>
      <w:pPr>
        <w:pStyle w:val="0"/>
        <w:ind w:firstLine="1100" w:firstLineChars="500"/>
        <w:rPr>
          <w:rFonts w:hint="default" w:ascii="ＭＳ ゴシック" w:hAnsi="ＭＳ ゴシック" w:eastAsia="ＭＳ ゴシック"/>
          <w:sz w:val="22"/>
        </w:rPr>
      </w:pPr>
      <w:r>
        <w:rPr>
          <w:rFonts w:hint="eastAsia" w:ascii="ＭＳ ゴシック" w:hAnsi="ＭＳ ゴシック" w:eastAsia="ＭＳ ゴシック"/>
          <w:sz w:val="22"/>
        </w:rPr>
        <w:t>介護保険法第</w:t>
      </w:r>
      <w:r>
        <w:rPr>
          <w:rFonts w:hint="eastAsia" w:ascii="ＭＳ ゴシック" w:hAnsi="ＭＳ ゴシック" w:eastAsia="ＭＳ ゴシック"/>
          <w:sz w:val="22"/>
        </w:rPr>
        <w:t>115</w:t>
      </w:r>
      <w:r>
        <w:rPr>
          <w:rFonts w:hint="eastAsia" w:ascii="ＭＳ ゴシック" w:hAnsi="ＭＳ ゴシック" w:eastAsia="ＭＳ ゴシック"/>
          <w:sz w:val="22"/>
        </w:rPr>
        <w:t>条の</w:t>
      </w:r>
      <w:r>
        <w:rPr>
          <w:rFonts w:hint="eastAsia" w:ascii="ＭＳ ゴシック" w:hAnsi="ＭＳ ゴシック" w:eastAsia="ＭＳ ゴシック"/>
          <w:sz w:val="22"/>
        </w:rPr>
        <w:t>22</w:t>
      </w:r>
      <w:r>
        <w:rPr>
          <w:rFonts w:hint="eastAsia" w:ascii="ＭＳ ゴシック" w:hAnsi="ＭＳ ゴシック" w:eastAsia="ＭＳ ゴシック"/>
          <w:sz w:val="22"/>
        </w:rPr>
        <w:t>第</w:t>
      </w:r>
      <w:r>
        <w:rPr>
          <w:rFonts w:hint="eastAsia" w:ascii="ＭＳ ゴシック" w:hAnsi="ＭＳ ゴシック" w:eastAsia="ＭＳ ゴシック"/>
          <w:sz w:val="22"/>
        </w:rPr>
        <w:t>2</w:t>
      </w:r>
      <w:r>
        <w:rPr>
          <w:rFonts w:hint="eastAsia" w:ascii="ＭＳ ゴシック" w:hAnsi="ＭＳ ゴシック" w:eastAsia="ＭＳ ゴシック"/>
          <w:sz w:val="22"/>
        </w:rPr>
        <w:t>項各号の規定に該当しない旨並びに第</w:t>
      </w:r>
      <w:r>
        <w:rPr>
          <w:rFonts w:hint="eastAsia" w:ascii="ＭＳ ゴシック" w:hAnsi="ＭＳ ゴシック" w:eastAsia="ＭＳ ゴシック"/>
          <w:sz w:val="22"/>
        </w:rPr>
        <w:t>115</w:t>
      </w:r>
      <w:r>
        <w:rPr>
          <w:rFonts w:hint="eastAsia" w:ascii="ＭＳ ゴシック" w:hAnsi="ＭＳ ゴシック" w:eastAsia="ＭＳ ゴシック"/>
          <w:sz w:val="22"/>
        </w:rPr>
        <w:t>条</w:t>
      </w:r>
    </w:p>
    <w:p>
      <w:pPr>
        <w:pStyle w:val="0"/>
        <w:ind w:firstLine="1100" w:firstLineChars="500"/>
        <w:rPr>
          <w:rFonts w:hint="default" w:ascii="ＭＳ ゴシック" w:hAnsi="ＭＳ ゴシック" w:eastAsia="ＭＳ ゴシック"/>
          <w:sz w:val="22"/>
        </w:rPr>
      </w:pPr>
      <w:r>
        <w:rPr>
          <w:rFonts w:hint="eastAsia" w:ascii="ＭＳ ゴシック" w:hAnsi="ＭＳ ゴシック" w:eastAsia="ＭＳ ゴシック"/>
          <w:sz w:val="22"/>
        </w:rPr>
        <w:t>の</w:t>
      </w:r>
      <w:r>
        <w:rPr>
          <w:rFonts w:hint="eastAsia" w:ascii="ＭＳ ゴシック" w:hAnsi="ＭＳ ゴシック" w:eastAsia="ＭＳ ゴシック"/>
          <w:sz w:val="22"/>
        </w:rPr>
        <w:t>22</w:t>
      </w:r>
      <w:r>
        <w:rPr>
          <w:rFonts w:hint="eastAsia" w:ascii="ＭＳ ゴシック" w:hAnsi="ＭＳ ゴシック" w:eastAsia="ＭＳ ゴシック"/>
          <w:sz w:val="22"/>
        </w:rPr>
        <w:t>第</w:t>
      </w:r>
      <w:r>
        <w:rPr>
          <w:rFonts w:hint="eastAsia" w:ascii="ＭＳ ゴシック" w:hAnsi="ＭＳ ゴシック" w:eastAsia="ＭＳ ゴシック"/>
          <w:sz w:val="22"/>
        </w:rPr>
        <w:t>2</w:t>
      </w:r>
      <w:r>
        <w:rPr>
          <w:rFonts w:hint="eastAsia" w:ascii="ＭＳ ゴシック" w:hAnsi="ＭＳ ゴシック" w:eastAsia="ＭＳ ゴシック"/>
          <w:sz w:val="22"/>
        </w:rPr>
        <w:t>項各号の規定に基づき付する条件に違反しない旨の誓約書</w:t>
      </w:r>
    </w:p>
    <w:p>
      <w:pPr>
        <w:pStyle w:val="0"/>
        <w:snapToGrid w:val="0"/>
        <w:spacing w:line="260" w:lineRule="exact"/>
        <w:rPr>
          <w:rFonts w:hint="default" w:ascii="ＭＳ ゴシック" w:hAnsi="ＭＳ ゴシック" w:eastAsia="ＭＳ ゴシック"/>
        </w:rPr>
      </w:pPr>
    </w:p>
    <w:p>
      <w:pPr>
        <w:pStyle w:val="0"/>
        <w:snapToGrid w:val="0"/>
        <w:spacing w:line="260" w:lineRule="exact"/>
        <w:jc w:val="right"/>
        <w:rPr>
          <w:rFonts w:hint="default" w:ascii="ＭＳ ゴシック" w:hAnsi="ＭＳ ゴシック" w:eastAsia="ＭＳ ゴシック"/>
        </w:rPr>
      </w:pPr>
      <w:r>
        <w:rPr>
          <w:rFonts w:hint="eastAsia" w:ascii="ＭＳ ゴシック" w:hAnsi="ＭＳ ゴシック" w:eastAsia="ＭＳ ゴシック"/>
        </w:rPr>
        <w:t>　　年　　月　　日</w:t>
      </w:r>
    </w:p>
    <w:p>
      <w:pPr>
        <w:pStyle w:val="0"/>
        <w:snapToGrid w:val="0"/>
        <w:spacing w:line="260" w:lineRule="exact"/>
        <w:rPr>
          <w:rFonts w:hint="default" w:ascii="ＭＳ ゴシック" w:hAnsi="ＭＳ ゴシック" w:eastAsia="ＭＳ ゴシック"/>
        </w:rPr>
      </w:pPr>
    </w:p>
    <w:p>
      <w:pPr>
        <w:pStyle w:val="0"/>
        <w:snapToGrid w:val="0"/>
        <w:spacing w:line="260" w:lineRule="exact"/>
        <w:ind w:firstLine="210" w:firstLineChars="100"/>
        <w:rPr>
          <w:rFonts w:hint="default" w:ascii="ＭＳ ゴシック" w:hAnsi="ＭＳ ゴシック" w:eastAsia="ＭＳ ゴシック"/>
        </w:rPr>
      </w:pPr>
      <w:r>
        <w:rPr>
          <w:rFonts w:hint="eastAsia" w:ascii="ＭＳ ゴシック" w:hAnsi="ＭＳ ゴシック" w:eastAsia="ＭＳ ゴシック"/>
        </w:rPr>
        <w:t>大</w:t>
      </w:r>
      <w:r>
        <w:rPr>
          <w:rFonts w:hint="eastAsia" w:ascii="ＭＳ ゴシック" w:hAnsi="ＭＳ ゴシック" w:eastAsia="ＭＳ ゴシック"/>
        </w:rPr>
        <w:t xml:space="preserve"> </w:t>
      </w:r>
      <w:r>
        <w:rPr>
          <w:rFonts w:hint="eastAsia" w:ascii="ＭＳ ゴシック" w:hAnsi="ＭＳ ゴシック" w:eastAsia="ＭＳ ゴシック"/>
        </w:rPr>
        <w:t>崎</w:t>
      </w:r>
      <w:r>
        <w:rPr>
          <w:rFonts w:hint="eastAsia" w:ascii="ＭＳ ゴシック" w:hAnsi="ＭＳ ゴシック" w:eastAsia="ＭＳ ゴシック"/>
        </w:rPr>
        <w:t xml:space="preserve"> </w:t>
      </w:r>
      <w:r>
        <w:rPr>
          <w:rFonts w:hint="eastAsia" w:ascii="ＭＳ ゴシック" w:hAnsi="ＭＳ ゴシック" w:eastAsia="ＭＳ ゴシック"/>
        </w:rPr>
        <w:t>市</w:t>
      </w:r>
      <w:r>
        <w:rPr>
          <w:rFonts w:hint="eastAsia" w:ascii="ＭＳ ゴシック" w:hAnsi="ＭＳ ゴシック" w:eastAsia="ＭＳ ゴシック"/>
        </w:rPr>
        <w:t xml:space="preserve"> </w:t>
      </w:r>
      <w:r>
        <w:rPr>
          <w:rFonts w:hint="eastAsia" w:ascii="ＭＳ ゴシック" w:hAnsi="ＭＳ ゴシック" w:eastAsia="ＭＳ ゴシック"/>
        </w:rPr>
        <w:t>長</w:t>
      </w:r>
      <w:r>
        <w:rPr>
          <w:rFonts w:hint="eastAsia" w:ascii="ＭＳ ゴシック" w:hAnsi="ＭＳ ゴシック" w:eastAsia="ＭＳ ゴシック"/>
        </w:rPr>
        <w:t xml:space="preserve">  </w:t>
      </w:r>
      <w:r>
        <w:rPr>
          <w:rFonts w:hint="eastAsia" w:ascii="ＭＳ ゴシック" w:hAnsi="ＭＳ ゴシック" w:eastAsia="ＭＳ ゴシック"/>
        </w:rPr>
        <w:t>様</w:t>
      </w:r>
    </w:p>
    <w:p>
      <w:pPr>
        <w:pStyle w:val="0"/>
        <w:snapToGrid w:val="0"/>
        <w:spacing w:line="260" w:lineRule="exact"/>
        <w:rPr>
          <w:rFonts w:hint="default" w:ascii="ＭＳ ゴシック" w:hAnsi="ＭＳ ゴシック" w:eastAsia="ＭＳ ゴシック"/>
        </w:rPr>
      </w:pPr>
    </w:p>
    <w:p>
      <w:pPr>
        <w:pStyle w:val="0"/>
        <w:snapToGrid w:val="0"/>
        <w:spacing w:line="260" w:lineRule="exact"/>
        <w:ind w:left="4200" w:leftChars="2000" w:firstLine="210" w:firstLineChars="100"/>
        <w:rPr>
          <w:rFonts w:hint="default" w:ascii="ＭＳ ゴシック" w:hAnsi="ＭＳ ゴシック" w:eastAsia="ＭＳ ゴシック"/>
        </w:rPr>
      </w:pPr>
      <w:r>
        <w:rPr>
          <w:rFonts w:hint="eastAsia" w:ascii="ＭＳ ゴシック" w:hAnsi="ＭＳ ゴシック" w:eastAsia="ＭＳ ゴシック"/>
        </w:rPr>
        <w:t>所</w:t>
      </w:r>
      <w:r>
        <w:rPr>
          <w:rFonts w:hint="eastAsia" w:ascii="ＭＳ ゴシック" w:hAnsi="ＭＳ ゴシック" w:eastAsia="ＭＳ ゴシック"/>
        </w:rPr>
        <w:t xml:space="preserve"> </w:t>
      </w:r>
      <w:r>
        <w:rPr>
          <w:rFonts w:hint="eastAsia" w:ascii="ＭＳ ゴシック" w:hAnsi="ＭＳ ゴシック" w:eastAsia="ＭＳ ゴシック"/>
        </w:rPr>
        <w:t>在</w:t>
      </w:r>
      <w:r>
        <w:rPr>
          <w:rFonts w:hint="eastAsia" w:ascii="ＭＳ ゴシック" w:hAnsi="ＭＳ ゴシック" w:eastAsia="ＭＳ ゴシック"/>
        </w:rPr>
        <w:t xml:space="preserve"> </w:t>
      </w:r>
      <w:r>
        <w:rPr>
          <w:rFonts w:hint="eastAsia" w:ascii="ＭＳ ゴシック" w:hAnsi="ＭＳ ゴシック" w:eastAsia="ＭＳ ゴシック"/>
        </w:rPr>
        <w:t>地</w:t>
      </w:r>
    </w:p>
    <w:p>
      <w:pPr>
        <w:pStyle w:val="0"/>
        <w:snapToGrid w:val="0"/>
        <w:spacing w:line="260" w:lineRule="exact"/>
        <w:rPr>
          <w:rFonts w:hint="default" w:ascii="ＭＳ ゴシック" w:hAnsi="ＭＳ ゴシック" w:eastAsia="ＭＳ ゴシック"/>
        </w:rPr>
      </w:pPr>
    </w:p>
    <w:p>
      <w:pPr>
        <w:pStyle w:val="0"/>
        <w:snapToGrid w:val="0"/>
        <w:spacing w:line="260" w:lineRule="exact"/>
        <w:ind w:firstLine="4410" w:firstLineChars="2100"/>
        <w:rPr>
          <w:rFonts w:hint="default" w:ascii="ＭＳ ゴシック" w:hAnsi="ＭＳ ゴシック" w:eastAsia="ＭＳ ゴシック"/>
        </w:rPr>
      </w:pPr>
      <w:r>
        <w:rPr>
          <w:rFonts w:hint="eastAsia" w:ascii="ＭＳ ゴシック" w:hAnsi="ＭＳ ゴシック" w:eastAsia="ＭＳ ゴシック"/>
        </w:rPr>
        <w:t>名　　称</w:t>
      </w:r>
    </w:p>
    <w:p>
      <w:pPr>
        <w:pStyle w:val="0"/>
        <w:snapToGrid w:val="0"/>
        <w:spacing w:line="260" w:lineRule="exact"/>
        <w:ind w:firstLine="3570" w:firstLineChars="1700"/>
        <w:rPr>
          <w:rFonts w:hint="default" w:ascii="ＭＳ ゴシック" w:hAnsi="ＭＳ ゴシック" w:eastAsia="ＭＳ ゴシック"/>
        </w:rPr>
      </w:pPr>
      <w:r>
        <w:rPr>
          <w:rFonts w:hint="eastAsia" w:ascii="ＭＳ ゴシック" w:hAnsi="ＭＳ ゴシック" w:eastAsia="ＭＳ ゴシック"/>
        </w:rPr>
        <w:t>申請者</w:t>
      </w:r>
    </w:p>
    <w:p>
      <w:pPr>
        <w:pStyle w:val="0"/>
        <w:snapToGrid w:val="0"/>
        <w:spacing w:line="260" w:lineRule="exact"/>
        <w:ind w:firstLine="4410" w:firstLineChars="2100"/>
        <w:rPr>
          <w:rFonts w:hint="default" w:ascii="ＭＳ ゴシック" w:hAnsi="ＭＳ ゴシック" w:eastAsia="ＭＳ ゴシック"/>
        </w:rPr>
      </w:pPr>
      <w:r>
        <w:rPr>
          <w:rFonts w:hint="eastAsia" w:ascii="ＭＳ ゴシック" w:hAnsi="ＭＳ ゴシック" w:eastAsia="ＭＳ ゴシック"/>
        </w:rPr>
        <w:t>代表者名</w:t>
      </w:r>
    </w:p>
    <w:p>
      <w:pPr>
        <w:pStyle w:val="0"/>
        <w:snapToGrid w:val="0"/>
        <w:spacing w:line="260" w:lineRule="exact"/>
        <w:rPr>
          <w:rFonts w:hint="default" w:ascii="ＭＳ ゴシック" w:hAnsi="ＭＳ ゴシック" w:eastAsia="ＭＳ ゴシック"/>
        </w:rPr>
      </w:pPr>
    </w:p>
    <w:p>
      <w:pPr>
        <w:pStyle w:val="0"/>
        <w:snapToGrid w:val="0"/>
        <w:spacing w:line="260" w:lineRule="exact"/>
        <w:ind w:firstLine="4410" w:firstLineChars="2100"/>
        <w:rPr>
          <w:rFonts w:hint="default" w:ascii="ＭＳ ゴシック" w:hAnsi="ＭＳ ゴシック" w:eastAsia="ＭＳ ゴシック"/>
        </w:rPr>
      </w:pPr>
      <w:r>
        <w:rPr>
          <w:rFonts w:hint="eastAsia" w:ascii="ＭＳ ゴシック" w:hAnsi="ＭＳ ゴシック" w:eastAsia="ＭＳ ゴシック"/>
        </w:rPr>
        <w:t>住　　所</w:t>
      </w:r>
    </w:p>
    <w:p>
      <w:pPr>
        <w:pStyle w:val="0"/>
        <w:snapToGrid w:val="0"/>
        <w:spacing w:line="260" w:lineRule="exact"/>
        <w:rPr>
          <w:rFonts w:hint="default" w:ascii="ＭＳ ゴシック" w:hAnsi="ＭＳ ゴシック" w:eastAsia="ＭＳ ゴシック"/>
        </w:rPr>
      </w:pPr>
    </w:p>
    <w:p>
      <w:pPr>
        <w:pStyle w:val="0"/>
        <w:snapToGrid w:val="0"/>
        <w:spacing w:line="260" w:lineRule="exact"/>
        <w:ind w:firstLine="210" w:firstLineChars="100"/>
        <w:rPr>
          <w:rFonts w:hint="default" w:ascii="ＭＳ ゴシック" w:hAnsi="ＭＳ ゴシック" w:eastAsia="ＭＳ ゴシック"/>
        </w:rPr>
      </w:pPr>
      <w:r>
        <w:rPr>
          <w:rFonts w:hint="eastAsia" w:ascii="ＭＳ ゴシック" w:hAnsi="ＭＳ ゴシック" w:eastAsia="ＭＳ ゴシック"/>
        </w:rPr>
        <w:t>申請者が下記のいずれにも該当しない者であることを誓約します。</w:t>
      </w:r>
    </w:p>
    <w:p>
      <w:pPr>
        <w:pStyle w:val="0"/>
        <w:snapToGrid w:val="0"/>
        <w:spacing w:line="260" w:lineRule="exact"/>
        <w:rPr>
          <w:rFonts w:hint="default" w:ascii="ＭＳ ゴシック" w:hAnsi="ＭＳ ゴシック" w:eastAsia="ＭＳ ゴシック"/>
        </w:rPr>
      </w:pPr>
    </w:p>
    <w:p>
      <w:pPr>
        <w:pStyle w:val="0"/>
        <w:snapToGrid w:val="0"/>
        <w:spacing w:line="260" w:lineRule="exact"/>
        <w:jc w:val="center"/>
        <w:rPr>
          <w:rFonts w:hint="default" w:ascii="ＭＳ ゴシック" w:hAnsi="ＭＳ ゴシック" w:eastAsia="ＭＳ ゴシック"/>
        </w:rPr>
      </w:pPr>
      <w:r>
        <w:rPr>
          <w:rFonts w:hint="eastAsia" w:ascii="ＭＳ ゴシック" w:hAnsi="ＭＳ ゴシック" w:eastAsia="ＭＳ ゴシック"/>
        </w:rPr>
        <w:t>記</w:t>
      </w:r>
    </w:p>
    <w:p>
      <w:pPr>
        <w:pStyle w:val="0"/>
        <w:snapToGrid w:val="0"/>
        <w:spacing w:line="260" w:lineRule="exact"/>
        <w:rPr>
          <w:rFonts w:hint="default" w:ascii="ＭＳ ゴシック" w:hAnsi="ＭＳ ゴシック" w:eastAsia="ＭＳ ゴシック"/>
        </w:rPr>
      </w:pPr>
    </w:p>
    <w:tbl>
      <w:tblPr>
        <w:tblStyle w:val="11"/>
        <w:tblW w:w="101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168"/>
      </w:tblGrid>
      <w:tr>
        <w:trPr>
          <w:trHeight w:val="7523" w:hRule="atLeast"/>
        </w:trPr>
        <w:tc>
          <w:tcPr>
            <w:tcW w:w="10168" w:type="dxa"/>
            <w:vAlign w:val="top"/>
          </w:tcPr>
          <w:p>
            <w:pPr>
              <w:pStyle w:val="0"/>
              <w:rPr>
                <w:rFonts w:hint="default" w:ascii="ＭＳ ゴシック" w:hAnsi="ＭＳ ゴシック" w:eastAsia="ＭＳ ゴシック"/>
                <w:snapToGrid w:val="0"/>
                <w:sz w:val="20"/>
              </w:rPr>
            </w:pPr>
          </w:p>
          <w:p>
            <w:pPr>
              <w:pStyle w:val="0"/>
              <w:jc w:val="left"/>
              <w:rPr>
                <w:rFonts w:hint="default" w:ascii="ＭＳ ゴシック" w:hAnsi="ＭＳ ゴシック" w:eastAsia="ＭＳ ゴシック"/>
                <w:snapToGrid w:val="0"/>
                <w:sz w:val="20"/>
              </w:rPr>
            </w:pPr>
            <w:r>
              <w:rPr>
                <w:rFonts w:hint="eastAsia" w:ascii="ＭＳ ゴシック" w:hAnsi="ＭＳ ゴシック" w:eastAsia="ＭＳ ゴシック"/>
                <w:snapToGrid w:val="0"/>
                <w:sz w:val="20"/>
              </w:rPr>
              <w:t>【介護保険法第</w:t>
            </w:r>
            <w:r>
              <w:rPr>
                <w:rFonts w:hint="eastAsia" w:ascii="ＭＳ ゴシック" w:hAnsi="ＭＳ ゴシック" w:eastAsia="ＭＳ ゴシック"/>
                <w:snapToGrid w:val="0"/>
                <w:sz w:val="20"/>
              </w:rPr>
              <w:t>115</w:t>
            </w:r>
            <w:r>
              <w:rPr>
                <w:rFonts w:hint="eastAsia" w:ascii="ＭＳ ゴシック" w:hAnsi="ＭＳ ゴシック" w:eastAsia="ＭＳ ゴシック"/>
                <w:snapToGrid w:val="0"/>
                <w:sz w:val="20"/>
              </w:rPr>
              <w:t>条の</w:t>
            </w:r>
            <w:r>
              <w:rPr>
                <w:rFonts w:hint="eastAsia" w:ascii="ＭＳ ゴシック" w:hAnsi="ＭＳ ゴシック" w:eastAsia="ＭＳ ゴシック"/>
                <w:snapToGrid w:val="0"/>
                <w:sz w:val="20"/>
              </w:rPr>
              <w:t>22</w:t>
            </w:r>
            <w:r>
              <w:rPr>
                <w:rFonts w:hint="eastAsia" w:ascii="ＭＳ ゴシック" w:hAnsi="ＭＳ ゴシック" w:eastAsia="ＭＳ ゴシック"/>
                <w:snapToGrid w:val="0"/>
                <w:sz w:val="20"/>
              </w:rPr>
              <w:t>第</w:t>
            </w:r>
            <w:r>
              <w:rPr>
                <w:rFonts w:hint="eastAsia" w:ascii="ＭＳ ゴシック" w:hAnsi="ＭＳ ゴシック" w:eastAsia="ＭＳ ゴシック"/>
                <w:snapToGrid w:val="0"/>
                <w:sz w:val="20"/>
              </w:rPr>
              <w:t>2</w:t>
            </w:r>
            <w:r>
              <w:rPr>
                <w:rFonts w:hint="eastAsia" w:ascii="ＭＳ ゴシック" w:hAnsi="ＭＳ ゴシック" w:eastAsia="ＭＳ ゴシック"/>
                <w:snapToGrid w:val="0"/>
                <w:sz w:val="20"/>
              </w:rPr>
              <w:t>項】</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一</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申請者が市町村の条例で定める者でないとき。</w:t>
            </w:r>
            <w:r>
              <w:rPr>
                <w:rFonts w:hint="eastAsia" w:ascii="ＭＳ ゴシック" w:hAnsi="ＭＳ ゴシック" w:eastAsia="ＭＳ ゴシック"/>
                <w:sz w:val="20"/>
              </w:rPr>
              <w:t xml:space="preserve"> </w:t>
            </w:r>
          </w:p>
          <w:p>
            <w:pPr>
              <w:pStyle w:val="0"/>
              <w:ind w:left="200" w:hanging="200" w:hangingChars="100"/>
              <w:rPr>
                <w:rFonts w:hint="default" w:asciiTheme="majorEastAsia" w:hAnsiTheme="majorEastAsia" w:eastAsiaTheme="majorEastAsia"/>
                <w:sz w:val="20"/>
              </w:rPr>
            </w:pPr>
            <w:r>
              <w:rPr>
                <w:rFonts w:hint="eastAsia" w:ascii="ＭＳ ゴシック" w:hAnsi="ＭＳ ゴシック" w:eastAsia="ＭＳ ゴシック"/>
                <w:sz w:val="20"/>
              </w:rPr>
              <w:t>二</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w:t>
            </w:r>
            <w:r>
              <w:rPr>
                <w:rFonts w:hint="eastAsia" w:asciiTheme="majorEastAsia" w:hAnsiTheme="majorEastAsia" w:eastAsiaTheme="majorEastAsia"/>
                <w:sz w:val="20"/>
              </w:rPr>
              <w:t>当該申請に係る事業所の従業者の知識及び技能並びに人員が、第百十五条の二十四第一項の市町村の条例で定める基準及び同項の市町村の条例で定める員数を満たしていないとき。</w:t>
            </w:r>
            <w:r>
              <w:rPr>
                <w:rFonts w:hint="eastAsia" w:asciiTheme="majorEastAsia" w:hAnsiTheme="majorEastAsia" w:eastAsiaTheme="majorEastAsia"/>
                <w:sz w:val="20"/>
              </w:rPr>
              <w:t xml:space="preserve"> </w:t>
            </w:r>
          </w:p>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三</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申請者が、第百十五条の二十四第二項に規定する指定介護予防支援に係る介護予防のための効果的な支援の方法に関する基準又は指定介護予防支援の事業の運営に関する基準に従って適正な介護予防支援事業の運営をすることができないと認められるとき。</w:t>
            </w:r>
            <w:r>
              <w:rPr>
                <w:rFonts w:hint="eastAsia" w:ascii="ＭＳ ゴシック" w:hAnsi="ＭＳ ゴシック" w:eastAsia="ＭＳ ゴシック"/>
                <w:sz w:val="20"/>
              </w:rPr>
              <w:t xml:space="preserve"> </w:t>
            </w:r>
          </w:p>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三の二</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申請者が、禁錮以上の刑に処せられ、その執行を終わり、又は執行を受けることがなくなるまでの者であるとき。</w:t>
            </w:r>
            <w:r>
              <w:rPr>
                <w:rFonts w:hint="eastAsia" w:ascii="ＭＳ ゴシック" w:hAnsi="ＭＳ ゴシック" w:eastAsia="ＭＳ ゴシック"/>
                <w:sz w:val="20"/>
              </w:rPr>
              <w:t xml:space="preserve"> </w:t>
            </w:r>
          </w:p>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四</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申請者が、この法律その他国民の保健医療若しくは福祉に関する法律で政令で定めるものの規定により罰金の刑に処せられ、その執行を終わり、又は執行を受けることがなくなるまでの者であるとき。</w:t>
            </w:r>
            <w:r>
              <w:rPr>
                <w:rFonts w:hint="eastAsia" w:ascii="ＭＳ ゴシック" w:hAnsi="ＭＳ ゴシック" w:eastAsia="ＭＳ ゴシック"/>
                <w:sz w:val="20"/>
              </w:rPr>
              <w:t xml:space="preserve"> </w:t>
            </w:r>
          </w:p>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四の二</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申請者が、労働に関する法律の規定であって政令で定めるものにより罰金の刑に処せられ、その執行を終わり、又は執行を受けることがなくなるまでの者であるとき。</w:t>
            </w:r>
            <w:r>
              <w:rPr>
                <w:rFonts w:hint="eastAsia" w:ascii="ＭＳ ゴシック" w:hAnsi="ＭＳ ゴシック" w:eastAsia="ＭＳ ゴシック"/>
                <w:sz w:val="20"/>
              </w:rPr>
              <w:t xml:space="preserve"> </w:t>
            </w:r>
          </w:p>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四の三</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r>
              <w:rPr>
                <w:rFonts w:hint="eastAsia" w:ascii="ＭＳ ゴシック" w:hAnsi="ＭＳ ゴシック" w:eastAsia="ＭＳ ゴシック"/>
                <w:sz w:val="20"/>
              </w:rPr>
              <w:t xml:space="preserve"> </w:t>
            </w:r>
          </w:p>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五</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申請者が、第百十五条の二十九の規定により指定を取り消され、その取消しの日から起算して五年を経過しない者（当該指定を取り消された者が法人である場合においては、当該取消しの処分に係る行政手続法第十五条</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介護予防支援事業者の指定の取消しのうち当該指定の取消しの処分の理由となった事実及び当該事実の発生を防止するための当該指定介護予防支援事業者による業務管理体制の整備についての取組の状況その他の当該事実に関して当該指定介護予防支援事業者が有していた責任の程度を考慮して、この号本文に規定する指定の取消しに該当しないこととすることが相当であると認められるものとして厚生労働省令で定めるものに該当する場合を除く。</w:t>
            </w:r>
            <w:r>
              <w:rPr>
                <w:rFonts w:hint="eastAsia" w:ascii="ＭＳ ゴシック" w:hAnsi="ＭＳ ゴシック" w:eastAsia="ＭＳ ゴシック"/>
                <w:sz w:val="20"/>
              </w:rPr>
              <w:t xml:space="preserve"> </w:t>
            </w:r>
          </w:p>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五の二</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申請者と密接な関係を有する者が、第百十五条の二十九の規定により指定を取り消され、その取消しの日から起算して五年を経過していないとき。ただし、当該指定の取消しが、指定介護予防支援事業者の指定の取消しのうち当該指定の取消しの処分の理由となった事実及び当該事実の発生を防止するための当該指定介護予防支援事業者による業務管理体制の整備についての取組の状況その他の当該事実に関して当該指定介護予防支援事業者が有していた責任の程度を考慮して、この号本文に規定する指定の取消しに該当しないこととすることが相当であると認められるものとして厚生労働省令で定めるものに該当する場合を除く。</w:t>
            </w:r>
            <w:r>
              <w:rPr>
                <w:rFonts w:hint="eastAsia" w:ascii="ＭＳ ゴシック" w:hAnsi="ＭＳ ゴシック" w:eastAsia="ＭＳ ゴシック"/>
                <w:sz w:val="20"/>
              </w:rPr>
              <w:t xml:space="preserve"> </w:t>
            </w:r>
          </w:p>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六</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申請者が、第百十五条の二十九の規定による指定の取消しの処分に係る行政手続法第十五条</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の規定による通知があった日から当該処分をする日又は処分をしないことを決定する日までの間に第百十五条の二十五第二項</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の規定による事業の廃止の届出をした者（当該事業の廃止について相当の理由がある者を除く。）で、当該届出の日から起算して五年を経過しないものであるとき。</w:t>
            </w:r>
            <w:r>
              <w:rPr>
                <w:rFonts w:hint="eastAsia" w:ascii="ＭＳ ゴシック" w:hAnsi="ＭＳ ゴシック" w:eastAsia="ＭＳ ゴシック"/>
                <w:sz w:val="20"/>
              </w:rPr>
              <w:t xml:space="preserve"> </w:t>
            </w:r>
          </w:p>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六の二</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申請者が、第百十五条の二十七第一項の規定による検査が行われた日から聴聞決定予定日（当該検査の結果に基づき第百十五条の二十九の規定による指定の取消しの処分に係る聴聞を行うか否かの決定をすることが見込まれる日として厚生労働省令で定めるところにより市町村長が当該申請者に当該検査が行われた日から十日以内に特定の日を通知した場合における当該特定の日をいう。）までの間に第百十五条の二十五第二項の規定による事業の廃止の届出をした者（当該事業の廃止について相当の理由がある者を除く。）で、当該届出の日から起算して五年を経過しないものであるとき。</w:t>
            </w:r>
            <w:r>
              <w:rPr>
                <w:rFonts w:hint="eastAsia" w:ascii="ＭＳ ゴシック" w:hAnsi="ＭＳ ゴシック" w:eastAsia="ＭＳ ゴシック"/>
                <w:sz w:val="20"/>
              </w:rPr>
              <w:t xml:space="preserve"> </w:t>
            </w:r>
          </w:p>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六の三</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第六号に規定する期間内に第百十五条の二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r>
              <w:rPr>
                <w:rFonts w:hint="eastAsia" w:ascii="ＭＳ ゴシック" w:hAnsi="ＭＳ ゴシック" w:eastAsia="ＭＳ ゴシック"/>
                <w:sz w:val="20"/>
              </w:rPr>
              <w:t xml:space="preserve"> </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七</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申請者が、指定の申請前五年以内に居宅サービス等に関し不正又は著しく不当な行為をした者であるとき。</w:t>
            </w:r>
            <w:r>
              <w:rPr>
                <w:rFonts w:hint="eastAsia" w:ascii="ＭＳ ゴシック" w:hAnsi="ＭＳ ゴシック" w:eastAsia="ＭＳ ゴシック"/>
                <w:sz w:val="20"/>
              </w:rPr>
              <w:t xml:space="preserve"> </w:t>
            </w:r>
          </w:p>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八</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申請者が、法人で、その役員等のうちに第三号の二から第五号まで又は第六号から前号までのいずれかに該当する者のあるものであるとき。</w:t>
            </w:r>
            <w:r>
              <w:rPr>
                <w:rFonts w:hint="eastAsia" w:ascii="ＭＳ ゴシック" w:hAnsi="ＭＳ ゴシック" w:eastAsia="ＭＳ ゴシック"/>
                <w:sz w:val="20"/>
              </w:rPr>
              <w:t xml:space="preserve"> </w:t>
            </w:r>
          </w:p>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九</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申請者が、法人でない事業所で、その管理者が第三号の二から第五号まで又は第六号から第七号までのいずれかに該当する者であるとき。</w:t>
            </w:r>
          </w:p>
          <w:p>
            <w:pPr>
              <w:pStyle w:val="0"/>
              <w:jc w:val="left"/>
              <w:rPr>
                <w:rFonts w:hint="default" w:ascii="ＭＳ ゴシック" w:hAnsi="ＭＳ ゴシック" w:eastAsia="ＭＳ ゴシック"/>
                <w:snapToGrid w:val="0"/>
                <w:sz w:val="20"/>
              </w:rPr>
            </w:pPr>
          </w:p>
          <w:p>
            <w:pPr>
              <w:pStyle w:val="0"/>
              <w:jc w:val="left"/>
              <w:rPr>
                <w:rFonts w:hint="default" w:ascii="ＭＳ ゴシック" w:hAnsi="ＭＳ ゴシック" w:eastAsia="ＭＳ ゴシック"/>
                <w:snapToGrid w:val="0"/>
                <w:sz w:val="20"/>
              </w:rPr>
            </w:pPr>
            <w:r>
              <w:rPr>
                <w:rFonts w:hint="eastAsia" w:ascii="ＭＳ ゴシック" w:hAnsi="ＭＳ ゴシック" w:eastAsia="ＭＳ ゴシック"/>
                <w:snapToGrid w:val="0"/>
                <w:sz w:val="20"/>
              </w:rPr>
              <w:t>【第</w:t>
            </w:r>
            <w:r>
              <w:rPr>
                <w:rFonts w:hint="eastAsia" w:ascii="ＭＳ ゴシック" w:hAnsi="ＭＳ ゴシック" w:eastAsia="ＭＳ ゴシック"/>
                <w:snapToGrid w:val="0"/>
                <w:sz w:val="20"/>
              </w:rPr>
              <w:t>115</w:t>
            </w:r>
            <w:r>
              <w:rPr>
                <w:rFonts w:hint="eastAsia" w:ascii="ＭＳ ゴシック" w:hAnsi="ＭＳ ゴシック" w:eastAsia="ＭＳ ゴシック"/>
                <w:snapToGrid w:val="0"/>
                <w:sz w:val="20"/>
              </w:rPr>
              <w:t>条の</w:t>
            </w:r>
            <w:r>
              <w:rPr>
                <w:rFonts w:hint="eastAsia" w:ascii="ＭＳ ゴシック" w:hAnsi="ＭＳ ゴシック" w:eastAsia="ＭＳ ゴシック"/>
                <w:snapToGrid w:val="0"/>
                <w:sz w:val="20"/>
              </w:rPr>
              <w:t>22</w:t>
            </w:r>
            <w:r>
              <w:rPr>
                <w:rFonts w:hint="eastAsia" w:ascii="ＭＳ ゴシック" w:hAnsi="ＭＳ ゴシック" w:eastAsia="ＭＳ ゴシック"/>
                <w:snapToGrid w:val="0"/>
                <w:sz w:val="20"/>
              </w:rPr>
              <w:t>第</w:t>
            </w:r>
            <w:r>
              <w:rPr>
                <w:rFonts w:hint="eastAsia" w:ascii="ＭＳ ゴシック" w:hAnsi="ＭＳ ゴシック" w:eastAsia="ＭＳ ゴシック"/>
                <w:snapToGrid w:val="0"/>
                <w:sz w:val="20"/>
              </w:rPr>
              <w:t>2</w:t>
            </w:r>
            <w:r>
              <w:rPr>
                <w:rFonts w:hint="eastAsia" w:ascii="ＭＳ ゴシック" w:hAnsi="ＭＳ ゴシック" w:eastAsia="ＭＳ ゴシック"/>
                <w:snapToGrid w:val="0"/>
                <w:sz w:val="20"/>
              </w:rPr>
              <w:t>項の規定に基づき付する条件】</w:t>
            </w:r>
          </w:p>
          <w:p>
            <w:pPr>
              <w:pStyle w:val="0"/>
              <w:ind w:left="199" w:leftChars="95" w:firstLine="200" w:firstLineChars="100"/>
              <w:jc w:val="left"/>
              <w:rPr>
                <w:rFonts w:hint="default" w:ascii="ＭＳ ゴシック" w:hAnsi="ＭＳ ゴシック" w:eastAsia="ＭＳ ゴシック"/>
                <w:snapToGrid w:val="0"/>
                <w:sz w:val="20"/>
              </w:rPr>
            </w:pPr>
            <w:r>
              <w:rPr>
                <w:rFonts w:hint="eastAsia" w:ascii="ＭＳ ゴシック" w:hAnsi="ＭＳ ゴシック" w:eastAsia="ＭＳ ゴシック"/>
                <w:snapToGrid w:val="0"/>
                <w:sz w:val="20"/>
              </w:rPr>
              <w:t>役員等が「暴力団員による不当な行為の防止等に関する法律（平成</w:t>
            </w:r>
            <w:r>
              <w:rPr>
                <w:rFonts w:hint="eastAsia" w:ascii="ＭＳ ゴシック" w:hAnsi="ＭＳ ゴシック" w:eastAsia="ＭＳ ゴシック"/>
                <w:snapToGrid w:val="0"/>
                <w:sz w:val="20"/>
              </w:rPr>
              <w:t>3</w:t>
            </w:r>
            <w:r>
              <w:rPr>
                <w:rFonts w:hint="eastAsia" w:ascii="ＭＳ ゴシック" w:hAnsi="ＭＳ ゴシック" w:eastAsia="ＭＳ ゴシック"/>
                <w:snapToGrid w:val="0"/>
                <w:sz w:val="20"/>
              </w:rPr>
              <w:t>年法律第</w:t>
            </w:r>
            <w:r>
              <w:rPr>
                <w:rFonts w:hint="eastAsia" w:ascii="ＭＳ ゴシック" w:hAnsi="ＭＳ ゴシック" w:eastAsia="ＭＳ ゴシック"/>
                <w:snapToGrid w:val="0"/>
                <w:sz w:val="20"/>
              </w:rPr>
              <w:t>77</w:t>
            </w:r>
            <w:r>
              <w:rPr>
                <w:rFonts w:hint="eastAsia" w:ascii="ＭＳ ゴシック" w:hAnsi="ＭＳ ゴシック" w:eastAsia="ＭＳ ゴシック"/>
                <w:snapToGrid w:val="0"/>
                <w:sz w:val="20"/>
              </w:rPr>
              <w:t>号）」第</w:t>
            </w:r>
            <w:r>
              <w:rPr>
                <w:rFonts w:hint="eastAsia" w:ascii="ＭＳ ゴシック" w:hAnsi="ＭＳ ゴシック" w:eastAsia="ＭＳ ゴシック"/>
                <w:snapToGrid w:val="0"/>
                <w:sz w:val="20"/>
              </w:rPr>
              <w:t>2</w:t>
            </w:r>
            <w:r>
              <w:rPr>
                <w:rFonts w:hint="eastAsia" w:ascii="ＭＳ ゴシック" w:hAnsi="ＭＳ ゴシック" w:eastAsia="ＭＳ ゴシック"/>
                <w:snapToGrid w:val="0"/>
                <w:sz w:val="20"/>
              </w:rPr>
              <w:t>条第</w:t>
            </w:r>
            <w:r>
              <w:rPr>
                <w:rFonts w:hint="eastAsia" w:ascii="ＭＳ ゴシック" w:hAnsi="ＭＳ ゴシック" w:eastAsia="ＭＳ ゴシック"/>
                <w:snapToGrid w:val="0"/>
                <w:sz w:val="20"/>
              </w:rPr>
              <w:t>6</w:t>
            </w:r>
            <w:r>
              <w:rPr>
                <w:rFonts w:hint="eastAsia" w:ascii="ＭＳ ゴシック" w:hAnsi="ＭＳ ゴシック" w:eastAsia="ＭＳ ゴシック"/>
                <w:snapToGrid w:val="0"/>
                <w:sz w:val="20"/>
              </w:rPr>
              <w:t>号に規定する暴力団員若しくは暴力団員でなくなった日から</w:t>
            </w:r>
            <w:r>
              <w:rPr>
                <w:rFonts w:hint="eastAsia" w:ascii="ＭＳ ゴシック" w:hAnsi="ＭＳ ゴシック" w:eastAsia="ＭＳ ゴシック"/>
                <w:snapToGrid w:val="0"/>
                <w:sz w:val="20"/>
              </w:rPr>
              <w:t>5</w:t>
            </w:r>
            <w:r>
              <w:rPr>
                <w:rFonts w:hint="eastAsia" w:ascii="ＭＳ ゴシック" w:hAnsi="ＭＳ ゴシック" w:eastAsia="ＭＳ ゴシック"/>
                <w:snapToGrid w:val="0"/>
                <w:sz w:val="20"/>
              </w:rPr>
              <w:t>年を経過しない者に該当しないこと。</w:t>
            </w:r>
          </w:p>
          <w:p>
            <w:pPr>
              <w:pStyle w:val="0"/>
              <w:rPr>
                <w:rFonts w:hint="default" w:ascii="ＭＳ ゴシック" w:hAnsi="ＭＳ ゴシック" w:eastAsia="ＭＳ ゴシック"/>
                <w:snapToGrid w:val="0"/>
                <w:sz w:val="20"/>
              </w:rPr>
            </w:pPr>
          </w:p>
        </w:tc>
      </w:tr>
    </w:tbl>
    <w:p>
      <w:pPr>
        <w:pStyle w:val="0"/>
        <w:ind w:right="420" w:firstLine="210" w:firstLineChars="100"/>
        <w:jc w:val="left"/>
        <w:rPr>
          <w:rFonts w:hint="default" w:ascii="ＭＳ ゴシック" w:hAnsi="ＭＳ ゴシック" w:eastAsia="ＭＳ ゴシック"/>
          <w:snapToGrid w:val="0"/>
        </w:rPr>
      </w:pPr>
    </w:p>
    <w:p>
      <w:pPr>
        <w:pStyle w:val="0"/>
        <w:snapToGrid w:val="0"/>
        <w:spacing w:line="260" w:lineRule="exact"/>
        <w:rPr>
          <w:rFonts w:hint="default" w:ascii="ＭＳ ゴシック" w:hAnsi="ＭＳ ゴシック" w:eastAsia="ＭＳ ゴシック"/>
        </w:rPr>
      </w:pPr>
      <w:bookmarkStart w:id="0" w:name="_GoBack"/>
      <w:bookmarkEnd w:id="0"/>
    </w:p>
    <w:sectPr>
      <w:footerReference r:id="rId5" w:type="default"/>
      <w:pgSz w:w="11906" w:h="16838"/>
      <w:pgMar w:top="1134" w:right="851" w:bottom="851" w:left="851" w:header="851" w:footer="992" w:gutter="0"/>
      <w:pgNumType w:start="1"/>
      <w:cols w:space="720"/>
      <w:textDirection w:val="lrTb"/>
      <w:docGrid w:type="lines" w:linePitch="291" w:charSpace="5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ascii="ＭＳ ゴシック" w:hAnsi="ＭＳ ゴシック" w:eastAsia="ＭＳ ゴシック"/>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eastAsia="ＭＳ ゴシック"/>
      </w:rPr>
      <w:t>1</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21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24"/>
    <w:uiPriority w:val="0"/>
    <w:pPr>
      <w:tabs>
        <w:tab w:val="center" w:leader="none" w:pos="4252"/>
        <w:tab w:val="right" w:leader="none" w:pos="8504"/>
      </w:tabs>
      <w:snapToGrid w:val="0"/>
    </w:pPr>
  </w:style>
  <w:style w:type="character" w:styleId="19">
    <w:name w:val="Hyperlink"/>
    <w:next w:val="19"/>
    <w:link w:val="0"/>
    <w:uiPriority w:val="0"/>
    <w:rPr>
      <w:color w:val="0000FF"/>
      <w:u w:val="single" w:color="auto"/>
    </w:rPr>
  </w:style>
  <w:style w:type="character" w:styleId="20">
    <w:name w:val="annotation reference"/>
    <w:next w:val="20"/>
    <w:link w:val="0"/>
    <w:uiPriority w:val="0"/>
    <w:semiHidden/>
    <w:rPr>
      <w:sz w:val="18"/>
    </w:rPr>
  </w:style>
  <w:style w:type="paragraph" w:styleId="21">
    <w:name w:val="annotation text"/>
    <w:basedOn w:val="0"/>
    <w:next w:val="21"/>
    <w:link w:val="0"/>
    <w:uiPriority w:val="0"/>
    <w:semiHidden/>
    <w:pPr>
      <w:jc w:val="left"/>
    </w:pPr>
  </w:style>
  <w:style w:type="paragraph" w:styleId="22">
    <w:name w:val="annotation subject"/>
    <w:basedOn w:val="21"/>
    <w:next w:val="21"/>
    <w:link w:val="0"/>
    <w:uiPriority w:val="0"/>
    <w:semiHidden/>
    <w:rPr>
      <w:b w:val="1"/>
    </w:rPr>
  </w:style>
  <w:style w:type="paragraph" w:styleId="23">
    <w:name w:val="Balloon Text"/>
    <w:basedOn w:val="0"/>
    <w:next w:val="23"/>
    <w:link w:val="0"/>
    <w:uiPriority w:val="0"/>
    <w:semiHidden/>
    <w:rPr>
      <w:rFonts w:ascii="Arial" w:hAnsi="Arial" w:eastAsia="ＭＳ ゴシック"/>
      <w:sz w:val="18"/>
    </w:rPr>
  </w:style>
  <w:style w:type="character" w:styleId="24" w:customStyle="1">
    <w:name w:val="フッター (文字)"/>
    <w:next w:val="24"/>
    <w:link w:val="18"/>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17</Words>
  <Characters>2631</Characters>
  <Application>JUST Note</Application>
  <Lines>658</Lines>
  <Paragraphs>41</Paragraphs>
  <CharactersWithSpaces>2732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2015-01-28T09:46:00Z</dcterms:created>
  <dcterms:modified xsi:type="dcterms:W3CDTF">2023-04-27T09:05:14Z</dcterms:modified>
  <cp:revision>1</cp:revision>
</cp:coreProperties>
</file>