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様式第１７号</w:t>
      </w:r>
      <w:r>
        <w:rPr>
          <w:rFonts w:hint="default"/>
        </w:rPr>
        <w:t>(</w:t>
      </w:r>
      <w:r>
        <w:rPr>
          <w:rFonts w:hint="eastAsia"/>
        </w:rPr>
        <w:t>第２１</w:t>
      </w:r>
      <w:bookmarkStart w:id="0" w:name="_GoBack"/>
      <w:bookmarkEnd w:id="0"/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18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8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国民健康保険特定疾病認定申請書</w:t>
      </w:r>
    </w:p>
    <w:p>
      <w:pPr>
        <w:pStyle w:val="18"/>
        <w:wordWrap w:val="0"/>
        <w:overflowPunct w:val="0"/>
        <w:autoSpaceDE w:val="0"/>
        <w:autoSpaceDN w:val="0"/>
        <w:jc w:val="center"/>
        <w:rPr>
          <w:rFonts w:hint="default"/>
        </w:rPr>
      </w:pP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25"/>
        <w:gridCol w:w="2126"/>
        <w:gridCol w:w="3827"/>
        <w:gridCol w:w="1276"/>
        <w:gridCol w:w="851"/>
      </w:tblGrid>
      <w:tr>
        <w:trPr>
          <w:trHeight w:val="645" w:hRule="atLeas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02" w:right="102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世帯主記入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認定対象被保険者の氏名及び生年月日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cantSplit/>
          <w:trHeight w:val="645" w:hRule="atLeast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被保険者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</w:t>
            </w:r>
          </w:p>
          <w:p>
            <w:pPr>
              <w:pStyle w:val="0"/>
              <w:ind w:left="102" w:right="102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記号及び番号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2"/>
                <w:sz w:val="21"/>
              </w:rPr>
              <w:t>世帯主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との続柄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5" w:hRule="atLeast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</w:t>
            </w:r>
          </w:p>
        </w:tc>
        <w:tc>
          <w:tcPr>
            <w:tcW w:w="5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3" w:hRule="atLeast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right="102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疾病名</w:t>
            </w:r>
          </w:p>
        </w:tc>
        <w:tc>
          <w:tcPr>
            <w:tcW w:w="5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wordWrap w:val="0"/>
              <w:overflowPunct w:val="0"/>
              <w:autoSpaceDE w:val="0"/>
              <w:autoSpaceDN w:val="0"/>
              <w:ind w:left="204" w:right="99" w:hanging="10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人工腎臓を実施している慢性腎不全</w:t>
            </w:r>
          </w:p>
          <w:p>
            <w:pPr>
              <w:pStyle w:val="18"/>
              <w:wordWrap w:val="0"/>
              <w:overflowPunct w:val="0"/>
              <w:autoSpaceDE w:val="0"/>
              <w:autoSpaceDN w:val="0"/>
              <w:ind w:left="204" w:right="99" w:hanging="10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血しょう分画製剤を投与している先天性血液凝固第Ⅷ因子障害又は先天性血液凝固第Ⅸ因子障害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いわゆる血友病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ind w:left="204" w:right="99" w:hanging="10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抗ウイルス剤を投与している後天性免疫不全症候群</w:t>
            </w:r>
          </w:p>
          <w:p>
            <w:pPr>
              <w:pStyle w:val="0"/>
              <w:ind w:left="204" w:right="99" w:hanging="10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-53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(HIV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感染を含み，厚生労働大臣の定める者に係るものに限る。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15"/>
        <w:ind w:left="0" w:firstLine="0"/>
        <w:rPr>
          <w:rFonts w:hint="default"/>
        </w:rPr>
      </w:pPr>
    </w:p>
    <w:tbl>
      <w:tblPr>
        <w:tblStyle w:val="11"/>
        <w:tblW w:w="0" w:type="auto"/>
        <w:tblInd w:w="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25"/>
        <w:gridCol w:w="8080"/>
      </w:tblGrid>
      <w:tr>
        <w:trPr>
          <w:cantSplit/>
          <w:trHeight w:val="2216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02" w:right="102"/>
              <w:jc w:val="center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5046345</wp:posOffset>
                      </wp:positionH>
                      <wp:positionV relativeFrom="paragraph">
                        <wp:posOffset>1053465</wp:posOffset>
                      </wp:positionV>
                      <wp:extent cx="152400" cy="152400"/>
                      <wp:effectExtent l="635" t="635" r="29845" b="10795"/>
                      <wp:wrapNone/>
                      <wp:docPr id="1026" name="Oval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style="mso-wrap-distance-right:9pt;mso-wrap-distance-bottom:0pt;margin-top:82.95pt;mso-position-vertical-relative:text;mso-position-horizontal-relative:text;position:absolute;height:12pt;mso-wrap-distance-top:0pt;width:12pt;mso-wrap-distance-left:9pt;margin-left:397.35pt;z-index:2;" o:spid="_x0000_s1026" o:allowincell="f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pacing w:val="53"/>
              </w:rPr>
              <w:t>医師意見</w:t>
            </w:r>
            <w:r>
              <w:rPr>
                <w:rFonts w:hint="eastAsia"/>
              </w:rPr>
              <w:t>欄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wordWrap w:val="0"/>
              <w:overflowPunct w:val="0"/>
              <w:autoSpaceDE w:val="0"/>
              <w:autoSpaceDN w:val="0"/>
              <w:ind w:left="102" w:right="102"/>
              <w:rPr>
                <w:rFonts w:hint="default"/>
              </w:rPr>
            </w:pPr>
            <w:r>
              <w:rPr>
                <w:rFonts w:hint="eastAsia"/>
              </w:rPr>
              <w:t>　上記のとおり，診療を受けていることに相違ありません。</w:t>
            </w:r>
          </w:p>
          <w:p>
            <w:pPr>
              <w:pStyle w:val="18"/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  <w:p>
            <w:pPr>
              <w:pStyle w:val="18"/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医療機関　所在地　　　　　　　　　　　　　　　　　　　　　　　　　</w:t>
            </w:r>
          </w:p>
          <w:p>
            <w:pPr>
              <w:pStyle w:val="18"/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default"/>
                <w:u w:val="single" w:color="auto"/>
              </w:rPr>
            </w:pPr>
            <w:r>
              <w:rPr>
                <w:rFonts w:hint="eastAsia"/>
                <w:spacing w:val="105"/>
                <w:u w:val="single" w:color="auto"/>
              </w:rPr>
              <w:t>名</w:t>
            </w:r>
            <w:r>
              <w:rPr>
                <w:rFonts w:hint="eastAsia"/>
                <w:u w:val="single" w:color="auto"/>
              </w:rPr>
              <w:t>称　　　　　　　　　　　　　　　　　　　　　　　　　</w:t>
            </w:r>
          </w:p>
          <w:p>
            <w:pPr>
              <w:pStyle w:val="18"/>
              <w:wordWrap w:val="0"/>
              <w:overflowPunct w:val="0"/>
              <w:autoSpaceDE w:val="0"/>
              <w:autoSpaceDN w:val="0"/>
              <w:ind w:left="102" w:right="102"/>
              <w:rPr>
                <w:rFonts w:hint="default"/>
                <w:u w:val="single" w:color="auto"/>
              </w:rPr>
            </w:pPr>
          </w:p>
          <w:p>
            <w:pPr>
              <w:pStyle w:val="18"/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default"/>
              </w:rPr>
            </w:pPr>
            <w:r>
              <w:rPr>
                <w:rFonts w:hint="eastAsia"/>
                <w:u w:val="single" w:color="auto"/>
              </w:rPr>
              <w:t>医師の氏名　　　　　　　　　　　　　　　　　　　　　印</w:t>
            </w:r>
            <w:r>
              <w:rPr>
                <w:rFonts w:hint="eastAsia"/>
              </w:rPr>
              <w:t>　</w:t>
            </w:r>
          </w:p>
        </w:tc>
      </w:tr>
    </w:tbl>
    <w:p>
      <w:pPr>
        <w:pStyle w:val="18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8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上記のとおり申請します。</w:t>
      </w:r>
    </w:p>
    <w:p>
      <w:pPr>
        <w:pStyle w:val="18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18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大崎市長　様</w:t>
      </w:r>
    </w:p>
    <w:p>
      <w:pPr>
        <w:pStyle w:val="18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18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申請人　　</w:t>
      </w:r>
      <w:r>
        <w:rPr>
          <w:rFonts w:hint="eastAsia"/>
          <w:spacing w:val="105"/>
          <w:u w:val="single" w:color="auto"/>
        </w:rPr>
        <w:t>住</w:t>
      </w:r>
      <w:r>
        <w:rPr>
          <w:rFonts w:hint="eastAsia"/>
          <w:u w:val="single" w:color="auto"/>
        </w:rPr>
        <w:t>所　　　　　　　　　　　　　　　　　　　　　　　　　　</w:t>
      </w:r>
      <w:r>
        <w:rPr>
          <w:rFonts w:hint="eastAsia"/>
        </w:rPr>
        <w:t>　　</w:t>
      </w:r>
    </w:p>
    <w:p>
      <w:pPr>
        <w:pStyle w:val="18"/>
        <w:wordWrap w:val="0"/>
        <w:overflowPunct w:val="0"/>
        <w:autoSpaceDE w:val="0"/>
        <w:autoSpaceDN w:val="0"/>
        <w:jc w:val="right"/>
        <w:rPr>
          <w:rFonts w:hint="default"/>
        </w:rPr>
      </w:pPr>
    </w:p>
    <w:p>
      <w:pPr>
        <w:pStyle w:val="18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世帯主</w:t>
      </w:r>
      <w:r>
        <w:rPr>
          <w:rFonts w:hint="default"/>
        </w:rPr>
        <w:t>)</w:t>
      </w:r>
      <w:r>
        <w:rPr>
          <w:rFonts w:hint="eastAsia"/>
          <w:spacing w:val="52"/>
        </w:rPr>
        <w:t>　</w:t>
      </w:r>
      <w:r>
        <w:rPr>
          <w:rFonts w:hint="eastAsia"/>
          <w:spacing w:val="105"/>
          <w:u w:val="single" w:color="auto"/>
        </w:rPr>
        <w:t>氏</w:t>
      </w:r>
      <w:r>
        <w:rPr>
          <w:rFonts w:hint="eastAsia"/>
          <w:u w:val="single" w:color="auto"/>
        </w:rPr>
        <w:t>名　　　　　　　　　　　　　　　　　　　　　　　　　　</w:t>
      </w:r>
      <w:r>
        <w:rPr>
          <w:rFonts w:hint="eastAsia"/>
        </w:rPr>
        <w:t>　　</w:t>
      </w:r>
    </w:p>
    <w:p>
      <w:pPr>
        <w:pStyle w:val="18"/>
        <w:wordWrap w:val="0"/>
        <w:overflowPunct w:val="0"/>
        <w:autoSpaceDE w:val="0"/>
        <w:autoSpaceDN w:val="0"/>
        <w:jc w:val="right"/>
        <w:rPr>
          <w:rFonts w:hint="default"/>
        </w:rPr>
      </w:pPr>
    </w:p>
    <w:p>
      <w:pPr>
        <w:pStyle w:val="18"/>
        <w:wordWrap w:val="0"/>
        <w:overflowPunct w:val="0"/>
        <w:autoSpaceDE w:val="0"/>
        <w:autoSpaceDN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個人番号　　　　　　　　　　　　　　　　　　　　　　　　　</w:t>
      </w:r>
      <w:r>
        <w:rPr>
          <w:rFonts w:hint="eastAsia"/>
        </w:rPr>
        <w:t>　　</w:t>
      </w:r>
    </w:p>
    <w:p>
      <w:pPr>
        <w:pStyle w:val="18"/>
        <w:wordWrap w:val="0"/>
        <w:overflowPunct w:val="0"/>
        <w:autoSpaceDE w:val="0"/>
        <w:autoSpaceDN w:val="0"/>
        <w:jc w:val="right"/>
        <w:rPr>
          <w:rFonts w:hint="default"/>
          <w:u w:val="single" w:color="auto"/>
        </w:rPr>
      </w:pPr>
    </w:p>
    <w:p>
      <w:pPr>
        <w:pStyle w:val="18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105"/>
        </w:rPr>
        <w:t>電</w:t>
      </w:r>
      <w:r>
        <w:rPr>
          <w:rFonts w:hint="eastAsia"/>
        </w:rPr>
        <w:t>話　　</w:t>
      </w:r>
      <w:r>
        <w:rPr>
          <w:rFonts w:hint="default"/>
        </w:rPr>
        <w:t>(</w:t>
      </w:r>
      <w:r>
        <w:rPr>
          <w:rFonts w:hint="eastAsia"/>
        </w:rPr>
        <w:t>　　</w:t>
      </w:r>
      <w:r>
        <w:rPr>
          <w:rFonts w:hint="default"/>
        </w:rPr>
        <w:t>)</w:t>
      </w:r>
      <w:r>
        <w:rPr>
          <w:rFonts w:hint="eastAsia"/>
        </w:rPr>
        <w:t>　　　　　　　　　　　　　　　　　　　　　　　</w:t>
      </w:r>
    </w:p>
    <w:p>
      <w:pPr>
        <w:pStyle w:val="18"/>
        <w:wordWrap w:val="0"/>
        <w:overflowPunct w:val="0"/>
        <w:autoSpaceDE w:val="0"/>
        <w:autoSpaceDN w:val="0"/>
        <w:ind w:right="840" w:rightChars="400"/>
        <w:rPr>
          <w:rFonts w:hint="default"/>
        </w:rPr>
      </w:pPr>
    </w:p>
    <w:p>
      <w:pPr>
        <w:pStyle w:val="18"/>
        <w:wordWrap w:val="0"/>
        <w:overflowPunct w:val="0"/>
        <w:autoSpaceDE w:val="0"/>
        <w:autoSpaceDN w:val="0"/>
        <w:jc w:val="right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6615"/>
      </w:tblGrid>
      <w:tr>
        <w:trPr>
          <w:cantSplit/>
          <w:trHeight w:val="437" w:hRule="atLeast"/>
        </w:trPr>
        <w:tc>
          <w:tcPr>
            <w:tcW w:w="8505" w:type="dxa"/>
            <w:gridSpan w:val="2"/>
            <w:vAlign w:val="center"/>
          </w:tcPr>
          <w:p>
            <w:pPr>
              <w:pStyle w:val="18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※　人工腎臓を実施している慢性腎不全の場合</w:t>
            </w:r>
          </w:p>
        </w:tc>
      </w:tr>
      <w:tr>
        <w:trPr>
          <w:trHeight w:val="749" w:hRule="atLeast"/>
        </w:trPr>
        <w:tc>
          <w:tcPr>
            <w:tcW w:w="1890" w:type="dxa"/>
            <w:vAlign w:val="center"/>
          </w:tcPr>
          <w:p>
            <w:pPr>
              <w:pStyle w:val="18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受付処理欄</w:t>
            </w:r>
          </w:p>
          <w:p>
            <w:pPr>
              <w:pStyle w:val="18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レ点チェック</w:t>
            </w:r>
            <w:r>
              <w:rPr>
                <w:rFonts w:hint="default"/>
              </w:rPr>
              <w:t>)</w:t>
            </w:r>
          </w:p>
        </w:tc>
        <w:tc>
          <w:tcPr>
            <w:tcW w:w="6615" w:type="dxa"/>
            <w:vAlign w:val="center"/>
          </w:tcPr>
          <w:p>
            <w:pPr>
              <w:pStyle w:val="18"/>
              <w:spacing w:after="6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□　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万円</w:t>
            </w:r>
          </w:p>
          <w:p>
            <w:pPr>
              <w:pStyle w:val="18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□　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万円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□上位所得者，□未申告</w:t>
            </w:r>
            <w:r>
              <w:rPr>
                <w:rFonts w:hint="default"/>
              </w:rPr>
              <w:t>)</w:t>
            </w:r>
          </w:p>
        </w:tc>
      </w:tr>
    </w:tbl>
    <w:p>
      <w:pPr>
        <w:pStyle w:val="18"/>
        <w:wordWrap w:val="0"/>
        <w:overflowPunct w:val="0"/>
        <w:autoSpaceDE w:val="0"/>
        <w:autoSpaceDN w:val="0"/>
        <w:spacing w:line="120" w:lineRule="exact"/>
        <w:jc w:val="righ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4820285</wp:posOffset>
                </wp:positionH>
                <wp:positionV relativeFrom="paragraph">
                  <wp:posOffset>29210</wp:posOffset>
                </wp:positionV>
                <wp:extent cx="579120" cy="29718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791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R6.4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29pt;mso-position-vertical-relative:text;mso-position-horizontal-relative:text;position:absolute;height:23.4pt;mso-wrap-distance-top:0pt;width:45.6pt;mso-wrap-distance-left:16pt;margin-left:379.55pt;z-index:3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R6.4</w:t>
                      </w:r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18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項"/>
    <w:basedOn w:val="0"/>
    <w:next w:val="15"/>
    <w:link w:val="0"/>
    <w:uiPriority w:val="0"/>
    <w:pPr>
      <w:ind w:left="210" w:hanging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Plain Text"/>
    <w:basedOn w:val="0"/>
    <w:next w:val="18"/>
    <w:link w:val="19"/>
    <w:uiPriority w:val="0"/>
    <w:pPr>
      <w:wordWrap w:val="1"/>
      <w:overflowPunct w:val="1"/>
      <w:autoSpaceDE w:val="1"/>
      <w:autoSpaceDN w:val="1"/>
    </w:pPr>
  </w:style>
  <w:style w:type="character" w:styleId="19" w:customStyle="1">
    <w:name w:val="書式なし (文字)"/>
    <w:basedOn w:val="10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/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11</Words>
  <Characters>392</Characters>
  <Application>JUST Note</Application>
  <Lines>111</Lines>
  <Paragraphs>39</Paragraphs>
  <CharactersWithSpaces>615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加藤　邦彦</cp:lastModifiedBy>
  <cp:lastPrinted>2016-01-25T01:59:00Z</cp:lastPrinted>
  <dcterms:created xsi:type="dcterms:W3CDTF">2022-02-08T08:04:00Z</dcterms:created>
  <dcterms:modified xsi:type="dcterms:W3CDTF">2024-03-28T05:24:36Z</dcterms:modified>
  <cp:revision>5</cp:revision>
</cp:coreProperties>
</file>