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游明朝" w:hAnsi="游明朝" w:eastAsia="游明朝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-294640</wp:posOffset>
                </wp:positionV>
                <wp:extent cx="485140" cy="49466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85140" cy="49466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-23.2pt;mso-position-vertical-relative:text;mso-position-horizontal-relative:text;position:absolute;height:38.950000000000003pt;mso-wrap-distance-top:0pt;width:38.200000000000003pt;mso-wrap-distance-left:16pt;margin-left:451.1pt;z-index:3;" o:spid="_x0000_s1026" o:allowincell="t" o:allowoverlap="t" filled="t" fillcolor="#ffffff [3212]" stroked="t" strokecolor="#000000 [3213]" strokeweight="1pt" o:spt="120" type="#_x0000_t120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jc w:val="center"/>
        <w:rPr>
          <w:rFonts w:hint="default" w:ascii="游明朝" w:hAnsi="游明朝" w:eastAsia="游明朝"/>
          <w:b w:val="1"/>
          <w:sz w:val="36"/>
        </w:rPr>
      </w:pPr>
    </w:p>
    <w:p>
      <w:pPr>
        <w:pStyle w:val="0"/>
        <w:spacing w:line="360" w:lineRule="exact"/>
        <w:jc w:val="center"/>
        <w:rPr>
          <w:rFonts w:hint="default" w:ascii="游明朝" w:hAnsi="游明朝" w:eastAsia="游明朝"/>
          <w:b w:val="1"/>
          <w:sz w:val="36"/>
        </w:rPr>
      </w:pPr>
      <w:r>
        <w:rPr>
          <w:rFonts w:hint="eastAsia" w:ascii="游明朝" w:hAnsi="游明朝" w:eastAsia="游明朝"/>
          <w:b w:val="1"/>
          <w:sz w:val="36"/>
        </w:rPr>
        <w:t>高付加価値化米づくり取組計画書（農業者用）</w:t>
      </w:r>
    </w:p>
    <w:p>
      <w:pPr>
        <w:pStyle w:val="0"/>
        <w:spacing w:line="280" w:lineRule="exact"/>
        <w:jc w:val="center"/>
        <w:rPr>
          <w:rFonts w:hint="default" w:ascii="游明朝" w:hAnsi="游明朝" w:eastAsia="游明朝"/>
          <w:b w:val="1"/>
          <w:sz w:val="36"/>
        </w:rPr>
      </w:pPr>
    </w:p>
    <w:p>
      <w:pPr>
        <w:pStyle w:val="0"/>
        <w:spacing w:line="320" w:lineRule="exact"/>
        <w:ind w:left="0" w:leftChars="0" w:firstLine="7359" w:firstLineChars="3345"/>
        <w:jc w:val="both"/>
        <w:rPr>
          <w:rFonts w:hint="default" w:ascii="游明朝" w:hAnsi="游明朝" w:eastAsia="游明朝"/>
          <w:b w:val="1"/>
          <w:sz w:val="22"/>
        </w:rPr>
      </w:pPr>
    </w:p>
    <w:p>
      <w:pPr>
        <w:pStyle w:val="0"/>
        <w:spacing w:line="320" w:lineRule="exact"/>
        <w:ind w:left="0" w:leftChars="0" w:firstLine="7359" w:firstLineChars="3345"/>
        <w:jc w:val="both"/>
        <w:rPr>
          <w:rFonts w:hint="default" w:ascii="游明朝" w:hAnsi="游明朝" w:eastAsia="游明朝"/>
          <w:b w:val="1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令和　　年　　月　　日</w:t>
      </w:r>
    </w:p>
    <w:p>
      <w:pPr>
        <w:pStyle w:val="0"/>
        <w:spacing w:line="320" w:lineRule="exact"/>
        <w:jc w:val="left"/>
        <w:rPr>
          <w:rFonts w:hint="default" w:ascii="游明朝" w:hAnsi="游明朝" w:eastAsia="游明朝"/>
          <w:sz w:val="22"/>
        </w:rPr>
      </w:pPr>
    </w:p>
    <w:p>
      <w:pPr>
        <w:pStyle w:val="0"/>
        <w:spacing w:line="320" w:lineRule="exact"/>
        <w:jc w:val="lef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大崎市長　伊藤　康志　様（個人申請）</w:t>
      </w:r>
    </w:p>
    <w:p>
      <w:pPr>
        <w:pStyle w:val="0"/>
        <w:spacing w:line="320" w:lineRule="exact"/>
        <w:jc w:val="left"/>
        <w:rPr>
          <w:rFonts w:hint="default" w:ascii="游明朝" w:hAnsi="游明朝" w:eastAsia="游明朝"/>
          <w:sz w:val="22"/>
        </w:rPr>
      </w:pPr>
    </w:p>
    <w:p>
      <w:pPr>
        <w:pStyle w:val="0"/>
        <w:spacing w:line="360" w:lineRule="auto"/>
        <w:jc w:val="center"/>
        <w:rPr>
          <w:rFonts w:hint="default" w:ascii="游明朝" w:hAnsi="游明朝" w:eastAsia="游明朝"/>
          <w:sz w:val="22"/>
          <w:u w:val="single" w:color="auto"/>
        </w:rPr>
      </w:pPr>
    </w:p>
    <w:p>
      <w:pPr>
        <w:pStyle w:val="0"/>
        <w:spacing w:line="360" w:lineRule="auto"/>
        <w:jc w:val="center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  <w:u w:val="single" w:color="auto"/>
        </w:rPr>
        <w:t>住所　大崎市　　　　　　　　　　　　　　　　　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  <w:r>
        <w:rPr>
          <w:rFonts w:hint="eastAsia" w:ascii="游明朝" w:hAnsi="游明朝" w:eastAsia="游明朝"/>
          <w:sz w:val="22"/>
          <w:u w:val="single" w:color="auto"/>
        </w:rPr>
        <w:t>　</w:t>
      </w:r>
    </w:p>
    <w:p>
      <w:pPr>
        <w:pStyle w:val="0"/>
        <w:spacing w:before="240" w:beforeLines="0" w:beforeAutospacing="0" w:line="240" w:lineRule="auto"/>
        <w:jc w:val="center"/>
        <w:rPr>
          <w:rFonts w:hint="default" w:ascii="游明朝" w:hAnsi="游明朝" w:eastAsia="游明朝"/>
          <w:sz w:val="22"/>
          <w:u w:val="single" w:color="auto"/>
        </w:rPr>
      </w:pPr>
      <w:r>
        <w:rPr>
          <w:rFonts w:hint="eastAsia" w:ascii="游明朝" w:hAnsi="游明朝" w:eastAsia="游明朝"/>
          <w:sz w:val="22"/>
        </w:rPr>
        <w:t>　　　　　　　　　　　　</w:t>
      </w:r>
      <w:r>
        <w:rPr>
          <w:rFonts w:hint="eastAsia" w:ascii="游明朝" w:hAnsi="游明朝" w:eastAsia="游明朝"/>
          <w:sz w:val="22"/>
          <w:u w:val="single" w:color="auto"/>
        </w:rPr>
        <w:t>氏名　　　　　　　　　　　　　　　㊞</w:t>
      </w:r>
      <w:r>
        <w:rPr>
          <w:rFonts w:hint="eastAsia" w:ascii="游明朝" w:hAnsi="游明朝" w:eastAsia="游明朝"/>
          <w:sz w:val="22"/>
          <w:u w:val="single" w:color="auto"/>
        </w:rPr>
        <w:t xml:space="preserve"> </w:t>
      </w:r>
    </w:p>
    <w:p>
      <w:pPr>
        <w:pStyle w:val="0"/>
        <w:spacing w:before="240" w:beforeLines="0" w:beforeAutospacing="0" w:line="320" w:lineRule="exact"/>
        <w:ind w:firstLine="220" w:firstLineChars="10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私は，令和</w:t>
      </w:r>
      <w:r>
        <w:rPr>
          <w:rFonts w:hint="eastAsia" w:ascii="游明朝" w:hAnsi="游明朝" w:eastAsia="游明朝"/>
          <w:sz w:val="22"/>
        </w:rPr>
        <w:t>8</w:t>
      </w:r>
      <w:bookmarkStart w:id="0" w:name="_GoBack"/>
      <w:bookmarkEnd w:id="0"/>
      <w:r>
        <w:rPr>
          <w:rFonts w:hint="eastAsia" w:ascii="游明朝" w:hAnsi="游明朝" w:eastAsia="游明朝"/>
          <w:sz w:val="22"/>
        </w:rPr>
        <w:t>年産米において下記のとおり東北</w:t>
      </w:r>
      <w:r>
        <w:rPr>
          <w:rFonts w:hint="eastAsia" w:ascii="游明朝" w:hAnsi="游明朝" w:eastAsia="游明朝"/>
          <w:sz w:val="22"/>
        </w:rPr>
        <w:t>194</w:t>
      </w:r>
      <w:r>
        <w:rPr>
          <w:rFonts w:hint="eastAsia" w:ascii="游明朝" w:hAnsi="游明朝" w:eastAsia="游明朝"/>
          <w:sz w:val="22"/>
        </w:rPr>
        <w:t>号による「高付加価値化米づくり」に取り組</w:t>
      </w:r>
    </w:p>
    <w:p>
      <w:pPr>
        <w:pStyle w:val="0"/>
        <w:spacing w:line="320" w:lineRule="exact"/>
        <w:ind w:leftChars="0" w:firstLineChars="0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むこととし，定められた生産基準を厳守して栽培いたします。</w:t>
      </w:r>
    </w:p>
    <w:p>
      <w:pPr>
        <w:pStyle w:val="15"/>
        <w:spacing w:before="240" w:beforeLines="0" w:beforeAutospacing="0" w:line="320" w:lineRule="exact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>記</w:t>
      </w:r>
    </w:p>
    <w:p>
      <w:pPr>
        <w:pStyle w:val="0"/>
        <w:spacing w:line="320" w:lineRule="exact"/>
        <w:ind w:leftChars="0" w:firstLineChars="0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１．取組内容</w:t>
      </w:r>
    </w:p>
    <w:tbl>
      <w:tblPr>
        <w:tblStyle w:val="11"/>
        <w:tblpPr w:leftFromText="142" w:rightFromText="142" w:topFromText="0" w:bottomFromText="0" w:vertAnchor="text" w:horzAnchor="text" w:tblpX="206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90"/>
        <w:gridCol w:w="1260"/>
        <w:gridCol w:w="2100"/>
        <w:gridCol w:w="2310"/>
        <w:gridCol w:w="930"/>
        <w:gridCol w:w="960"/>
      </w:tblGrid>
      <w:tr>
        <w:trPr>
          <w:trHeight w:val="202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leftChars="0" w:firstLine="4" w:firstLineChars="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取組面積（ａ）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登録ほ場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種籾購入量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ａ当り種籾量</w:t>
            </w:r>
          </w:p>
        </w:tc>
        <w:tc>
          <w:tcPr>
            <w:tcW w:w="1890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846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a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ほ場明細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のとおり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㎏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198" w:hRule="atLeast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※１　取組面積の単位は，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1a</w:t>
            </w:r>
            <w:r>
              <w:rPr>
                <w:rFonts w:hint="eastAsia"/>
                <w:sz w:val="20"/>
              </w:rPr>
              <w:t>＝</w:t>
            </w:r>
            <w:r>
              <w:rPr>
                <w:rFonts w:hint="eastAsia"/>
                <w:sz w:val="20"/>
              </w:rPr>
              <w:t>100</w:t>
            </w:r>
            <w:r>
              <w:rPr>
                <w:rFonts w:hint="eastAsia"/>
                <w:sz w:val="20"/>
              </w:rPr>
              <w:t>㎡）とし，小数点以下は切り捨てること。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※２　１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</w:rPr>
              <w:t>ａ当り種籾量は，</w:t>
            </w:r>
            <w:r>
              <w:rPr>
                <w:rFonts w:hint="eastAsia"/>
                <w:sz w:val="20"/>
              </w:rPr>
              <w:t>3.5</w:t>
            </w:r>
            <w:r>
              <w:rPr>
                <w:rFonts w:hint="eastAsia"/>
                <w:sz w:val="20"/>
              </w:rPr>
              <w:t>㎏以下とすること。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ind w:leftChars="0" w:firstLineChars="0"/>
        <w:rPr>
          <w:rFonts w:hint="eastAsia"/>
          <w:sz w:val="21"/>
        </w:rPr>
      </w:pPr>
      <w:r>
        <w:rPr>
          <w:rFonts w:hint="eastAsia" w:ascii="游明朝" w:hAnsi="游明朝" w:eastAsia="游明朝"/>
          <w:sz w:val="21"/>
        </w:rPr>
        <w:t>２．「高付加価値化米づくり支援事業」</w:t>
      </w:r>
      <w:r>
        <w:rPr>
          <w:rFonts w:hint="eastAsia"/>
          <w:sz w:val="21"/>
        </w:rPr>
        <w:t>取組要件に関する自己申告欄</w:t>
      </w:r>
    </w:p>
    <w:tbl>
      <w:tblPr>
        <w:tblStyle w:val="11"/>
        <w:tblpPr w:leftFromText="142" w:rightFromText="142" w:topFromText="0" w:bottomFromText="0" w:vertAnchor="text" w:horzAnchor="text" w:tblpX="206" w:tblpY="17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628"/>
        <w:gridCol w:w="3822"/>
      </w:tblGrid>
      <w:tr>
        <w:trPr>
          <w:trHeight w:val="1624" w:hRule="atLeast"/>
        </w:trPr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①環境に配慮した生産</w:t>
            </w:r>
          </w:p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ア．日本農林規格（有機ＪＡＳ米）</w:t>
            </w:r>
          </w:p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イ．みやぎの環境にやさしい農産物認証米</w:t>
            </w:r>
          </w:p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ウ．ＪＡ環境保全米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ア．取り組む　イ．取り組まない</w:t>
            </w:r>
          </w:p>
        </w:tc>
      </w:tr>
      <w:tr>
        <w:trPr>
          <w:trHeight w:val="1213" w:hRule="atLeast"/>
        </w:trPr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②食味を重視した生産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市が定める食味分析計による玄米タンパク含有率が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6.5</w:t>
            </w:r>
            <w:r>
              <w:rPr>
                <w:rFonts w:hint="eastAsia"/>
                <w:sz w:val="21"/>
              </w:rPr>
              <w:t>％以内（</w:t>
            </w:r>
            <w:r>
              <w:rPr>
                <w:rFonts w:hint="eastAsia"/>
                <w:sz w:val="21"/>
              </w:rPr>
              <w:t>15</w:t>
            </w:r>
            <w:r>
              <w:rPr>
                <w:rFonts w:hint="eastAsia"/>
                <w:sz w:val="21"/>
              </w:rPr>
              <w:t>％水分換算）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ア．取り組む　イ．取り組まない</w:t>
            </w:r>
          </w:p>
        </w:tc>
      </w:tr>
      <w:tr>
        <w:trPr>
          <w:trHeight w:val="590" w:hRule="atLeast"/>
        </w:trPr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③豊穣の大地「大崎耕土」世界農業遺産ブランド認証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ア．申請する　イ．申請しない</w:t>
            </w:r>
          </w:p>
        </w:tc>
      </w:tr>
      <w:tr>
        <w:trPr>
          <w:trHeight w:val="560" w:hRule="atLeast"/>
        </w:trPr>
        <w:tc>
          <w:tcPr>
            <w:tcW w:w="5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④「ささ結」ブランド認証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ア．申請する　イ．申請しない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  <w:r>
        <w:rPr>
          <w:rFonts w:hint="eastAsia" w:ascii="游明朝" w:hAnsi="游明朝" w:eastAsia="游明朝"/>
        </w:rPr>
        <w:t xml:space="preserve">   </w:t>
      </w:r>
      <w:r>
        <w:rPr>
          <w:rFonts w:hint="eastAsia" w:ascii="游明朝" w:hAnsi="游明朝" w:eastAsia="游明朝"/>
        </w:rPr>
        <w:t>※</w:t>
      </w:r>
      <w:r>
        <w:rPr>
          <w:rFonts w:hint="eastAsia" w:ascii="游明朝" w:hAnsi="游明朝" w:eastAsia="游明朝"/>
        </w:rPr>
        <w:t xml:space="preserve"> </w:t>
      </w:r>
      <w:r>
        <w:rPr>
          <w:rFonts w:hint="eastAsia" w:ascii="游明朝" w:hAnsi="游明朝" w:eastAsia="游明朝"/>
        </w:rPr>
        <w:t>①</w:t>
      </w:r>
      <w:r>
        <w:rPr>
          <w:rFonts w:hint="eastAsia"/>
          <w:sz w:val="21"/>
        </w:rPr>
        <w:t>環境に配慮した生産は，</w:t>
      </w:r>
      <w:r>
        <w:rPr>
          <w:rFonts w:hint="eastAsia" w:ascii="游明朝" w:hAnsi="游明朝" w:eastAsia="游明朝"/>
        </w:rPr>
        <w:t>ア～ウいづれかを○で囲んで下さい。</w:t>
      </w: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spacing w:line="320" w:lineRule="exact"/>
        <w:rPr>
          <w:rFonts w:hint="default" w:ascii="游明朝" w:hAnsi="游明朝" w:eastAsia="游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-294640</wp:posOffset>
                </wp:positionV>
                <wp:extent cx="485140" cy="49466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85140" cy="49466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-23.2pt;mso-position-vertical-relative:text;mso-position-horizontal-relative:text;position:absolute;height:38.950000000000003pt;mso-wrap-distance-top:0pt;width:38.200000000000003pt;mso-wrap-distance-left:16pt;margin-left:456.25pt;z-index:4;" o:spid="_x0000_s1027" o:allowincell="t" o:allowoverlap="t" filled="t" fillcolor="#ffffff [3212]" stroked="t" strokecolor="#000000 [3213]" strokeweight="1pt" o:spt="120" type="#_x0000_t120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20" w:lineRule="exac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３</w:t>
      </w:r>
      <w:r>
        <w:rPr>
          <w:rFonts w:hint="eastAsia" w:ascii="游明朝" w:hAnsi="游明朝" w:eastAsia="游明朝"/>
          <w:sz w:val="22"/>
        </w:rPr>
        <w:t>.</w:t>
      </w:r>
      <w:r>
        <w:rPr>
          <w:rFonts w:hint="eastAsia" w:ascii="游明朝" w:hAnsi="游明朝" w:eastAsia="游明朝"/>
          <w:sz w:val="22"/>
        </w:rPr>
        <w:t>　圃場明細（※</w:t>
      </w:r>
      <w:r>
        <w:rPr>
          <w:rFonts w:hint="eastAsia" w:ascii="游明朝" w:hAnsi="游明朝" w:eastAsia="游明朝"/>
          <w:sz w:val="22"/>
        </w:rPr>
        <w:t>1</w:t>
      </w:r>
      <w:r>
        <w:rPr>
          <w:rFonts w:hint="eastAsia" w:ascii="游明朝" w:hAnsi="游明朝" w:eastAsia="游明朝"/>
          <w:sz w:val="22"/>
        </w:rPr>
        <w:t>筆ごとに記入願います）</w:t>
      </w:r>
    </w:p>
    <w:tbl>
      <w:tblPr>
        <w:tblStyle w:val="19"/>
        <w:tblpPr w:leftFromText="0" w:rightFromText="0" w:topFromText="0" w:bottomFromText="0" w:vertAnchor="text" w:horzAnchor="margin" w:tblpX="194" w:tblpY="157"/>
        <w:tblOverlap w:val="never"/>
        <w:tblW w:w="9257" w:type="dxa"/>
        <w:tblLayout w:type="fixed"/>
        <w:tblLook w:firstRow="1" w:lastRow="0" w:firstColumn="1" w:lastColumn="0" w:noHBand="0" w:noVBand="1" w:val="04A0"/>
      </w:tblPr>
      <w:tblGrid>
        <w:gridCol w:w="647"/>
        <w:gridCol w:w="3360"/>
        <w:gridCol w:w="1033"/>
        <w:gridCol w:w="1277"/>
        <w:gridCol w:w="1470"/>
        <w:gridCol w:w="1470"/>
      </w:tblGrid>
      <w:tr>
        <w:trPr>
          <w:trHeight w:val="470" w:hRule="exact"/>
        </w:trPr>
        <w:tc>
          <w:tcPr>
            <w:tcW w:w="925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登　　　　　録　　　　　ほ　　　　　場</w:t>
            </w:r>
          </w:p>
        </w:tc>
      </w:tr>
      <w:tr>
        <w:trPr>
          <w:trHeight w:val="885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№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ほ場地名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地番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面積</w:t>
            </w:r>
          </w:p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(</w:t>
            </w:r>
            <w:r>
              <w:rPr>
                <w:rFonts w:hint="eastAsia" w:ascii="游明朝" w:hAnsi="游明朝" w:eastAsia="游明朝"/>
                <w:sz w:val="21"/>
              </w:rPr>
              <w:t>㎡</w:t>
            </w:r>
            <w:r>
              <w:rPr>
                <w:rFonts w:hint="default" w:ascii="游明朝" w:hAnsi="游明朝" w:eastAsia="游明朝"/>
                <w:sz w:val="21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品種区分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18"/>
              </w:rPr>
            </w:pPr>
            <w:r>
              <w:rPr>
                <w:rFonts w:hint="eastAsia" w:ascii="游明朝" w:hAnsi="游明朝" w:eastAsia="游明朝"/>
                <w:sz w:val="18"/>
              </w:rPr>
              <w:t>大豆跡地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游明朝" w:hAnsi="游明朝" w:eastAsia="游明朝"/>
                <w:sz w:val="18"/>
              </w:rPr>
              <w:t>以外ﾁｪｯ</w:t>
            </w:r>
            <w:r>
              <w:rPr>
                <w:rFonts w:hint="eastAsia" w:ascii="游明朝" w:hAnsi="游明朝" w:eastAsia="游明朝"/>
                <w:sz w:val="21"/>
              </w:rPr>
              <w:t>ｸ</w:t>
            </w:r>
          </w:p>
        </w:tc>
      </w:tr>
      <w:tr>
        <w:trPr>
          <w:trHeight w:val="397" w:hRule="exact"/>
        </w:trPr>
        <w:tc>
          <w:tcPr>
            <w:tcW w:w="647" w:type="dxa"/>
            <w:shd w:val="clear" w:color="auto" w:themeFill="text1" w:themeFillTint="D9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FFFFFF" w:themeColor="background1"/>
                <w:sz w:val="22"/>
              </w:rPr>
              <w:t>例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古川七日町</w:t>
            </w:r>
          </w:p>
        </w:tc>
        <w:tc>
          <w:tcPr>
            <w:tcW w:w="103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－１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1000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東北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194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22225</wp:posOffset>
                      </wp:positionV>
                      <wp:extent cx="177800" cy="153035"/>
                      <wp:effectExtent l="0" t="0" r="25400" b="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77800" cy="153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694" y="7080"/>
                                    </a:moveTo>
                                    <a:lnTo>
                                      <a:pt x="6248" y="19986"/>
                                    </a:lnTo>
                                    <a:lnTo>
                                      <a:pt x="21060" y="627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オブジェクト 0" style="mso-wrap-distance-right:16pt;mso-wrap-distance-bottom:0pt;margin-top:1.75pt;mso-position-vertical-relative:text;mso-position-horizontal-relative:text;position:absolute;height:12.05pt;mso-wrap-distance-top:0pt;width:14pt;mso-wrap-distance-left:16pt;margin-left:26.1pt;z-index:2;" o:spid="_x0000_s1028" o:allowincell="t" o:allowoverlap="t" filled="f" stroked="t" strokecolor="#000000 [3213]" strokeweight="1.5pt" o:spt="100" path="m694,7080l694,7080l6248,19986l21060,627e">
                      <v:path textboxrect="0,0,21600,21600" arrowok="true"/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1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2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東北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194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b w:val="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b w:val="1"/>
                <w:sz w:val="22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3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4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東北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194</w:t>
            </w:r>
            <w:r>
              <w:rPr>
                <w:rFonts w:hint="eastAsia" w:asciiTheme="minorEastAsia" w:hAnsiTheme="minorEastAsia" w:eastAsiaTheme="minorEastAsia"/>
                <w:b w:val="0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b w:val="1"/>
                <w:sz w:val="22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  <w:b w:val="1"/>
                <w:sz w:val="22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</w:p>
        </w:tc>
      </w:tr>
      <w:tr>
        <w:trPr>
          <w:trHeight w:val="397" w:hRule="exact"/>
        </w:trPr>
        <w:tc>
          <w:tcPr>
            <w:tcW w:w="64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5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22"/>
              </w:rPr>
              <w:t>7</w:t>
            </w:r>
          </w:p>
        </w:tc>
        <w:tc>
          <w:tcPr>
            <w:tcW w:w="33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03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  <w:tr>
        <w:trPr>
          <w:trHeight w:val="397" w:hRule="exac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sz w:val="18"/>
              </w:rPr>
              <w:t>東北</w:t>
            </w:r>
            <w:r>
              <w:rPr>
                <w:rFonts w:hint="eastAsia" w:ascii="游明朝" w:hAnsi="游明朝" w:eastAsia="游明朝"/>
                <w:sz w:val="18"/>
              </w:rPr>
              <w:t>194</w:t>
            </w:r>
            <w:r>
              <w:rPr>
                <w:rFonts w:hint="eastAsia" w:ascii="游明朝" w:hAnsi="游明朝" w:eastAsia="游明朝"/>
                <w:sz w:val="18"/>
              </w:rPr>
              <w:t>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2"/>
              </w:rPr>
              <w:t>□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游明朝" w:hAnsi="游明朝" w:eastAsia="游明朝"/>
          <w:sz w:val="22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游明朝" w:hAnsi="游明朝" w:eastAsia="游明朝"/>
          <w:sz w:val="20"/>
        </w:rPr>
        <w:t>※本計画書</w:t>
      </w:r>
      <w:r>
        <w:rPr>
          <w:rFonts w:hint="eastAsia" w:ascii="游明朝" w:hAnsi="游明朝" w:eastAsia="游明朝"/>
          <w:kern w:val="0"/>
          <w:sz w:val="20"/>
        </w:rPr>
        <w:t>は，「</w:t>
      </w:r>
      <w:r>
        <w:rPr>
          <w:rFonts w:hint="eastAsia" w:ascii="游明朝" w:hAnsi="游明朝" w:eastAsia="游明朝"/>
          <w:sz w:val="20"/>
        </w:rPr>
        <w:t>高付加価値化米づくり支援金」事業の申請に必要な用途・目的</w:t>
      </w:r>
      <w:r>
        <w:rPr>
          <w:rFonts w:hint="eastAsia" w:ascii="游明朝" w:hAnsi="游明朝" w:eastAsia="游明朝"/>
          <w:kern w:val="0"/>
          <w:sz w:val="20"/>
        </w:rPr>
        <w:t>以外には使用しません</w:t>
      </w:r>
      <w:r>
        <w:rPr>
          <w:rFonts w:hint="eastAsia" w:ascii="游明朝" w:hAnsi="游明朝" w:eastAsia="游明朝"/>
          <w:kern w:val="0"/>
          <w:sz w:val="22"/>
        </w:rPr>
        <w:t>。</w:t>
      </w:r>
    </w:p>
    <w:sectPr>
      <w:pgSz w:w="11906" w:h="16838"/>
      <w:pgMar w:top="964" w:right="680" w:bottom="567" w:left="1304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1387</TotalTime>
  <Pages>2</Pages>
  <Words>73</Words>
  <Characters>856</Characters>
  <Application>JUST Note</Application>
  <Lines>292</Lines>
  <Paragraphs>143</Paragraphs>
  <CharactersWithSpaces>942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三浦伸一</dc:creator>
  <cp:lastModifiedBy>髙橋　龍輝</cp:lastModifiedBy>
  <cp:lastPrinted>2024-01-10T09:50:28Z</cp:lastPrinted>
  <dcterms:created xsi:type="dcterms:W3CDTF">2023-12-25T04:44:00Z</dcterms:created>
  <dcterms:modified xsi:type="dcterms:W3CDTF">2025-01-07T00:28:55Z</dcterms:modified>
  <cp:revision>18</cp:revision>
</cp:coreProperties>
</file>