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（参考様式）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表明保証書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440" w:firstLineChars="200"/>
        <w:rPr>
          <w:rFonts w:hint="default" w:asciiTheme="minorEastAsia" w:hAnsiTheme="minorEastAsia"/>
          <w:sz w:val="22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/>
          <w:sz w:val="22"/>
          <w:highlight w:val="none"/>
        </w:rPr>
        <w:t>大崎市長　殿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440" w:hanging="440" w:hanging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１．当管理組合では、組合員名簿（区分所有者名簿）を備えており、年一回以上更新していることを表明し保証します。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440" w:hanging="440" w:hanging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２．当管理組合では、居住者名簿を備えており、年一回以上更新していることを表明し保証します。</w:t>
      </w:r>
    </w:p>
    <w:p>
      <w:pPr>
        <w:pStyle w:val="0"/>
        <w:ind w:left="440" w:hanging="440" w:hangingChars="200"/>
        <w:rPr>
          <w:rFonts w:hint="default" w:asciiTheme="minorEastAsia" w:hAnsiTheme="minorEastAsia"/>
          <w:sz w:val="22"/>
        </w:rPr>
      </w:pPr>
    </w:p>
    <w:p>
      <w:pPr>
        <w:pStyle w:val="0"/>
        <w:ind w:left="440" w:hanging="440" w:hanging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３．各名簿には、氏名・住所・緊急連絡先の電話番号を記載していることを表明し保証します。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2551" w:leftChars="1215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　月　　　日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976" w:leftChars="1417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マンションの管理組合名</w:t>
      </w:r>
    </w:p>
    <w:p>
      <w:pPr>
        <w:pStyle w:val="0"/>
        <w:ind w:left="2976" w:leftChars="1417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976" w:leftChars="1417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マンションの所在地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佐々木克博</cp:lastModifiedBy>
  <dcterms:modified xsi:type="dcterms:W3CDTF">2024-02-16T06:36:28Z</dcterms:modified>
  <cp:revision>0</cp:revision>
</cp:coreProperties>
</file>