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2A" w:rsidRDefault="00301D22">
      <w:pPr>
        <w:rPr>
          <w:rFonts w:hint="eastAsia"/>
        </w:rPr>
      </w:pPr>
      <w:r w:rsidRPr="00301D22">
        <w:rPr>
          <w:rFonts w:hint="eastAsia"/>
        </w:rPr>
        <w:t>■地域振興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地域の課題や問題などを解決するために交付金を交付しています</w:t>
      </w:r>
    </w:p>
    <w:p w:rsidR="00301D22" w:rsidRDefault="00301D22">
      <w:pPr>
        <w:rPr>
          <w:rFonts w:hint="eastAsia"/>
        </w:rPr>
      </w:pPr>
      <w:r w:rsidRPr="00301D22">
        <w:rPr>
          <w:rFonts w:hint="eastAsia"/>
        </w:rPr>
        <w:t>まちづくり推進課地域自治・</w:t>
      </w:r>
      <w:r w:rsidRPr="00301D22">
        <w:t>NPO</w:t>
      </w:r>
      <w:r w:rsidRPr="00301D22">
        <w:rPr>
          <w:rFonts w:hint="eastAsia"/>
        </w:rPr>
        <w:t xml:space="preserve">担当　</w:t>
      </w:r>
      <w:r>
        <w:rPr>
          <w:rFonts w:hint="eastAsia"/>
        </w:rPr>
        <w:t>23-</w:t>
      </w:r>
      <w:r w:rsidRPr="00301D22">
        <w:t>5069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 xml:space="preserve">　地域自治組織による地域づくり活動を支えるため、大崎市地域自治組織活性事業交付金制度を設けています。この制度では、地域から提案された事業を審査委員会で慎重に審議し、交付の有無を決定しています。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27</w:t>
      </w:r>
      <w:r>
        <w:rPr>
          <w:rFonts w:hint="eastAsia"/>
        </w:rPr>
        <w:t>年度は次の地域自治組織に交付しました。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■中里駅南地域協議会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「情報発信および各種団体への事業支援」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内容　多くの情報を地域住民へ知らせるため、車載用拡声器を使用し、不審者情報などを地域住民へ周知し、各種団体から提供された情報などを発信していく。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■東大崎地区振興協議会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「東大崎発！地域間交流『第</w:t>
      </w:r>
      <w:r>
        <w:rPr>
          <w:rFonts w:hint="eastAsia"/>
        </w:rPr>
        <w:t>2</w:t>
      </w:r>
      <w:r>
        <w:rPr>
          <w:rFonts w:hint="eastAsia"/>
        </w:rPr>
        <w:t>回おおさきはしご酒ラリー』」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 xml:space="preserve">内容　</w:t>
      </w:r>
      <w:r>
        <w:rPr>
          <w:rFonts w:hint="eastAsia"/>
        </w:rPr>
        <w:t>3</w:t>
      </w:r>
      <w:r>
        <w:rPr>
          <w:rFonts w:hint="eastAsia"/>
        </w:rPr>
        <w:t>人一組で</w:t>
      </w:r>
      <w:r>
        <w:rPr>
          <w:rFonts w:hint="eastAsia"/>
        </w:rPr>
        <w:t>2</w:t>
      </w:r>
      <w:r>
        <w:rPr>
          <w:rFonts w:hint="eastAsia"/>
        </w:rPr>
        <w:t>時間以内に指定された</w:t>
      </w:r>
      <w:r>
        <w:rPr>
          <w:rFonts w:hint="eastAsia"/>
        </w:rPr>
        <w:t>5</w:t>
      </w:r>
      <w:r>
        <w:rPr>
          <w:rFonts w:hint="eastAsia"/>
        </w:rPr>
        <w:t>店舗の飲食店をラリー形式で巡り、少々のお酒に親しみながら、和やかな雰囲気のもと、地域を越えた多くの人たちとの出会いとふれあいから、地域課題などを語り合うことで、新たな地域づくりの創出、地域の担い手の育成、交流の輪の拡大などを図っていく。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■清滝地区振興協議会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「清滝子ども企画隊発進！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子どもたちが活躍できる場づくり事業」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内容　地区の夏祭りを子どもたちが活躍する場とするため、子ども実行委員が友達や自分の意見を大人に伝え、共に祭りを創り上げる。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共同作業で生まれた一体感や達成感によって、郷土を愛する心を育み、次代の地域コミュニティの担い手づくりを進めていく。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■三本木まちづくり協議会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「三本木地域運動会」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内容　地域住民の親睦や世代間交流推進、健康増進のため、実行委員会を立ち上げ、多くの住民が企画・準備・運営に参加して交流を深める。より住みやすい三本木地域にするための足掛かりとする。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■三本木まちづくり協議会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「福祉部会『こころの絆創幸』プロジェクト」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内容　地域や家庭の人間関係、一人で抱え込んでいる悩みなど、自身で解決することが難しい人への支援として、各相談窓口を掲載した絆創膏を作成する。その絆創膏を、幸せの絆を創る「こころの絆創幸」と名付け、痛めた心を癒すことに活用する。</w:t>
      </w:r>
    </w:p>
    <w:p w:rsidR="00301D22" w:rsidRDefault="00301D22">
      <w:pPr>
        <w:rPr>
          <w:rFonts w:hint="eastAsia"/>
        </w:rPr>
      </w:pPr>
    </w:p>
    <w:p w:rsidR="00301D22" w:rsidRDefault="00301D22">
      <w:pPr>
        <w:rPr>
          <w:rFonts w:hint="eastAsia"/>
        </w:rPr>
      </w:pPr>
      <w:r w:rsidRPr="00301D22">
        <w:rPr>
          <w:rFonts w:hint="eastAsia"/>
        </w:rPr>
        <w:t>■募集</w:t>
      </w:r>
    </w:p>
    <w:p w:rsidR="00301D22" w:rsidRDefault="00301D22">
      <w:pPr>
        <w:rPr>
          <w:rFonts w:hint="eastAsia"/>
        </w:rPr>
      </w:pPr>
      <w:r w:rsidRPr="00301D22">
        <w:rPr>
          <w:rFonts w:hint="eastAsia"/>
        </w:rPr>
        <w:lastRenderedPageBreak/>
        <w:t>指定管理者を募集します</w:t>
      </w:r>
    </w:p>
    <w:p w:rsidR="00301D22" w:rsidRDefault="00301D22">
      <w:pPr>
        <w:rPr>
          <w:rFonts w:hint="eastAsia"/>
        </w:rPr>
      </w:pPr>
      <w:r w:rsidRPr="00301D22">
        <w:rPr>
          <w:rFonts w:hint="eastAsia"/>
        </w:rPr>
        <w:t xml:space="preserve">岩出山総合支所地域振興課　</w:t>
      </w:r>
      <w:r>
        <w:rPr>
          <w:rFonts w:hint="eastAsia"/>
        </w:rPr>
        <w:t>72-</w:t>
      </w:r>
      <w:r w:rsidRPr="00301D22">
        <w:rPr>
          <w:rFonts w:hint="eastAsia"/>
        </w:rPr>
        <w:t>1215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 xml:space="preserve">　岩出山旧千葉家住宅の指定管理者を募集します。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 xml:space="preserve">指定管理期間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33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応募資格　宮城県内の事業者（県内に本社や本店などを置く者）で岩出山地域に現地事務所を置き（置く予定を含む）、次のいずれにも該当しない、法人や団体、複数の法人などにより構成されたグループ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※法人や団体が複数のグループに所属することは、できません。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最近２年間、すべての市民税、法人県民税、法人税、消費税、地方消費税を滞納している人　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 xml:space="preserve">市の競争入札参加登録業者に関する指名停止を受けている人　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>地方自治法施行令第</w:t>
      </w:r>
      <w:r>
        <w:rPr>
          <w:rFonts w:hint="eastAsia"/>
        </w:rPr>
        <w:t>167</w:t>
      </w:r>
      <w:r>
        <w:rPr>
          <w:rFonts w:hint="eastAsia"/>
        </w:rPr>
        <w:t>条の</w:t>
      </w:r>
      <w:r>
        <w:rPr>
          <w:rFonts w:hint="eastAsia"/>
        </w:rPr>
        <w:t>4</w:t>
      </w:r>
      <w:r>
        <w:rPr>
          <w:rFonts w:hint="eastAsia"/>
        </w:rPr>
        <w:t xml:space="preserve">の規定に該当する人　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>地方自治法第</w:t>
      </w:r>
      <w:r>
        <w:rPr>
          <w:rFonts w:hint="eastAsia"/>
        </w:rPr>
        <w:t>244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項の規定により指定管理者の指定を取り消され、その日から</w:t>
      </w:r>
      <w:r>
        <w:rPr>
          <w:rFonts w:hint="eastAsia"/>
        </w:rPr>
        <w:t>2</w:t>
      </w:r>
      <w:r>
        <w:rPr>
          <w:rFonts w:hint="eastAsia"/>
        </w:rPr>
        <w:t xml:space="preserve">年を経過しない人　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⑤</w:t>
      </w:r>
      <w:r>
        <w:rPr>
          <w:rFonts w:hint="eastAsia"/>
        </w:rPr>
        <w:t>暴力団と関係のある人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日まで、指定管理者指定申請書に必要事項を記入し、持参または郵送（郵送の場合は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時まで必着）</w:t>
      </w:r>
    </w:p>
    <w:p w:rsidR="00301D22" w:rsidRDefault="00301D22">
      <w:pPr>
        <w:rPr>
          <w:rFonts w:hint="eastAsia"/>
        </w:rPr>
      </w:pPr>
    </w:p>
    <w:p w:rsidR="00301D22" w:rsidRDefault="00301D22">
      <w:pPr>
        <w:rPr>
          <w:rFonts w:hint="eastAsia"/>
        </w:rPr>
      </w:pPr>
      <w:r w:rsidRPr="00301D22">
        <w:rPr>
          <w:rFonts w:hint="eastAsia"/>
        </w:rPr>
        <w:t>岩出山旧千葉家住宅（凛菜・上の家）を休館します</w:t>
      </w:r>
    </w:p>
    <w:p w:rsidR="00301D22" w:rsidRDefault="00301D22">
      <w:pPr>
        <w:rPr>
          <w:rFonts w:hint="eastAsia"/>
        </w:rPr>
      </w:pPr>
      <w:r w:rsidRPr="00301D22">
        <w:rPr>
          <w:rFonts w:hint="eastAsia"/>
        </w:rPr>
        <w:t xml:space="preserve">　</w:t>
      </w:r>
      <w:r w:rsidRPr="00301D22">
        <w:rPr>
          <w:rFonts w:hint="eastAsia"/>
        </w:rPr>
        <w:t>4</w:t>
      </w:r>
      <w:r w:rsidRPr="00301D22">
        <w:rPr>
          <w:rFonts w:hint="eastAsia"/>
        </w:rPr>
        <w:t>月から当分のあいだ、岩出山旧千葉家住宅（凛菜・上の家）を休館します。休館の期間は、次の指定管理者が決まるまでとなります。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岩出山総合支所地域振興課</w:t>
      </w:r>
      <w:r>
        <w:rPr>
          <w:rFonts w:hint="eastAsia"/>
        </w:rPr>
        <w:t xml:space="preserve">　</w:t>
      </w:r>
      <w:r>
        <w:rPr>
          <w:rFonts w:hint="eastAsia"/>
        </w:rPr>
        <w:t>72-1215</w:t>
      </w:r>
    </w:p>
    <w:p w:rsidR="00301D22" w:rsidRDefault="00301D22">
      <w:pPr>
        <w:rPr>
          <w:rFonts w:hint="eastAsia"/>
        </w:rPr>
      </w:pPr>
    </w:p>
    <w:p w:rsidR="00301D22" w:rsidRPr="00301D22" w:rsidRDefault="00301D22">
      <w:pPr>
        <w:rPr>
          <w:rFonts w:hint="eastAsia"/>
        </w:rPr>
      </w:pPr>
      <w:r w:rsidRPr="00301D22">
        <w:rPr>
          <w:rFonts w:hint="eastAsia"/>
        </w:rPr>
        <w:t>■税金</w:t>
      </w:r>
    </w:p>
    <w:p w:rsidR="00301D22" w:rsidRDefault="00301D22">
      <w:pPr>
        <w:rPr>
          <w:rFonts w:hint="eastAsia"/>
        </w:rPr>
      </w:pPr>
      <w:r w:rsidRPr="00301D22">
        <w:rPr>
          <w:rFonts w:hint="eastAsia"/>
        </w:rPr>
        <w:t>軽自動車税の税率が変わります</w:t>
      </w:r>
    </w:p>
    <w:p w:rsidR="00301D22" w:rsidRDefault="00301D22">
      <w:pPr>
        <w:rPr>
          <w:rFonts w:hint="eastAsia"/>
        </w:rPr>
      </w:pPr>
      <w:r w:rsidRPr="00301D22">
        <w:rPr>
          <w:rFonts w:hint="eastAsia"/>
        </w:rPr>
        <w:t xml:space="preserve">税務課市民税担当　</w:t>
      </w:r>
      <w:r>
        <w:rPr>
          <w:rFonts w:hint="eastAsia"/>
        </w:rPr>
        <w:t>23-</w:t>
      </w:r>
      <w:r w:rsidRPr="00301D22">
        <w:rPr>
          <w:rFonts w:hint="eastAsia"/>
        </w:rPr>
        <w:t>2148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■軽自動車（表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 xml:space="preserve">　初度検査年月に応じて税率が決まります。初度検査は新車購入時のナンバー取得に係る検査で、自動車検査証に記載されています。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■原動機付自転車、二輪車など（表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 xml:space="preserve">　新税率が適用されます。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■グリーン化特例（表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 xml:space="preserve">　排出ガス、燃費性能の優れた車に適用されます。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27</w:t>
      </w:r>
      <w:r>
        <w:rPr>
          <w:rFonts w:hint="eastAsia"/>
        </w:rPr>
        <w:t>年度中に初度検査を受け、次の条件を満たしたものが、平成</w:t>
      </w:r>
      <w:r>
        <w:rPr>
          <w:rFonts w:hint="eastAsia"/>
        </w:rPr>
        <w:t>28</w:t>
      </w:r>
      <w:r>
        <w:rPr>
          <w:rFonts w:hint="eastAsia"/>
        </w:rPr>
        <w:t>年度分の軽自動車税軽減適用対象車です。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特例①</w:t>
      </w:r>
      <w:r>
        <w:rPr>
          <w:rFonts w:hint="eastAsia"/>
        </w:rPr>
        <w:t xml:space="preserve">　電気自動車、天然ガス自動車（平成</w:t>
      </w:r>
      <w:r>
        <w:rPr>
          <w:rFonts w:hint="eastAsia"/>
        </w:rPr>
        <w:t>21</w:t>
      </w:r>
      <w:r>
        <w:rPr>
          <w:rFonts w:hint="eastAsia"/>
        </w:rPr>
        <w:t>年排出ガス</w:t>
      </w:r>
      <w:r>
        <w:rPr>
          <w:rFonts w:hint="eastAsia"/>
        </w:rPr>
        <w:t>10</w:t>
      </w:r>
      <w:r>
        <w:rPr>
          <w:rFonts w:hint="eastAsia"/>
        </w:rPr>
        <w:t>％低減）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lastRenderedPageBreak/>
        <w:t>特例②</w:t>
      </w:r>
      <w:r>
        <w:rPr>
          <w:rFonts w:hint="eastAsia"/>
        </w:rPr>
        <w:t xml:space="preserve">　乗用…平成</w:t>
      </w:r>
      <w:r>
        <w:rPr>
          <w:rFonts w:hint="eastAsia"/>
        </w:rPr>
        <w:t>32</w:t>
      </w:r>
      <w:r>
        <w:rPr>
          <w:rFonts w:hint="eastAsia"/>
        </w:rPr>
        <w:t>年度燃費基準＋</w:t>
      </w:r>
      <w:r>
        <w:rPr>
          <w:rFonts w:hint="eastAsia"/>
        </w:rPr>
        <w:t>20</w:t>
      </w:r>
      <w:r>
        <w:rPr>
          <w:rFonts w:hint="eastAsia"/>
        </w:rPr>
        <w:t>％達成車、貨物…平成</w:t>
      </w:r>
      <w:r>
        <w:rPr>
          <w:rFonts w:hint="eastAsia"/>
        </w:rPr>
        <w:t>27</w:t>
      </w:r>
      <w:r>
        <w:rPr>
          <w:rFonts w:hint="eastAsia"/>
        </w:rPr>
        <w:t>年度燃費基準＋</w:t>
      </w:r>
      <w:r>
        <w:rPr>
          <w:rFonts w:hint="eastAsia"/>
        </w:rPr>
        <w:t>35</w:t>
      </w:r>
      <w:r>
        <w:rPr>
          <w:rFonts w:hint="eastAsia"/>
        </w:rPr>
        <w:t>％達成車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特例</w:t>
      </w:r>
      <w:r>
        <w:rPr>
          <w:rFonts w:hint="eastAsia"/>
        </w:rPr>
        <w:t>③</w:t>
      </w:r>
      <w:r>
        <w:rPr>
          <w:rFonts w:hint="eastAsia"/>
        </w:rPr>
        <w:t xml:space="preserve">　乗用…平成</w:t>
      </w:r>
      <w:r>
        <w:rPr>
          <w:rFonts w:hint="eastAsia"/>
        </w:rPr>
        <w:t>32</w:t>
      </w:r>
      <w:r>
        <w:rPr>
          <w:rFonts w:hint="eastAsia"/>
        </w:rPr>
        <w:t>年度燃費基準達成車、貨物…平成</w:t>
      </w:r>
      <w:r>
        <w:rPr>
          <w:rFonts w:hint="eastAsia"/>
        </w:rPr>
        <w:t>27</w:t>
      </w:r>
      <w:r>
        <w:rPr>
          <w:rFonts w:hint="eastAsia"/>
        </w:rPr>
        <w:t>年度燃費基準＋</w:t>
      </w:r>
      <w:r>
        <w:rPr>
          <w:rFonts w:hint="eastAsia"/>
        </w:rPr>
        <w:t>15</w:t>
      </w:r>
      <w:r>
        <w:rPr>
          <w:rFonts w:hint="eastAsia"/>
        </w:rPr>
        <w:t>％達成車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特例</w:t>
      </w:r>
      <w:r>
        <w:rPr>
          <w:rFonts w:hint="eastAsia"/>
        </w:rPr>
        <w:t>②③</w:t>
      </w:r>
      <w:r>
        <w:rPr>
          <w:rFonts w:hint="eastAsia"/>
        </w:rPr>
        <w:t>共通　平成</w:t>
      </w:r>
      <w:r>
        <w:rPr>
          <w:rFonts w:hint="eastAsia"/>
        </w:rPr>
        <w:t>17</w:t>
      </w:r>
      <w:r>
        <w:rPr>
          <w:rFonts w:hint="eastAsia"/>
        </w:rPr>
        <w:t>年排出ガス基準</w:t>
      </w:r>
      <w:r>
        <w:rPr>
          <w:rFonts w:hint="eastAsia"/>
        </w:rPr>
        <w:t>75</w:t>
      </w:r>
      <w:r>
        <w:rPr>
          <w:rFonts w:hint="eastAsia"/>
        </w:rPr>
        <w:t>％低減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※燃費基準の達成状況は、自動車検査証の備考欄に記載があります。</w:t>
      </w:r>
    </w:p>
    <w:p w:rsidR="00301D22" w:rsidRPr="00301D22" w:rsidRDefault="00301D22" w:rsidP="00301D22">
      <w:r w:rsidRPr="00301D22">
        <w:rPr>
          <w:rFonts w:hint="eastAsia"/>
        </w:rPr>
        <w:t>■表</w:t>
      </w:r>
      <w:r w:rsidRPr="00301D22">
        <w:t>1</w:t>
      </w:r>
      <w:r w:rsidRPr="00301D22">
        <w:rPr>
          <w:rFonts w:hint="eastAsia"/>
        </w:rPr>
        <w:t xml:space="preserve">　軽自動車</w:t>
      </w:r>
    </w:p>
    <w:tbl>
      <w:tblPr>
        <w:tblW w:w="8505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851"/>
        <w:gridCol w:w="2126"/>
        <w:gridCol w:w="2126"/>
        <w:gridCol w:w="2126"/>
      </w:tblGrid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2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FFFFFF"/>
              <w:right w:val="single" w:sz="4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車種区分</w:t>
            </w:r>
          </w:p>
        </w:tc>
        <w:tc>
          <w:tcPr>
            <w:tcW w:w="6378" w:type="dxa"/>
            <w:gridSpan w:val="3"/>
            <w:tcBorders>
              <w:top w:val="single" w:sz="2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税率（年税額）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27" w:type="dxa"/>
            <w:gridSpan w:val="3"/>
            <w:vMerge/>
            <w:tcBorders>
              <w:top w:val="single" w:sz="4" w:space="0" w:color="FFFFFF"/>
              <w:left w:val="single" w:sz="2" w:space="0" w:color="000000"/>
              <w:bottom w:val="single" w:sz="2" w:space="0" w:color="FFFFFF"/>
              <w:right w:val="single" w:sz="4" w:space="0" w:color="FFFFFF"/>
            </w:tcBorders>
          </w:tcPr>
          <w:p w:rsidR="00301D22" w:rsidRPr="00301D22" w:rsidRDefault="00301D22" w:rsidP="00301D22"/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初度検査が平成</w:t>
            </w:r>
            <w:r w:rsidRPr="00301D22">
              <w:t>27</w:t>
            </w:r>
            <w:r w:rsidRPr="00301D22">
              <w:rPr>
                <w:rFonts w:hint="eastAsia"/>
              </w:rPr>
              <w:t>年</w:t>
            </w:r>
            <w:r w:rsidRPr="00301D22">
              <w:t>3</w:t>
            </w:r>
            <w:r w:rsidRPr="00301D22">
              <w:rPr>
                <w:rFonts w:hint="eastAsia"/>
              </w:rPr>
              <w:t>月以前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初度検査が平成</w:t>
            </w:r>
            <w:r w:rsidRPr="00301D22">
              <w:t>27</w:t>
            </w:r>
            <w:r w:rsidRPr="00301D22">
              <w:rPr>
                <w:rFonts w:hint="eastAsia"/>
              </w:rPr>
              <w:t>年</w:t>
            </w:r>
            <w:r w:rsidRPr="00301D22">
              <w:t>4</w:t>
            </w:r>
            <w:r w:rsidRPr="00301D22">
              <w:rPr>
                <w:rFonts w:hint="eastAsia"/>
              </w:rPr>
              <w:t>月以後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2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初度検査後</w:t>
            </w:r>
            <w:r w:rsidRPr="00301D22">
              <w:t>13</w:t>
            </w:r>
            <w:r w:rsidRPr="00301D22">
              <w:rPr>
                <w:rFonts w:hint="eastAsia"/>
              </w:rPr>
              <w:t>年を経過（注）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27" w:type="dxa"/>
            <w:gridSpan w:val="3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三輪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3,100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3,900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4,600</w:t>
            </w:r>
            <w:r w:rsidRPr="00301D22">
              <w:rPr>
                <w:rFonts w:hint="eastAsia"/>
              </w:rPr>
              <w:t>円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四輪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乗用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営業用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5,500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6,900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8,200</w:t>
            </w:r>
            <w:r w:rsidRPr="00301D22">
              <w:rPr>
                <w:rFonts w:hint="eastAsia"/>
              </w:rPr>
              <w:t>円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22" w:rsidRPr="00301D22" w:rsidRDefault="00301D22" w:rsidP="00301D22"/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22" w:rsidRPr="00301D22" w:rsidRDefault="00301D22" w:rsidP="00301D22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自家用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7,200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10,800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12,900</w:t>
            </w:r>
            <w:r w:rsidRPr="00301D22">
              <w:rPr>
                <w:rFonts w:hint="eastAsia"/>
              </w:rPr>
              <w:t>円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22" w:rsidRPr="00301D22" w:rsidRDefault="00301D22" w:rsidP="00301D22"/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貨物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営業用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3,000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3,800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4,500</w:t>
            </w:r>
            <w:r w:rsidRPr="00301D22">
              <w:rPr>
                <w:rFonts w:hint="eastAsia"/>
              </w:rPr>
              <w:t>円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22" w:rsidRPr="00301D22" w:rsidRDefault="00301D22" w:rsidP="00301D22"/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22" w:rsidRPr="00301D22" w:rsidRDefault="00301D22" w:rsidP="00301D22"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自家用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4,000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5,000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6,000</w:t>
            </w:r>
            <w:r w:rsidRPr="00301D22">
              <w:rPr>
                <w:rFonts w:hint="eastAsia"/>
              </w:rPr>
              <w:t>円</w:t>
            </w:r>
          </w:p>
        </w:tc>
      </w:tr>
    </w:tbl>
    <w:p w:rsidR="00301D22" w:rsidRDefault="00301D22" w:rsidP="00301D22">
      <w:pPr>
        <w:rPr>
          <w:rFonts w:hint="eastAsia"/>
        </w:rPr>
      </w:pPr>
      <w:r w:rsidRPr="00301D22">
        <w:rPr>
          <w:rFonts w:hint="eastAsia"/>
        </w:rPr>
        <w:t>（注）</w:t>
      </w:r>
      <w:r w:rsidRPr="00301D22">
        <w:t>4</w:t>
      </w:r>
      <w:r w:rsidRPr="00301D22">
        <w:rPr>
          <w:rFonts w:hint="eastAsia"/>
        </w:rPr>
        <w:t>月</w:t>
      </w:r>
      <w:r w:rsidRPr="00301D22">
        <w:t>1</w:t>
      </w:r>
      <w:r w:rsidRPr="00301D22">
        <w:rPr>
          <w:rFonts w:hint="eastAsia"/>
        </w:rPr>
        <w:t>日時点で年数を判断します。平成</w:t>
      </w:r>
      <w:r w:rsidRPr="00301D22">
        <w:t>15</w:t>
      </w:r>
      <w:r w:rsidRPr="00301D22">
        <w:rPr>
          <w:rFonts w:hint="eastAsia"/>
        </w:rPr>
        <w:t>年</w:t>
      </w:r>
      <w:r w:rsidRPr="00301D22">
        <w:t>10</w:t>
      </w:r>
      <w:r w:rsidRPr="00301D22">
        <w:rPr>
          <w:rFonts w:hint="eastAsia"/>
        </w:rPr>
        <w:t>月</w:t>
      </w:r>
      <w:r w:rsidRPr="00301D22">
        <w:t>14</w:t>
      </w:r>
      <w:r w:rsidRPr="00301D22">
        <w:rPr>
          <w:rFonts w:hint="eastAsia"/>
        </w:rPr>
        <w:t>日以前に初度検査を受けた車は、その年の</w:t>
      </w:r>
      <w:r w:rsidRPr="00301D22">
        <w:t>12</w:t>
      </w:r>
      <w:r w:rsidRPr="00301D22">
        <w:rPr>
          <w:rFonts w:hint="eastAsia"/>
        </w:rPr>
        <w:t>月に検査を受けたものとみなします。</w:t>
      </w:r>
    </w:p>
    <w:p w:rsidR="00301D22" w:rsidRPr="00301D22" w:rsidRDefault="00301D22" w:rsidP="00301D22">
      <w:r w:rsidRPr="00301D22">
        <w:rPr>
          <w:rFonts w:hint="eastAsia"/>
        </w:rPr>
        <w:t>■表</w:t>
      </w:r>
      <w:r w:rsidRPr="00301D22">
        <w:t>2</w:t>
      </w:r>
      <w:r w:rsidRPr="00301D22">
        <w:rPr>
          <w:rFonts w:hint="eastAsia"/>
        </w:rPr>
        <w:t xml:space="preserve">　原動機付自転車、二輪車など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3969"/>
        <w:gridCol w:w="2268"/>
      </w:tblGrid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4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車種区分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FFFFFF"/>
              <w:bottom w:val="single" w:sz="2" w:space="0" w:color="FFFFFF"/>
              <w:right w:val="single" w:sz="2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税率（年税額）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gridSpan w:val="2"/>
            <w:vMerge w:val="restart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原動機付</w:t>
            </w:r>
            <w:r>
              <w:rPr>
                <w:rFonts w:hint="eastAsia"/>
              </w:rPr>
              <w:t>自動車</w:t>
            </w:r>
          </w:p>
        </w:tc>
        <w:tc>
          <w:tcPr>
            <w:tcW w:w="3969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50cc</w:t>
            </w:r>
            <w:r w:rsidRPr="00301D22">
              <w:rPr>
                <w:rFonts w:hint="eastAsia"/>
              </w:rPr>
              <w:t>以下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2,000</w:t>
            </w:r>
            <w:r w:rsidRPr="00301D22">
              <w:rPr>
                <w:rFonts w:hint="eastAsia"/>
              </w:rPr>
              <w:t>円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22" w:rsidRPr="00301D22" w:rsidRDefault="00301D22" w:rsidP="00301D22"/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50cc</w:t>
            </w:r>
            <w:r w:rsidRPr="00301D22">
              <w:rPr>
                <w:rFonts w:hint="eastAsia"/>
              </w:rPr>
              <w:t>超</w:t>
            </w:r>
            <w:r w:rsidRPr="00301D22">
              <w:t>90cc</w:t>
            </w:r>
            <w:r w:rsidRPr="00301D22">
              <w:rPr>
                <w:rFonts w:hint="eastAsia"/>
              </w:rPr>
              <w:t>以下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2,000</w:t>
            </w:r>
            <w:r w:rsidRPr="00301D22">
              <w:rPr>
                <w:rFonts w:hint="eastAsia"/>
              </w:rPr>
              <w:t>円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22" w:rsidRPr="00301D22" w:rsidRDefault="00301D22" w:rsidP="00301D22"/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90cc</w:t>
            </w:r>
            <w:r w:rsidRPr="00301D22">
              <w:rPr>
                <w:rFonts w:hint="eastAsia"/>
              </w:rPr>
              <w:t>超</w:t>
            </w:r>
            <w:r w:rsidRPr="00301D22">
              <w:t>125cc</w:t>
            </w:r>
            <w:r w:rsidRPr="00301D22">
              <w:rPr>
                <w:rFonts w:hint="eastAsia"/>
              </w:rPr>
              <w:t>以下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2,400</w:t>
            </w:r>
            <w:r w:rsidRPr="00301D22">
              <w:rPr>
                <w:rFonts w:hint="eastAsia"/>
              </w:rPr>
              <w:t>円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22" w:rsidRPr="00301D22" w:rsidRDefault="00301D22" w:rsidP="00301D22"/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ミニカー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3,700</w:t>
            </w:r>
            <w:r w:rsidRPr="00301D22">
              <w:rPr>
                <w:rFonts w:hint="eastAsia"/>
              </w:rPr>
              <w:t>円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小型特殊</w:t>
            </w:r>
            <w:r>
              <w:rPr>
                <w:rFonts w:hint="eastAsia"/>
              </w:rPr>
              <w:t>自動車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農耕用（トラクターなど）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2,000</w:t>
            </w:r>
            <w:r w:rsidRPr="00301D22">
              <w:rPr>
                <w:rFonts w:hint="eastAsia"/>
              </w:rPr>
              <w:t>円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22" w:rsidRPr="00301D22" w:rsidRDefault="00301D22" w:rsidP="00301D22"/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その他（フォークリフトなど）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5,900</w:t>
            </w:r>
            <w:r w:rsidRPr="00301D22">
              <w:rPr>
                <w:rFonts w:hint="eastAsia"/>
              </w:rPr>
              <w:t>円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二輪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軽自動車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125cc</w:t>
            </w:r>
            <w:r w:rsidRPr="00301D22">
              <w:rPr>
                <w:rFonts w:hint="eastAsia"/>
              </w:rPr>
              <w:t>超</w:t>
            </w:r>
            <w:r w:rsidRPr="00301D22">
              <w:t>250cc</w:t>
            </w:r>
            <w:r w:rsidRPr="00301D22">
              <w:rPr>
                <w:rFonts w:hint="eastAsia"/>
              </w:rPr>
              <w:t>以下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3,600</w:t>
            </w:r>
            <w:r w:rsidRPr="00301D22">
              <w:rPr>
                <w:rFonts w:hint="eastAsia"/>
              </w:rPr>
              <w:t>円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22" w:rsidRPr="00301D22" w:rsidRDefault="00301D22" w:rsidP="00301D22"/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小型自動車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250cc</w:t>
            </w:r>
            <w:r w:rsidRPr="00301D22">
              <w:rPr>
                <w:rFonts w:hint="eastAsia"/>
              </w:rPr>
              <w:t>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6,000</w:t>
            </w:r>
            <w:r w:rsidRPr="00301D22">
              <w:rPr>
                <w:rFonts w:hint="eastAsia"/>
              </w:rPr>
              <w:t>円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ボート・トレーラー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3,600</w:t>
            </w:r>
            <w:r w:rsidRPr="00301D22">
              <w:rPr>
                <w:rFonts w:hint="eastAsia"/>
              </w:rPr>
              <w:t>円</w:t>
            </w:r>
          </w:p>
        </w:tc>
      </w:tr>
    </w:tbl>
    <w:p w:rsidR="00301D22" w:rsidRPr="00301D22" w:rsidRDefault="00301D22" w:rsidP="00301D22">
      <w:r w:rsidRPr="00301D22">
        <w:rPr>
          <w:rFonts w:hint="eastAsia"/>
        </w:rPr>
        <w:t>■表</w:t>
      </w:r>
      <w:r w:rsidRPr="00301D22">
        <w:t>3</w:t>
      </w:r>
      <w:r w:rsidRPr="00301D22">
        <w:rPr>
          <w:rFonts w:hint="eastAsia"/>
        </w:rPr>
        <w:t xml:space="preserve">　軽自動車のグリーン化特例（軽課）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0"/>
        <w:gridCol w:w="1890"/>
        <w:gridCol w:w="1890"/>
        <w:gridCol w:w="1890"/>
      </w:tblGrid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FFFFFF"/>
              <w:right w:val="single" w:sz="4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車種区分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税率（年税額）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gridSpan w:val="3"/>
            <w:vMerge/>
            <w:tcBorders>
              <w:top w:val="single" w:sz="4" w:space="0" w:color="FFFFFF"/>
              <w:left w:val="single" w:sz="2" w:space="0" w:color="000000"/>
              <w:bottom w:val="single" w:sz="2" w:space="0" w:color="FFFFFF"/>
              <w:right w:val="single" w:sz="4" w:space="0" w:color="FFFFFF"/>
            </w:tcBorders>
          </w:tcPr>
          <w:p w:rsidR="00301D22" w:rsidRPr="00301D22" w:rsidRDefault="00301D22" w:rsidP="00301D22"/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特例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特例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2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特例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gridSpan w:val="3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三輪</w:t>
            </w:r>
          </w:p>
        </w:tc>
        <w:tc>
          <w:tcPr>
            <w:tcW w:w="189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1,000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2,000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3,000</w:t>
            </w:r>
            <w:r w:rsidRPr="00301D22">
              <w:rPr>
                <w:rFonts w:hint="eastAsia"/>
              </w:rPr>
              <w:t>円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四輪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乗用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営業用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1,800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3,500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5,200</w:t>
            </w:r>
            <w:r w:rsidRPr="00301D22">
              <w:rPr>
                <w:rFonts w:hint="eastAsia"/>
              </w:rPr>
              <w:t>円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22" w:rsidRPr="00301D22" w:rsidRDefault="00301D22" w:rsidP="00301D22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22" w:rsidRPr="00301D22" w:rsidRDefault="00301D22" w:rsidP="00301D22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自家用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2,700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5,400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8,100</w:t>
            </w:r>
            <w:r w:rsidRPr="00301D22">
              <w:rPr>
                <w:rFonts w:hint="eastAsia"/>
              </w:rPr>
              <w:t>円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22" w:rsidRPr="00301D22" w:rsidRDefault="00301D22" w:rsidP="00301D22"/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貨物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営業用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1,000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1,900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2,900</w:t>
            </w:r>
            <w:r w:rsidRPr="00301D22">
              <w:rPr>
                <w:rFonts w:hint="eastAsia"/>
              </w:rPr>
              <w:t>円</w:t>
            </w:r>
          </w:p>
        </w:tc>
      </w:tr>
      <w:tr w:rsidR="00301D22" w:rsidRPr="00301D22" w:rsidTr="00301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22" w:rsidRPr="00301D22" w:rsidRDefault="00301D22" w:rsidP="00301D22"/>
        </w:tc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D22" w:rsidRPr="00301D22" w:rsidRDefault="00301D22" w:rsidP="00301D22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rPr>
                <w:rFonts w:hint="eastAsia"/>
              </w:rPr>
              <w:t>自家用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1,300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2,500</w:t>
            </w:r>
            <w:r w:rsidRPr="00301D22">
              <w:rPr>
                <w:rFonts w:hint="eastAsia"/>
              </w:rPr>
              <w:t>円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1D22" w:rsidRPr="00301D22" w:rsidRDefault="00301D22" w:rsidP="00301D22">
            <w:r w:rsidRPr="00301D22">
              <w:t>3,800</w:t>
            </w:r>
            <w:r w:rsidRPr="00301D22">
              <w:rPr>
                <w:rFonts w:hint="eastAsia"/>
              </w:rPr>
              <w:t>円</w:t>
            </w:r>
          </w:p>
        </w:tc>
      </w:tr>
    </w:tbl>
    <w:p w:rsidR="00301D22" w:rsidRDefault="00301D22">
      <w:pPr>
        <w:rPr>
          <w:rFonts w:hint="eastAsia"/>
        </w:rPr>
      </w:pPr>
    </w:p>
    <w:p w:rsidR="00301D22" w:rsidRDefault="00301D22">
      <w:pPr>
        <w:rPr>
          <w:rFonts w:hint="eastAsia"/>
        </w:rPr>
      </w:pP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黙とうの呼びかけを行います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-3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日はみやぎ鎮魂の日です</w:t>
      </w:r>
      <w:r>
        <w:rPr>
          <w:rFonts w:hint="eastAsia"/>
        </w:rPr>
        <w:t>-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 xml:space="preserve">　県では、東日本大震災で亡くなった人に追悼の意を表し、震災からの復興を誓う日として、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日を「みやぎ鎮魂の日」と定めました。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 xml:space="preserve">　震災から</w:t>
      </w:r>
      <w:r>
        <w:rPr>
          <w:rFonts w:hint="eastAsia"/>
        </w:rPr>
        <w:t>5</w:t>
      </w:r>
      <w:r>
        <w:rPr>
          <w:rFonts w:hint="eastAsia"/>
        </w:rPr>
        <w:t>年となる「みやぎ鎮魂の日」を迎えるにあたり、市では、各地域の防災行政無線を通じて、市民の皆さんに黙とうの呼びかけを行います。心ひとつに黙とうを捧げましょう。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 xml:space="preserve">放送日時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 xml:space="preserve">日　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古川・三本木・岩出山・鳴子温泉地域　デジタル防災行政無線で呼びかけ</w:t>
      </w:r>
    </w:p>
    <w:p w:rsidR="00301D22" w:rsidRDefault="004C1FA5" w:rsidP="00301D22">
      <w:pPr>
        <w:rPr>
          <w:rFonts w:hint="eastAsia"/>
        </w:rPr>
      </w:pPr>
      <w:r>
        <w:rPr>
          <w:rFonts w:hint="eastAsia"/>
        </w:rPr>
        <w:t>※デジタル防災行政無線は試験運用中のため、屋外拡声子局（ス</w:t>
      </w:r>
      <w:bookmarkStart w:id="0" w:name="_GoBack"/>
      <w:bookmarkEnd w:id="0"/>
      <w:r w:rsidR="00301D22">
        <w:rPr>
          <w:rFonts w:hint="eastAsia"/>
        </w:rPr>
        <w:t>ピーカー）が整備されていない区域では放送されません。</w:t>
      </w:r>
    </w:p>
    <w:p w:rsidR="00301D22" w:rsidRDefault="00301D22" w:rsidP="00301D22">
      <w:pPr>
        <w:rPr>
          <w:rFonts w:hint="eastAsia"/>
        </w:rPr>
      </w:pPr>
      <w:r>
        <w:rPr>
          <w:rFonts w:hint="eastAsia"/>
        </w:rPr>
        <w:t>松山・鹿島台・田尻地域　アナログ防災行政無線で呼びかけ</w:t>
      </w:r>
    </w:p>
    <w:p w:rsidR="00301D22" w:rsidRDefault="00301D22" w:rsidP="00301D22">
      <w:pPr>
        <w:rPr>
          <w:rFonts w:hint="eastAsia"/>
        </w:rPr>
      </w:pPr>
      <w:r w:rsidRPr="00301D22">
        <w:rPr>
          <w:rFonts w:hint="eastAsia"/>
        </w:rPr>
        <w:t xml:space="preserve">防災安全課危機防災担当　</w:t>
      </w:r>
      <w:r w:rsidRPr="00301D22">
        <w:rPr>
          <w:rFonts w:hint="eastAsia"/>
        </w:rPr>
        <w:t>23-5144</w:t>
      </w:r>
    </w:p>
    <w:p w:rsidR="00301D22" w:rsidRDefault="00301D22" w:rsidP="00301D22"/>
    <w:sectPr w:rsidR="00301D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22" w:rsidRDefault="00301D22" w:rsidP="00301D22">
      <w:r>
        <w:separator/>
      </w:r>
    </w:p>
  </w:endnote>
  <w:endnote w:type="continuationSeparator" w:id="0">
    <w:p w:rsidR="00301D22" w:rsidRDefault="00301D22" w:rsidP="0030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22" w:rsidRDefault="00301D22" w:rsidP="00301D22">
      <w:r>
        <w:separator/>
      </w:r>
    </w:p>
  </w:footnote>
  <w:footnote w:type="continuationSeparator" w:id="0">
    <w:p w:rsidR="00301D22" w:rsidRDefault="00301D22" w:rsidP="00301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E2"/>
    <w:rsid w:val="00301D22"/>
    <w:rsid w:val="004C1FA5"/>
    <w:rsid w:val="0086222A"/>
    <w:rsid w:val="00C8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D22"/>
  </w:style>
  <w:style w:type="paragraph" w:styleId="a5">
    <w:name w:val="footer"/>
    <w:basedOn w:val="a"/>
    <w:link w:val="a6"/>
    <w:uiPriority w:val="99"/>
    <w:unhideWhenUsed/>
    <w:rsid w:val="00301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D22"/>
  </w:style>
  <w:style w:type="paragraph" w:styleId="a5">
    <w:name w:val="footer"/>
    <w:basedOn w:val="a"/>
    <w:link w:val="a6"/>
    <w:uiPriority w:val="99"/>
    <w:unhideWhenUsed/>
    <w:rsid w:val="00301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3</cp:revision>
  <dcterms:created xsi:type="dcterms:W3CDTF">2016-02-19T01:03:00Z</dcterms:created>
  <dcterms:modified xsi:type="dcterms:W3CDTF">2016-02-19T01:12:00Z</dcterms:modified>
</cp:coreProperties>
</file>