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0E" w:rsidRDefault="00D33B24" w:rsidP="00D33B24">
      <w:pPr>
        <w:rPr>
          <w:rFonts w:hint="eastAsia"/>
        </w:rPr>
      </w:pPr>
      <w:r>
        <w:rPr>
          <w:rFonts w:hint="eastAsia"/>
        </w:rPr>
        <w:t>平成</w:t>
      </w:r>
      <w:r>
        <w:rPr>
          <w:rFonts w:hint="eastAsia"/>
        </w:rPr>
        <w:t>28</w:t>
      </w:r>
      <w:r>
        <w:rPr>
          <w:rFonts w:hint="eastAsia"/>
        </w:rPr>
        <w:t>年度予算のあらまし</w:t>
      </w:r>
    </w:p>
    <w:p w:rsidR="00D33B24" w:rsidRDefault="00D33B24" w:rsidP="00D33B24">
      <w:pPr>
        <w:rPr>
          <w:rFonts w:hint="eastAsia"/>
        </w:rPr>
      </w:pPr>
      <w:r w:rsidRPr="00D33B24">
        <w:rPr>
          <w:rFonts w:hint="eastAsia"/>
        </w:rPr>
        <w:t>～</w:t>
      </w:r>
      <w:r w:rsidRPr="00D33B24">
        <w:rPr>
          <w:rFonts w:hint="eastAsia"/>
        </w:rPr>
        <w:t xml:space="preserve"> </w:t>
      </w:r>
      <w:r w:rsidRPr="00D33B24">
        <w:rPr>
          <w:rFonts w:hint="eastAsia"/>
        </w:rPr>
        <w:t>協働によるおおさきの飛翔</w:t>
      </w:r>
      <w:r w:rsidRPr="00D33B24">
        <w:rPr>
          <w:rFonts w:hint="eastAsia"/>
        </w:rPr>
        <w:t xml:space="preserve"> </w:t>
      </w:r>
      <w:r w:rsidRPr="00D33B24">
        <w:rPr>
          <w:rFonts w:hint="eastAsia"/>
        </w:rPr>
        <w:t>～</w:t>
      </w:r>
    </w:p>
    <w:p w:rsidR="00D33B24" w:rsidRDefault="00D33B24" w:rsidP="00D33B24">
      <w:pPr>
        <w:rPr>
          <w:rFonts w:hint="eastAsia"/>
        </w:rPr>
      </w:pPr>
    </w:p>
    <w:p w:rsidR="00D33B24" w:rsidRDefault="00D33B24" w:rsidP="00D33B24">
      <w:pPr>
        <w:rPr>
          <w:rFonts w:hint="eastAsia"/>
        </w:rPr>
      </w:pPr>
      <w:r>
        <w:rPr>
          <w:rFonts w:hint="eastAsia"/>
        </w:rPr>
        <w:t xml:space="preserve">　平成</w:t>
      </w:r>
      <w:r>
        <w:rPr>
          <w:rFonts w:hint="eastAsia"/>
        </w:rPr>
        <w:t>28</w:t>
      </w:r>
      <w:r>
        <w:rPr>
          <w:rFonts w:hint="eastAsia"/>
        </w:rPr>
        <w:t>年度一般会計・特別会計・公営企業会計の概要についてお知らせします。</w:t>
      </w:r>
    </w:p>
    <w:p w:rsidR="00D33B24" w:rsidRDefault="00D33B24" w:rsidP="00D33B24">
      <w:pPr>
        <w:rPr>
          <w:rFonts w:hint="eastAsia"/>
        </w:rPr>
      </w:pPr>
      <w:r>
        <w:rPr>
          <w:rFonts w:hint="eastAsia"/>
        </w:rPr>
        <w:t xml:space="preserve">　平成</w:t>
      </w:r>
      <w:r>
        <w:rPr>
          <w:rFonts w:hint="eastAsia"/>
        </w:rPr>
        <w:t>28</w:t>
      </w:r>
      <w:r>
        <w:rPr>
          <w:rFonts w:hint="eastAsia"/>
        </w:rPr>
        <w:t>年度予算は、総額で約１３３２億９千万円の予算規模となり、前年度より約</w:t>
      </w:r>
      <w:r>
        <w:rPr>
          <w:rFonts w:hint="eastAsia"/>
        </w:rPr>
        <w:t>57</w:t>
      </w:r>
      <w:r>
        <w:rPr>
          <w:rFonts w:hint="eastAsia"/>
        </w:rPr>
        <w:t>億円増の予算編成となりました。</w:t>
      </w:r>
    </w:p>
    <w:p w:rsidR="00D33B24" w:rsidRDefault="00D33B24" w:rsidP="00D33B24">
      <w:pPr>
        <w:rPr>
          <w:rFonts w:hint="eastAsia"/>
        </w:rPr>
      </w:pPr>
      <w:r>
        <w:rPr>
          <w:rFonts w:hint="eastAsia"/>
        </w:rPr>
        <w:t xml:space="preserve">財政課財政担当　</w:t>
      </w:r>
      <w:r>
        <w:rPr>
          <w:rFonts w:hint="eastAsia"/>
        </w:rPr>
        <w:t>23-5029</w:t>
      </w:r>
    </w:p>
    <w:p w:rsidR="00D33B24" w:rsidRDefault="00D33B24" w:rsidP="00D33B24">
      <w:pPr>
        <w:rPr>
          <w:rFonts w:hint="eastAsia"/>
        </w:rPr>
      </w:pPr>
    </w:p>
    <w:p w:rsidR="00D33B24" w:rsidRDefault="00D33B24" w:rsidP="00D33B24">
      <w:pPr>
        <w:rPr>
          <w:rFonts w:hint="eastAsia"/>
        </w:rPr>
      </w:pPr>
      <w:r>
        <w:rPr>
          <w:rFonts w:hint="eastAsia"/>
        </w:rPr>
        <w:t xml:space="preserve">　平成</w:t>
      </w:r>
      <w:r>
        <w:rPr>
          <w:rFonts w:hint="eastAsia"/>
        </w:rPr>
        <w:t>28</w:t>
      </w:r>
      <w:r>
        <w:rPr>
          <w:rFonts w:hint="eastAsia"/>
        </w:rPr>
        <w:t>年度は、大崎市誕生から</w:t>
      </w:r>
      <w:r>
        <w:rPr>
          <w:rFonts w:hint="eastAsia"/>
        </w:rPr>
        <w:t>10</w:t>
      </w:r>
      <w:r>
        <w:rPr>
          <w:rFonts w:hint="eastAsia"/>
        </w:rPr>
        <w:t>周年という節目を迎え、輝かしい新時代へ向けて飛翔する年でもあります。震災復興と地方創生をテーマに再生から発展に挑戦するまちづくりを力強く推進していきます。</w:t>
      </w:r>
    </w:p>
    <w:p w:rsidR="00D33B24" w:rsidRDefault="00D33B24" w:rsidP="00D33B24">
      <w:pPr>
        <w:rPr>
          <w:rFonts w:hint="eastAsia"/>
        </w:rPr>
      </w:pPr>
      <w:r>
        <w:rPr>
          <w:rFonts w:hint="eastAsia"/>
        </w:rPr>
        <w:t xml:space="preserve">　また、社会基盤や都市機能などをさらに充実させながら、「笑顔あふれる大崎」の実現に向けた予算編成を行いました。</w:t>
      </w:r>
    </w:p>
    <w:p w:rsidR="00D33B24" w:rsidRDefault="00D33B24" w:rsidP="00D33B24">
      <w:pPr>
        <w:rPr>
          <w:rFonts w:hint="eastAsia"/>
        </w:rPr>
      </w:pPr>
    </w:p>
    <w:p w:rsidR="00D33B24" w:rsidRDefault="00D33B24" w:rsidP="00D33B24">
      <w:pPr>
        <w:rPr>
          <w:rFonts w:hint="eastAsia"/>
        </w:rPr>
      </w:pPr>
      <w:r>
        <w:rPr>
          <w:rFonts w:hint="eastAsia"/>
        </w:rPr>
        <w:t>一般会計の歳入</w:t>
      </w:r>
    </w:p>
    <w:p w:rsidR="00D33B24" w:rsidRDefault="00D33B24" w:rsidP="00D33B24">
      <w:pPr>
        <w:rPr>
          <w:rFonts w:hint="eastAsia"/>
        </w:rPr>
      </w:pPr>
      <w:r>
        <w:rPr>
          <w:rFonts w:hint="eastAsia"/>
        </w:rPr>
        <w:t xml:space="preserve">　最も高い割合を占めている地方交付税は、歳入全体の</w:t>
      </w:r>
      <w:r>
        <w:rPr>
          <w:rFonts w:hint="eastAsia"/>
        </w:rPr>
        <w:t>26.8</w:t>
      </w:r>
      <w:r>
        <w:rPr>
          <w:rFonts w:hint="eastAsia"/>
        </w:rPr>
        <w:t>％で約</w:t>
      </w:r>
      <w:r>
        <w:rPr>
          <w:rFonts w:hint="eastAsia"/>
        </w:rPr>
        <w:t>173</w:t>
      </w:r>
      <w:r>
        <w:rPr>
          <w:rFonts w:hint="eastAsia"/>
        </w:rPr>
        <w:t>億</w:t>
      </w:r>
      <w:r>
        <w:rPr>
          <w:rFonts w:hint="eastAsia"/>
        </w:rPr>
        <w:t>9</w:t>
      </w:r>
      <w:r>
        <w:rPr>
          <w:rFonts w:hint="eastAsia"/>
        </w:rPr>
        <w:t>千万円となりました。国の施策として段階的な減額が始まるため、前年度より約</w:t>
      </w:r>
      <w:r>
        <w:rPr>
          <w:rFonts w:hint="eastAsia"/>
        </w:rPr>
        <w:t>6</w:t>
      </w:r>
      <w:r>
        <w:rPr>
          <w:rFonts w:hint="eastAsia"/>
        </w:rPr>
        <w:t>億</w:t>
      </w:r>
      <w:r>
        <w:rPr>
          <w:rFonts w:hint="eastAsia"/>
        </w:rPr>
        <w:t>4</w:t>
      </w:r>
      <w:r>
        <w:rPr>
          <w:rFonts w:hint="eastAsia"/>
        </w:rPr>
        <w:t>千万円の減となりました。</w:t>
      </w:r>
    </w:p>
    <w:p w:rsidR="00D33B24" w:rsidRDefault="00D33B24" w:rsidP="00D33B24">
      <w:pPr>
        <w:rPr>
          <w:rFonts w:hint="eastAsia"/>
        </w:rPr>
      </w:pPr>
      <w:r>
        <w:rPr>
          <w:rFonts w:hint="eastAsia"/>
        </w:rPr>
        <w:t xml:space="preserve">　市税は、歳入全体の</w:t>
      </w:r>
      <w:r>
        <w:rPr>
          <w:rFonts w:hint="eastAsia"/>
        </w:rPr>
        <w:t>23.8</w:t>
      </w:r>
      <w:r>
        <w:rPr>
          <w:rFonts w:hint="eastAsia"/>
        </w:rPr>
        <w:t>％で約１５４億６千万円となり、前年度より約</w:t>
      </w:r>
      <w:r>
        <w:rPr>
          <w:rFonts w:hint="eastAsia"/>
        </w:rPr>
        <w:t>8</w:t>
      </w:r>
      <w:r>
        <w:rPr>
          <w:rFonts w:hint="eastAsia"/>
        </w:rPr>
        <w:t>千万円の増となりました。固定資産税・軽自動車税などの増収を見込んだことによるものです。</w:t>
      </w:r>
    </w:p>
    <w:p w:rsidR="00D33B24" w:rsidRDefault="00D33B24" w:rsidP="00D33B24">
      <w:pPr>
        <w:rPr>
          <w:rFonts w:hint="eastAsia"/>
        </w:rPr>
      </w:pPr>
      <w:r>
        <w:rPr>
          <w:rFonts w:hint="eastAsia"/>
        </w:rPr>
        <w:t xml:space="preserve">　市債は、約</w:t>
      </w:r>
      <w:r>
        <w:rPr>
          <w:rFonts w:hint="eastAsia"/>
        </w:rPr>
        <w:t>97</w:t>
      </w:r>
      <w:r>
        <w:rPr>
          <w:rFonts w:hint="eastAsia"/>
        </w:rPr>
        <w:t>億</w:t>
      </w:r>
      <w:r>
        <w:rPr>
          <w:rFonts w:hint="eastAsia"/>
        </w:rPr>
        <w:t>4</w:t>
      </w:r>
      <w:r>
        <w:rPr>
          <w:rFonts w:hint="eastAsia"/>
        </w:rPr>
        <w:t>千万円となり、歳入全体の</w:t>
      </w:r>
      <w:r>
        <w:rPr>
          <w:rFonts w:hint="eastAsia"/>
        </w:rPr>
        <w:t>15.0</w:t>
      </w:r>
      <w:r>
        <w:rPr>
          <w:rFonts w:hint="eastAsia"/>
        </w:rPr>
        <w:t>％の割合となりました。新図書館の建設や市街地整備といった事業への借入金の増額や、過去の借入金の計画的な借り換えを実施するため、前年度より約</w:t>
      </w:r>
      <w:r>
        <w:rPr>
          <w:rFonts w:hint="eastAsia"/>
        </w:rPr>
        <w:t>14</w:t>
      </w:r>
      <w:r>
        <w:rPr>
          <w:rFonts w:hint="eastAsia"/>
        </w:rPr>
        <w:t>億</w:t>
      </w:r>
      <w:r>
        <w:rPr>
          <w:rFonts w:hint="eastAsia"/>
        </w:rPr>
        <w:t>7</w:t>
      </w:r>
      <w:r>
        <w:rPr>
          <w:rFonts w:hint="eastAsia"/>
        </w:rPr>
        <w:t>千万円の増となりました。</w:t>
      </w:r>
    </w:p>
    <w:p w:rsidR="00D33B24" w:rsidRDefault="00D33B24" w:rsidP="00D33B24">
      <w:pPr>
        <w:rPr>
          <w:rFonts w:hint="eastAsia"/>
        </w:rPr>
      </w:pPr>
      <w:r>
        <w:rPr>
          <w:rFonts w:hint="eastAsia"/>
        </w:rPr>
        <w:t xml:space="preserve">　その他、国庫支出金や県支出金、各種基金から事業予算の財源として充てられる繰入金などを見込んだ予算となりました。</w:t>
      </w:r>
    </w:p>
    <w:p w:rsidR="00D33B24" w:rsidRDefault="00D33B24" w:rsidP="00D33B24">
      <w:pPr>
        <w:rPr>
          <w:rFonts w:hint="eastAsia"/>
        </w:rPr>
      </w:pPr>
    </w:p>
    <w:p w:rsidR="00D33B24" w:rsidRDefault="00D33B24" w:rsidP="00D33B24">
      <w:pPr>
        <w:rPr>
          <w:rFonts w:hint="eastAsia"/>
        </w:rPr>
      </w:pPr>
      <w:r>
        <w:rPr>
          <w:rFonts w:hint="eastAsia"/>
        </w:rPr>
        <w:t>一般会計の歳出（目的別）</w:t>
      </w:r>
    </w:p>
    <w:p w:rsidR="00D33B24" w:rsidRDefault="00D33B24" w:rsidP="00D33B24">
      <w:pPr>
        <w:rPr>
          <w:rFonts w:hint="eastAsia"/>
        </w:rPr>
      </w:pPr>
      <w:r>
        <w:rPr>
          <w:rFonts w:hint="eastAsia"/>
        </w:rPr>
        <w:t xml:space="preserve">　歳出は、総合計画の最終年度となり、重点プロジェクトとして位置付けている事業などを優先的かつ積極的に取り組むための予算を計上しました。市民の安全安心の確保や、ＴＰＰ対策事業、観光振興ビジョン重点事業など、各分野に重点項目を掲げ、事業を実施していきます。</w:t>
      </w:r>
    </w:p>
    <w:p w:rsidR="00D33B24" w:rsidRDefault="00D33B24" w:rsidP="00D33B24">
      <w:pPr>
        <w:rPr>
          <w:rFonts w:hint="eastAsia"/>
        </w:rPr>
      </w:pPr>
      <w:r>
        <w:rPr>
          <w:rFonts w:hint="eastAsia"/>
        </w:rPr>
        <w:t xml:space="preserve">　目的別に見ると、民生費が約</w:t>
      </w:r>
      <w:r>
        <w:rPr>
          <w:rFonts w:hint="eastAsia"/>
        </w:rPr>
        <w:t>192</w:t>
      </w:r>
      <w:r>
        <w:rPr>
          <w:rFonts w:hint="eastAsia"/>
        </w:rPr>
        <w:t>億円となり歳出全体の</w:t>
      </w:r>
      <w:r>
        <w:rPr>
          <w:rFonts w:hint="eastAsia"/>
        </w:rPr>
        <w:t>29.6</w:t>
      </w:r>
      <w:r>
        <w:rPr>
          <w:rFonts w:hint="eastAsia"/>
        </w:rPr>
        <w:t>％を占め、最も高い割合となりました。</w:t>
      </w:r>
    </w:p>
    <w:p w:rsidR="00D33B24" w:rsidRDefault="00D33B24" w:rsidP="00D33B24">
      <w:pPr>
        <w:rPr>
          <w:rFonts w:hint="eastAsia"/>
        </w:rPr>
      </w:pPr>
      <w:r>
        <w:rPr>
          <w:rFonts w:hint="eastAsia"/>
        </w:rPr>
        <w:t xml:space="preserve">　次に、土木費が約</w:t>
      </w:r>
      <w:r>
        <w:rPr>
          <w:rFonts w:hint="eastAsia"/>
        </w:rPr>
        <w:t>87</w:t>
      </w:r>
      <w:r>
        <w:rPr>
          <w:rFonts w:hint="eastAsia"/>
        </w:rPr>
        <w:t>億</w:t>
      </w:r>
      <w:r>
        <w:rPr>
          <w:rFonts w:hint="eastAsia"/>
        </w:rPr>
        <w:t>1</w:t>
      </w:r>
      <w:r>
        <w:rPr>
          <w:rFonts w:hint="eastAsia"/>
        </w:rPr>
        <w:t>千万円で</w:t>
      </w:r>
      <w:r>
        <w:rPr>
          <w:rFonts w:hint="eastAsia"/>
        </w:rPr>
        <w:t>13.4</w:t>
      </w:r>
      <w:r>
        <w:rPr>
          <w:rFonts w:hint="eastAsia"/>
        </w:rPr>
        <w:t>％、教育費が約</w:t>
      </w:r>
      <w:r>
        <w:rPr>
          <w:rFonts w:hint="eastAsia"/>
        </w:rPr>
        <w:t>82</w:t>
      </w:r>
      <w:r>
        <w:rPr>
          <w:rFonts w:hint="eastAsia"/>
        </w:rPr>
        <w:t>億</w:t>
      </w:r>
      <w:r>
        <w:rPr>
          <w:rFonts w:hint="eastAsia"/>
        </w:rPr>
        <w:t>9</w:t>
      </w:r>
      <w:r>
        <w:rPr>
          <w:rFonts w:hint="eastAsia"/>
        </w:rPr>
        <w:t>千万円で</w:t>
      </w:r>
      <w:r>
        <w:rPr>
          <w:rFonts w:hint="eastAsia"/>
        </w:rPr>
        <w:t>12.8</w:t>
      </w:r>
      <w:r>
        <w:rPr>
          <w:rFonts w:hint="eastAsia"/>
        </w:rPr>
        <w:t>％となりました。</w:t>
      </w:r>
    </w:p>
    <w:p w:rsidR="00D33B24" w:rsidRDefault="00D33B24" w:rsidP="00D33B24">
      <w:pPr>
        <w:rPr>
          <w:rFonts w:hint="eastAsia"/>
        </w:rPr>
      </w:pPr>
    </w:p>
    <w:p w:rsidR="00D33B24" w:rsidRDefault="00D33B24" w:rsidP="00D33B24">
      <w:pPr>
        <w:rPr>
          <w:rFonts w:hint="eastAsia"/>
        </w:rPr>
      </w:pPr>
      <w:r>
        <w:rPr>
          <w:rFonts w:hint="eastAsia"/>
        </w:rPr>
        <w:t>一般会計の歳出（性質別）</w:t>
      </w:r>
    </w:p>
    <w:p w:rsidR="00D33B24" w:rsidRDefault="00D33B24" w:rsidP="00D33B24">
      <w:pPr>
        <w:rPr>
          <w:rFonts w:hint="eastAsia"/>
        </w:rPr>
      </w:pPr>
      <w:r>
        <w:rPr>
          <w:rFonts w:hint="eastAsia"/>
        </w:rPr>
        <w:t xml:space="preserve">　歳出を性質別に見ると、義務的経費が約</w:t>
      </w:r>
      <w:r>
        <w:rPr>
          <w:rFonts w:hint="eastAsia"/>
        </w:rPr>
        <w:t>270</w:t>
      </w:r>
      <w:r>
        <w:rPr>
          <w:rFonts w:hint="eastAsia"/>
        </w:rPr>
        <w:t>億</w:t>
      </w:r>
      <w:r>
        <w:rPr>
          <w:rFonts w:hint="eastAsia"/>
        </w:rPr>
        <w:t>8</w:t>
      </w:r>
      <w:r>
        <w:rPr>
          <w:rFonts w:hint="eastAsia"/>
        </w:rPr>
        <w:t>千万円となりました。内訳として扶助費が約</w:t>
      </w:r>
      <w:r>
        <w:rPr>
          <w:rFonts w:hint="eastAsia"/>
        </w:rPr>
        <w:t>109</w:t>
      </w:r>
      <w:r>
        <w:rPr>
          <w:rFonts w:hint="eastAsia"/>
        </w:rPr>
        <w:t>億</w:t>
      </w:r>
      <w:r>
        <w:rPr>
          <w:rFonts w:hint="eastAsia"/>
        </w:rPr>
        <w:t>9</w:t>
      </w:r>
      <w:r>
        <w:rPr>
          <w:rFonts w:hint="eastAsia"/>
        </w:rPr>
        <w:t>千万円、人件費が約</w:t>
      </w:r>
      <w:r>
        <w:rPr>
          <w:rFonts w:hint="eastAsia"/>
        </w:rPr>
        <w:t>80</w:t>
      </w:r>
      <w:r>
        <w:rPr>
          <w:rFonts w:hint="eastAsia"/>
        </w:rPr>
        <w:t>億</w:t>
      </w:r>
      <w:r>
        <w:rPr>
          <w:rFonts w:hint="eastAsia"/>
        </w:rPr>
        <w:t>9</w:t>
      </w:r>
      <w:r>
        <w:rPr>
          <w:rFonts w:hint="eastAsia"/>
        </w:rPr>
        <w:t>千万円、公債費が約</w:t>
      </w:r>
      <w:r>
        <w:rPr>
          <w:rFonts w:hint="eastAsia"/>
        </w:rPr>
        <w:t>80</w:t>
      </w:r>
      <w:r>
        <w:rPr>
          <w:rFonts w:hint="eastAsia"/>
        </w:rPr>
        <w:t>億円となり、合計で前</w:t>
      </w:r>
      <w:r>
        <w:rPr>
          <w:rFonts w:hint="eastAsia"/>
        </w:rPr>
        <w:lastRenderedPageBreak/>
        <w:t>年度より約</w:t>
      </w:r>
      <w:r>
        <w:rPr>
          <w:rFonts w:hint="eastAsia"/>
        </w:rPr>
        <w:t>22</w:t>
      </w:r>
      <w:r>
        <w:rPr>
          <w:rFonts w:hint="eastAsia"/>
        </w:rPr>
        <w:t>億</w:t>
      </w:r>
      <w:r>
        <w:rPr>
          <w:rFonts w:hint="eastAsia"/>
        </w:rPr>
        <w:t>5</w:t>
      </w:r>
      <w:r>
        <w:rPr>
          <w:rFonts w:hint="eastAsia"/>
        </w:rPr>
        <w:t>千万円の増となりました。</w:t>
      </w:r>
    </w:p>
    <w:p w:rsidR="00D33B24" w:rsidRDefault="00D33B24" w:rsidP="00D33B24">
      <w:pPr>
        <w:rPr>
          <w:rFonts w:hint="eastAsia"/>
        </w:rPr>
      </w:pPr>
      <w:r>
        <w:rPr>
          <w:rFonts w:hint="eastAsia"/>
        </w:rPr>
        <w:t xml:space="preserve">　一方、投資的経費である普通建設事業費には、主に新図書館の建設や、市役所や千手寺町周辺の市街地整備事業など都市機能充実を図るための事業費を計上しました。このほか、三本木パークゴルフ場や化女沼古代の里の整備、小・中学校をはじめとする教育施設の改修費など、前年度より約</w:t>
      </w:r>
      <w:r>
        <w:rPr>
          <w:rFonts w:hint="eastAsia"/>
        </w:rPr>
        <w:t>15</w:t>
      </w:r>
      <w:r>
        <w:rPr>
          <w:rFonts w:hint="eastAsia"/>
        </w:rPr>
        <w:t>億</w:t>
      </w:r>
      <w:r>
        <w:rPr>
          <w:rFonts w:hint="eastAsia"/>
        </w:rPr>
        <w:t>5</w:t>
      </w:r>
      <w:r>
        <w:rPr>
          <w:rFonts w:hint="eastAsia"/>
        </w:rPr>
        <w:t>千万円の増となる約</w:t>
      </w:r>
      <w:r>
        <w:rPr>
          <w:rFonts w:hint="eastAsia"/>
        </w:rPr>
        <w:t>112</w:t>
      </w:r>
      <w:r>
        <w:rPr>
          <w:rFonts w:hint="eastAsia"/>
        </w:rPr>
        <w:t>億</w:t>
      </w:r>
      <w:r>
        <w:rPr>
          <w:rFonts w:hint="eastAsia"/>
        </w:rPr>
        <w:t>6</w:t>
      </w:r>
      <w:r>
        <w:rPr>
          <w:rFonts w:hint="eastAsia"/>
        </w:rPr>
        <w:t>千万円の予算計上を行いました。</w:t>
      </w:r>
    </w:p>
    <w:p w:rsidR="00D33B24" w:rsidRDefault="00D33B24" w:rsidP="00D33B24">
      <w:pPr>
        <w:rPr>
          <w:rFonts w:hint="eastAsia"/>
        </w:rPr>
      </w:pPr>
    </w:p>
    <w:p w:rsidR="00D33B24" w:rsidRDefault="00D33B24" w:rsidP="00D33B24">
      <w:pPr>
        <w:rPr>
          <w:rFonts w:hint="eastAsia"/>
        </w:rPr>
      </w:pPr>
      <w:r>
        <w:rPr>
          <w:rFonts w:hint="eastAsia"/>
        </w:rPr>
        <w:t>特別会計・公営企業会計（表</w:t>
      </w:r>
      <w:r>
        <w:rPr>
          <w:rFonts w:hint="eastAsia"/>
        </w:rPr>
        <w:t>1</w:t>
      </w:r>
      <w:r>
        <w:rPr>
          <w:rFonts w:hint="eastAsia"/>
        </w:rPr>
        <w:t>）</w:t>
      </w:r>
    </w:p>
    <w:p w:rsidR="00D33B24" w:rsidRDefault="00D33B24" w:rsidP="00D33B24">
      <w:pPr>
        <w:rPr>
          <w:rFonts w:hint="eastAsia"/>
        </w:rPr>
      </w:pPr>
      <w:r>
        <w:rPr>
          <w:rFonts w:hint="eastAsia"/>
        </w:rPr>
        <w:t xml:space="preserve">　市では</w:t>
      </w:r>
      <w:r>
        <w:rPr>
          <w:rFonts w:hint="eastAsia"/>
        </w:rPr>
        <w:t>11</w:t>
      </w:r>
      <w:r>
        <w:rPr>
          <w:rFonts w:hint="eastAsia"/>
        </w:rPr>
        <w:t>の特別会計を設置しています。国民健康保険特別会計が約</w:t>
      </w:r>
      <w:r>
        <w:rPr>
          <w:rFonts w:hint="eastAsia"/>
        </w:rPr>
        <w:t>161</w:t>
      </w:r>
      <w:r>
        <w:rPr>
          <w:rFonts w:hint="eastAsia"/>
        </w:rPr>
        <w:t>億</w:t>
      </w:r>
      <w:r>
        <w:rPr>
          <w:rFonts w:hint="eastAsia"/>
        </w:rPr>
        <w:t>3</w:t>
      </w:r>
      <w:r>
        <w:rPr>
          <w:rFonts w:hint="eastAsia"/>
        </w:rPr>
        <w:t>千万円、介護保険特別会計が約</w:t>
      </w:r>
      <w:r>
        <w:rPr>
          <w:rFonts w:hint="eastAsia"/>
        </w:rPr>
        <w:t>124</w:t>
      </w:r>
      <w:r>
        <w:rPr>
          <w:rFonts w:hint="eastAsia"/>
        </w:rPr>
        <w:t>億円、下水道事業特別会計が約</w:t>
      </w:r>
      <w:r>
        <w:rPr>
          <w:rFonts w:hint="eastAsia"/>
        </w:rPr>
        <w:t>57</w:t>
      </w:r>
      <w:r>
        <w:rPr>
          <w:rFonts w:hint="eastAsia"/>
        </w:rPr>
        <w:t>億円など、特別会計の合計額は約</w:t>
      </w:r>
      <w:r>
        <w:rPr>
          <w:rFonts w:hint="eastAsia"/>
        </w:rPr>
        <w:t>375</w:t>
      </w:r>
      <w:r>
        <w:rPr>
          <w:rFonts w:hint="eastAsia"/>
        </w:rPr>
        <w:t>億</w:t>
      </w:r>
      <w:r>
        <w:rPr>
          <w:rFonts w:hint="eastAsia"/>
        </w:rPr>
        <w:t>5</w:t>
      </w:r>
      <w:r>
        <w:rPr>
          <w:rFonts w:hint="eastAsia"/>
        </w:rPr>
        <w:t>千万円で、市の予算総額の</w:t>
      </w:r>
      <w:r>
        <w:rPr>
          <w:rFonts w:hint="eastAsia"/>
        </w:rPr>
        <w:t>28.1</w:t>
      </w:r>
      <w:r>
        <w:rPr>
          <w:rFonts w:hint="eastAsia"/>
        </w:rPr>
        <w:t>％の割合となりました。</w:t>
      </w:r>
    </w:p>
    <w:p w:rsidR="00D33B24" w:rsidRDefault="00D33B24" w:rsidP="00D33B24">
      <w:pPr>
        <w:rPr>
          <w:rFonts w:hint="eastAsia"/>
        </w:rPr>
      </w:pPr>
      <w:r>
        <w:rPr>
          <w:rFonts w:hint="eastAsia"/>
        </w:rPr>
        <w:t xml:space="preserve">　公営企業会計は、病院事業会計が約</w:t>
      </w:r>
      <w:r>
        <w:rPr>
          <w:rFonts w:hint="eastAsia"/>
        </w:rPr>
        <w:t>252</w:t>
      </w:r>
      <w:r>
        <w:rPr>
          <w:rFonts w:hint="eastAsia"/>
        </w:rPr>
        <w:t>億</w:t>
      </w:r>
      <w:r>
        <w:rPr>
          <w:rFonts w:hint="eastAsia"/>
        </w:rPr>
        <w:t>8</w:t>
      </w:r>
      <w:r>
        <w:rPr>
          <w:rFonts w:hint="eastAsia"/>
        </w:rPr>
        <w:t>千万円、水道事業会計が約</w:t>
      </w:r>
      <w:r>
        <w:rPr>
          <w:rFonts w:hint="eastAsia"/>
        </w:rPr>
        <w:t>55</w:t>
      </w:r>
      <w:r>
        <w:rPr>
          <w:rFonts w:hint="eastAsia"/>
        </w:rPr>
        <w:t>億</w:t>
      </w:r>
      <w:r>
        <w:rPr>
          <w:rFonts w:hint="eastAsia"/>
        </w:rPr>
        <w:t>7</w:t>
      </w:r>
      <w:r>
        <w:rPr>
          <w:rFonts w:hint="eastAsia"/>
        </w:rPr>
        <w:t>千万円となりました。</w:t>
      </w:r>
    </w:p>
    <w:p w:rsidR="00D33B24" w:rsidRDefault="00D33B24" w:rsidP="00D33B24">
      <w:pPr>
        <w:rPr>
          <w:rFonts w:hint="eastAsia"/>
        </w:rPr>
      </w:pPr>
    </w:p>
    <w:p w:rsidR="00D33B24" w:rsidRDefault="00D33B24" w:rsidP="00D33B24">
      <w:pPr>
        <w:rPr>
          <w:rFonts w:hint="eastAsia"/>
        </w:rPr>
      </w:pPr>
      <w:r w:rsidRPr="00D33B24">
        <w:rPr>
          <w:rFonts w:hint="eastAsia"/>
        </w:rPr>
        <w:t>表①　会計別予算の内訳</w:t>
      </w:r>
    </w:p>
    <w:tbl>
      <w:tblPr>
        <w:tblW w:w="5245" w:type="dxa"/>
        <w:tblInd w:w="28" w:type="dxa"/>
        <w:tblLayout w:type="fixed"/>
        <w:tblCellMar>
          <w:left w:w="0" w:type="dxa"/>
          <w:right w:w="0" w:type="dxa"/>
        </w:tblCellMar>
        <w:tblLook w:val="0000" w:firstRow="0" w:lastRow="0" w:firstColumn="0" w:lastColumn="0" w:noHBand="0" w:noVBand="0"/>
      </w:tblPr>
      <w:tblGrid>
        <w:gridCol w:w="2268"/>
        <w:gridCol w:w="2127"/>
        <w:gridCol w:w="850"/>
      </w:tblGrid>
      <w:tr w:rsidR="00D33B24" w:rsidRPr="00D33B24" w:rsidTr="00D33B24">
        <w:tblPrEx>
          <w:tblCellMar>
            <w:top w:w="0" w:type="dxa"/>
            <w:left w:w="0" w:type="dxa"/>
            <w:bottom w:w="0" w:type="dxa"/>
            <w:right w:w="0" w:type="dxa"/>
          </w:tblCellMar>
        </w:tblPrEx>
        <w:trPr>
          <w:trHeight w:hRule="exact" w:val="368"/>
        </w:trPr>
        <w:tc>
          <w:tcPr>
            <w:tcW w:w="2268" w:type="dxa"/>
            <w:tcBorders>
              <w:top w:val="single" w:sz="3" w:space="0" w:color="000000"/>
              <w:left w:val="single" w:sz="6"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D33B24" w:rsidRPr="00D33B24" w:rsidRDefault="00D33B24" w:rsidP="00D33B24">
            <w:r w:rsidRPr="00D33B24">
              <w:rPr>
                <w:rFonts w:hint="eastAsia"/>
              </w:rPr>
              <w:t>会計区分</w:t>
            </w:r>
          </w:p>
        </w:tc>
        <w:tc>
          <w:tcPr>
            <w:tcW w:w="2127" w:type="dxa"/>
            <w:tcBorders>
              <w:top w:val="single" w:sz="3" w:space="0" w:color="000000"/>
              <w:left w:val="single" w:sz="3"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D33B24" w:rsidRPr="00D33B24" w:rsidRDefault="00D33B24" w:rsidP="00D33B24">
            <w:r w:rsidRPr="00D33B24">
              <w:rPr>
                <w:rFonts w:hint="eastAsia"/>
              </w:rPr>
              <w:t>当初予算額</w:t>
            </w:r>
          </w:p>
        </w:tc>
        <w:tc>
          <w:tcPr>
            <w:tcW w:w="850" w:type="dxa"/>
            <w:tcBorders>
              <w:top w:val="single" w:sz="3" w:space="0" w:color="000000"/>
              <w:left w:val="single" w:sz="3" w:space="0" w:color="000000"/>
              <w:bottom w:val="single" w:sz="3" w:space="0" w:color="000000"/>
              <w:right w:val="single" w:sz="6" w:space="0" w:color="000000"/>
            </w:tcBorders>
            <w:shd w:val="solid" w:color="DCDCDD" w:fill="auto"/>
            <w:tcMar>
              <w:top w:w="28" w:type="dxa"/>
              <w:left w:w="28" w:type="dxa"/>
              <w:bottom w:w="28" w:type="dxa"/>
              <w:right w:w="28" w:type="dxa"/>
            </w:tcMar>
            <w:vAlign w:val="center"/>
          </w:tcPr>
          <w:p w:rsidR="00D33B24" w:rsidRPr="00D33B24" w:rsidRDefault="00D33B24" w:rsidP="00D33B24">
            <w:r w:rsidRPr="00D33B24">
              <w:rPr>
                <w:rFonts w:hint="eastAsia"/>
              </w:rPr>
              <w:t>構成比</w:t>
            </w:r>
          </w:p>
        </w:tc>
      </w:tr>
      <w:tr w:rsidR="00D33B24" w:rsidRPr="00D33B24" w:rsidTr="00D33B24">
        <w:tblPrEx>
          <w:tblCellMar>
            <w:top w:w="0" w:type="dxa"/>
            <w:left w:w="0" w:type="dxa"/>
            <w:bottom w:w="0" w:type="dxa"/>
            <w:right w:w="0" w:type="dxa"/>
          </w:tblCellMar>
        </w:tblPrEx>
        <w:trPr>
          <w:trHeight w:hRule="exact" w:val="368"/>
        </w:trPr>
        <w:tc>
          <w:tcPr>
            <w:tcW w:w="2268"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D33B24" w:rsidRPr="00D33B24" w:rsidRDefault="00D33B24" w:rsidP="00D33B24">
            <w:r w:rsidRPr="00D33B24">
              <w:rPr>
                <w:rFonts w:hint="eastAsia"/>
              </w:rPr>
              <w:t>一般会計</w:t>
            </w:r>
          </w:p>
        </w:tc>
        <w:tc>
          <w:tcPr>
            <w:tcW w:w="2127"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D33B24" w:rsidRPr="00D33B24" w:rsidRDefault="00D33B24" w:rsidP="00D33B24">
            <w:pPr>
              <w:jc w:val="right"/>
            </w:pPr>
            <w:r w:rsidRPr="00D33B24">
              <w:rPr>
                <w:rFonts w:hint="eastAsia"/>
              </w:rPr>
              <w:t xml:space="preserve">　</w:t>
            </w:r>
            <w:r w:rsidRPr="00D33B24">
              <w:t>648</w:t>
            </w:r>
            <w:r w:rsidRPr="00D33B24">
              <w:rPr>
                <w:rFonts w:hint="eastAsia"/>
              </w:rPr>
              <w:t>億</w:t>
            </w:r>
            <w:r w:rsidRPr="00D33B24">
              <w:t>9000</w:t>
            </w:r>
            <w:r w:rsidRPr="00D33B24">
              <w:rPr>
                <w:rFonts w:hint="eastAsia"/>
              </w:rPr>
              <w:t>万円</w:t>
            </w:r>
          </w:p>
        </w:tc>
        <w:tc>
          <w:tcPr>
            <w:tcW w:w="85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D33B24" w:rsidRPr="00D33B24" w:rsidRDefault="00D33B24" w:rsidP="00D33B24">
            <w:pPr>
              <w:jc w:val="right"/>
            </w:pPr>
            <w:r w:rsidRPr="00D33B24">
              <w:t>48.7%</w:t>
            </w:r>
          </w:p>
        </w:tc>
      </w:tr>
      <w:tr w:rsidR="00D33B24" w:rsidRPr="00D33B24" w:rsidTr="00D33B24">
        <w:tblPrEx>
          <w:tblCellMar>
            <w:top w:w="0" w:type="dxa"/>
            <w:left w:w="0" w:type="dxa"/>
            <w:bottom w:w="0" w:type="dxa"/>
            <w:right w:w="0" w:type="dxa"/>
          </w:tblCellMar>
        </w:tblPrEx>
        <w:trPr>
          <w:trHeight w:hRule="exact" w:val="368"/>
        </w:trPr>
        <w:tc>
          <w:tcPr>
            <w:tcW w:w="2268"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D33B24" w:rsidRPr="00D33B24" w:rsidRDefault="00D33B24" w:rsidP="00D33B24">
            <w:r w:rsidRPr="00D33B24">
              <w:rPr>
                <w:rFonts w:hint="eastAsia"/>
              </w:rPr>
              <w:t>特別会計</w:t>
            </w:r>
          </w:p>
        </w:tc>
        <w:tc>
          <w:tcPr>
            <w:tcW w:w="2127"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D33B24" w:rsidRPr="00D33B24" w:rsidRDefault="00D33B24" w:rsidP="00D33B24">
            <w:pPr>
              <w:jc w:val="right"/>
            </w:pPr>
            <w:r w:rsidRPr="00D33B24">
              <w:rPr>
                <w:rFonts w:hint="eastAsia"/>
              </w:rPr>
              <w:t xml:space="preserve">　</w:t>
            </w:r>
            <w:r w:rsidRPr="00D33B24">
              <w:t>375</w:t>
            </w:r>
            <w:r w:rsidRPr="00D33B24">
              <w:rPr>
                <w:rFonts w:hint="eastAsia"/>
              </w:rPr>
              <w:t>億</w:t>
            </w:r>
            <w:r w:rsidRPr="00D33B24">
              <w:t>4661</w:t>
            </w:r>
            <w:r w:rsidRPr="00D33B24">
              <w:rPr>
                <w:rFonts w:hint="eastAsia"/>
              </w:rPr>
              <w:t>万円</w:t>
            </w:r>
          </w:p>
        </w:tc>
        <w:tc>
          <w:tcPr>
            <w:tcW w:w="850"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D33B24" w:rsidRPr="00D33B24" w:rsidRDefault="00D33B24" w:rsidP="00D33B24">
            <w:pPr>
              <w:jc w:val="right"/>
            </w:pPr>
            <w:r w:rsidRPr="00D33B24">
              <w:t>28.1%</w:t>
            </w:r>
          </w:p>
        </w:tc>
      </w:tr>
      <w:tr w:rsidR="00D33B24" w:rsidRPr="00D33B24" w:rsidTr="00D33B24">
        <w:tblPrEx>
          <w:tblCellMar>
            <w:top w:w="0" w:type="dxa"/>
            <w:left w:w="0" w:type="dxa"/>
            <w:bottom w:w="0" w:type="dxa"/>
            <w:right w:w="0" w:type="dxa"/>
          </w:tblCellMar>
        </w:tblPrEx>
        <w:trPr>
          <w:trHeight w:hRule="exact" w:val="3680"/>
        </w:trPr>
        <w:tc>
          <w:tcPr>
            <w:tcW w:w="2268"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33B24" w:rsidRPr="00D33B24" w:rsidRDefault="00D33B24" w:rsidP="00D33B24">
            <w:r w:rsidRPr="00D33B24">
              <w:rPr>
                <w:rFonts w:hint="eastAsia"/>
              </w:rPr>
              <w:t>国民健康保険</w:t>
            </w:r>
          </w:p>
          <w:p w:rsidR="00D33B24" w:rsidRPr="00D33B24" w:rsidRDefault="00D33B24" w:rsidP="00D33B24">
            <w:r w:rsidRPr="00D33B24">
              <w:rPr>
                <w:rFonts w:hint="eastAsia"/>
              </w:rPr>
              <w:t>介護保険</w:t>
            </w:r>
          </w:p>
          <w:p w:rsidR="00D33B24" w:rsidRPr="00D33B24" w:rsidRDefault="00D33B24" w:rsidP="00D33B24">
            <w:r w:rsidRPr="00D33B24">
              <w:rPr>
                <w:rFonts w:hint="eastAsia"/>
              </w:rPr>
              <w:t>下水道事業</w:t>
            </w:r>
          </w:p>
          <w:p w:rsidR="00D33B24" w:rsidRPr="00D33B24" w:rsidRDefault="00D33B24" w:rsidP="00D33B24">
            <w:r w:rsidRPr="00D33B24">
              <w:rPr>
                <w:rFonts w:hint="eastAsia"/>
              </w:rPr>
              <w:t>後期高齢者医療</w:t>
            </w:r>
          </w:p>
          <w:p w:rsidR="00D33B24" w:rsidRPr="00D33B24" w:rsidRDefault="00D33B24" w:rsidP="00D33B24">
            <w:r w:rsidRPr="00D33B24">
              <w:rPr>
                <w:rFonts w:hint="eastAsia"/>
              </w:rPr>
              <w:t>農業集落排水事業</w:t>
            </w:r>
          </w:p>
          <w:p w:rsidR="00D33B24" w:rsidRPr="00D33B24" w:rsidRDefault="00D33B24" w:rsidP="00D33B24">
            <w:r w:rsidRPr="00D33B24">
              <w:rPr>
                <w:rFonts w:hint="eastAsia"/>
              </w:rPr>
              <w:t>浄化槽事業</w:t>
            </w:r>
          </w:p>
          <w:p w:rsidR="00D33B24" w:rsidRPr="00D33B24" w:rsidRDefault="00D33B24" w:rsidP="00D33B24">
            <w:r w:rsidRPr="00D33B24">
              <w:rPr>
                <w:rFonts w:hint="eastAsia"/>
              </w:rPr>
              <w:t>岩出山簡易水道事業</w:t>
            </w:r>
          </w:p>
          <w:p w:rsidR="00D33B24" w:rsidRPr="00D33B24" w:rsidRDefault="00D33B24" w:rsidP="00D33B24">
            <w:r w:rsidRPr="00D33B24">
              <w:rPr>
                <w:rFonts w:hint="eastAsia"/>
              </w:rPr>
              <w:t>夜間急患センター事業</w:t>
            </w:r>
          </w:p>
          <w:p w:rsidR="00D33B24" w:rsidRPr="00D33B24" w:rsidRDefault="00D33B24" w:rsidP="00D33B24">
            <w:r w:rsidRPr="00D33B24">
              <w:rPr>
                <w:rFonts w:hint="eastAsia"/>
              </w:rPr>
              <w:t>市有林事業</w:t>
            </w:r>
          </w:p>
          <w:p w:rsidR="00D33B24" w:rsidRPr="00D33B24" w:rsidRDefault="00D33B24" w:rsidP="00D33B24">
            <w:r w:rsidRPr="00D33B24">
              <w:rPr>
                <w:rFonts w:hint="eastAsia"/>
              </w:rPr>
              <w:t>奨学資金貸与事業</w:t>
            </w:r>
          </w:p>
          <w:p w:rsidR="00D33B24" w:rsidRPr="00D33B24" w:rsidRDefault="00D33B24" w:rsidP="00D33B24">
            <w:r w:rsidRPr="00D33B24">
              <w:rPr>
                <w:rFonts w:hint="eastAsia"/>
              </w:rPr>
              <w:t>宅地造成事業</w:t>
            </w:r>
          </w:p>
          <w:p w:rsidR="00D33B24" w:rsidRPr="00D33B24" w:rsidRDefault="00D33B24" w:rsidP="00D33B24"/>
        </w:tc>
        <w:tc>
          <w:tcPr>
            <w:tcW w:w="2127"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33B24" w:rsidRPr="00D33B24" w:rsidRDefault="00D33B24" w:rsidP="00D33B24">
            <w:pPr>
              <w:jc w:val="right"/>
            </w:pPr>
            <w:r w:rsidRPr="00D33B24">
              <w:t>161</w:t>
            </w:r>
            <w:r w:rsidRPr="00D33B24">
              <w:rPr>
                <w:rFonts w:hint="eastAsia"/>
              </w:rPr>
              <w:t>億</w:t>
            </w:r>
            <w:r w:rsidRPr="00D33B24">
              <w:t>2835</w:t>
            </w:r>
            <w:r w:rsidRPr="00D33B24">
              <w:rPr>
                <w:rFonts w:hint="eastAsia"/>
              </w:rPr>
              <w:t>万円</w:t>
            </w:r>
          </w:p>
          <w:p w:rsidR="00D33B24" w:rsidRPr="00D33B24" w:rsidRDefault="00D33B24" w:rsidP="00D33B24">
            <w:pPr>
              <w:jc w:val="right"/>
            </w:pPr>
            <w:r w:rsidRPr="00D33B24">
              <w:t>123</w:t>
            </w:r>
            <w:r w:rsidRPr="00D33B24">
              <w:rPr>
                <w:rFonts w:hint="eastAsia"/>
              </w:rPr>
              <w:t>億</w:t>
            </w:r>
            <w:r w:rsidRPr="00D33B24">
              <w:t>9945</w:t>
            </w:r>
            <w:r w:rsidRPr="00D33B24">
              <w:rPr>
                <w:rFonts w:hint="eastAsia"/>
              </w:rPr>
              <w:t>万円</w:t>
            </w:r>
          </w:p>
          <w:p w:rsidR="00D33B24" w:rsidRPr="00D33B24" w:rsidRDefault="00D33B24" w:rsidP="00D33B24">
            <w:pPr>
              <w:jc w:val="right"/>
            </w:pPr>
            <w:r w:rsidRPr="00D33B24">
              <w:t>57</w:t>
            </w:r>
            <w:r w:rsidRPr="00D33B24">
              <w:rPr>
                <w:rFonts w:hint="eastAsia"/>
              </w:rPr>
              <w:t>億</w:t>
            </w:r>
            <w:r w:rsidRPr="00D33B24">
              <w:t>0265</w:t>
            </w:r>
            <w:r w:rsidRPr="00D33B24">
              <w:rPr>
                <w:rFonts w:hint="eastAsia"/>
              </w:rPr>
              <w:t>万円</w:t>
            </w:r>
          </w:p>
          <w:p w:rsidR="00D33B24" w:rsidRPr="00D33B24" w:rsidRDefault="00D33B24" w:rsidP="00D33B24">
            <w:pPr>
              <w:jc w:val="right"/>
            </w:pPr>
            <w:r w:rsidRPr="00D33B24">
              <w:t>13</w:t>
            </w:r>
            <w:r w:rsidRPr="00D33B24">
              <w:rPr>
                <w:rFonts w:hint="eastAsia"/>
              </w:rPr>
              <w:t>億</w:t>
            </w:r>
            <w:r w:rsidRPr="00D33B24">
              <w:t>1383</w:t>
            </w:r>
            <w:r w:rsidRPr="00D33B24">
              <w:rPr>
                <w:rFonts w:hint="eastAsia"/>
              </w:rPr>
              <w:t>万円</w:t>
            </w:r>
          </w:p>
          <w:p w:rsidR="00D33B24" w:rsidRPr="00D33B24" w:rsidRDefault="00D33B24" w:rsidP="00D33B24">
            <w:pPr>
              <w:jc w:val="right"/>
            </w:pPr>
            <w:r w:rsidRPr="00D33B24">
              <w:t>9</w:t>
            </w:r>
            <w:r w:rsidRPr="00D33B24">
              <w:rPr>
                <w:rFonts w:hint="eastAsia"/>
              </w:rPr>
              <w:t>億</w:t>
            </w:r>
            <w:r w:rsidRPr="00D33B24">
              <w:t>9970</w:t>
            </w:r>
            <w:r w:rsidRPr="00D33B24">
              <w:rPr>
                <w:rFonts w:hint="eastAsia"/>
              </w:rPr>
              <w:t>万円</w:t>
            </w:r>
          </w:p>
          <w:p w:rsidR="00D33B24" w:rsidRPr="00D33B24" w:rsidRDefault="00D33B24" w:rsidP="00D33B24">
            <w:pPr>
              <w:jc w:val="right"/>
            </w:pPr>
            <w:r w:rsidRPr="00D33B24">
              <w:t>5</w:t>
            </w:r>
            <w:r w:rsidRPr="00D33B24">
              <w:rPr>
                <w:rFonts w:hint="eastAsia"/>
              </w:rPr>
              <w:t>億</w:t>
            </w:r>
            <w:r w:rsidRPr="00D33B24">
              <w:t>1907</w:t>
            </w:r>
            <w:r w:rsidRPr="00D33B24">
              <w:rPr>
                <w:rFonts w:hint="eastAsia"/>
              </w:rPr>
              <w:t>万円</w:t>
            </w:r>
          </w:p>
          <w:p w:rsidR="00D33B24" w:rsidRPr="00D33B24" w:rsidRDefault="00D33B24" w:rsidP="00D33B24">
            <w:pPr>
              <w:jc w:val="right"/>
            </w:pPr>
            <w:r w:rsidRPr="00D33B24">
              <w:t>2</w:t>
            </w:r>
            <w:r w:rsidRPr="00D33B24">
              <w:rPr>
                <w:rFonts w:hint="eastAsia"/>
              </w:rPr>
              <w:t>億</w:t>
            </w:r>
            <w:r w:rsidRPr="00D33B24">
              <w:t>7425</w:t>
            </w:r>
            <w:r w:rsidRPr="00D33B24">
              <w:rPr>
                <w:rFonts w:hint="eastAsia"/>
              </w:rPr>
              <w:t>万円</w:t>
            </w:r>
          </w:p>
          <w:p w:rsidR="00D33B24" w:rsidRPr="00D33B24" w:rsidRDefault="00D33B24" w:rsidP="00D33B24">
            <w:pPr>
              <w:jc w:val="right"/>
            </w:pPr>
            <w:r w:rsidRPr="00D33B24">
              <w:t>1</w:t>
            </w:r>
            <w:r w:rsidRPr="00D33B24">
              <w:rPr>
                <w:rFonts w:hint="eastAsia"/>
              </w:rPr>
              <w:t>億</w:t>
            </w:r>
            <w:r w:rsidRPr="00D33B24">
              <w:t>2748</w:t>
            </w:r>
            <w:r w:rsidRPr="00D33B24">
              <w:rPr>
                <w:rFonts w:hint="eastAsia"/>
              </w:rPr>
              <w:t>万円</w:t>
            </w:r>
          </w:p>
          <w:p w:rsidR="00D33B24" w:rsidRPr="00D33B24" w:rsidRDefault="00D33B24" w:rsidP="00D33B24">
            <w:pPr>
              <w:jc w:val="right"/>
            </w:pPr>
            <w:r w:rsidRPr="00D33B24">
              <w:t>4962</w:t>
            </w:r>
            <w:r w:rsidRPr="00D33B24">
              <w:rPr>
                <w:rFonts w:hint="eastAsia"/>
              </w:rPr>
              <w:t>万円</w:t>
            </w:r>
          </w:p>
          <w:p w:rsidR="00D33B24" w:rsidRPr="00D33B24" w:rsidRDefault="00D33B24" w:rsidP="00D33B24">
            <w:pPr>
              <w:jc w:val="right"/>
            </w:pPr>
            <w:r w:rsidRPr="00D33B24">
              <w:t>2733</w:t>
            </w:r>
            <w:r w:rsidRPr="00D33B24">
              <w:rPr>
                <w:rFonts w:hint="eastAsia"/>
              </w:rPr>
              <w:t>万円</w:t>
            </w:r>
          </w:p>
          <w:p w:rsidR="00D33B24" w:rsidRPr="00D33B24" w:rsidRDefault="00D33B24" w:rsidP="00D33B24">
            <w:pPr>
              <w:jc w:val="right"/>
            </w:pPr>
            <w:r w:rsidRPr="00D33B24">
              <w:t>488</w:t>
            </w:r>
            <w:r w:rsidRPr="00D33B24">
              <w:rPr>
                <w:rFonts w:hint="eastAsia"/>
              </w:rPr>
              <w:t>万円</w:t>
            </w:r>
          </w:p>
          <w:p w:rsidR="00D33B24" w:rsidRPr="00D33B24" w:rsidRDefault="00D33B24" w:rsidP="00D33B24">
            <w:pPr>
              <w:jc w:val="right"/>
            </w:pPr>
          </w:p>
        </w:tc>
        <w:tc>
          <w:tcPr>
            <w:tcW w:w="850"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3B24" w:rsidRPr="00D33B24" w:rsidRDefault="00D33B24" w:rsidP="00D33B24">
            <w:pPr>
              <w:jc w:val="right"/>
            </w:pPr>
            <w:r w:rsidRPr="00D33B24">
              <w:t>12.1</w:t>
            </w:r>
            <w:r w:rsidRPr="00D33B24">
              <w:rPr>
                <w:rFonts w:hint="eastAsia"/>
              </w:rPr>
              <w:t>％</w:t>
            </w:r>
          </w:p>
          <w:p w:rsidR="00D33B24" w:rsidRPr="00D33B24" w:rsidRDefault="00D33B24" w:rsidP="00D33B24">
            <w:pPr>
              <w:jc w:val="right"/>
            </w:pPr>
            <w:r w:rsidRPr="00D33B24">
              <w:t>9.3</w:t>
            </w:r>
            <w:r w:rsidRPr="00D33B24">
              <w:rPr>
                <w:rFonts w:hint="eastAsia"/>
              </w:rPr>
              <w:t>％</w:t>
            </w:r>
          </w:p>
          <w:p w:rsidR="00D33B24" w:rsidRPr="00D33B24" w:rsidRDefault="00D33B24" w:rsidP="00D33B24">
            <w:pPr>
              <w:jc w:val="right"/>
            </w:pPr>
            <w:r w:rsidRPr="00D33B24">
              <w:t>4.3</w:t>
            </w:r>
            <w:r w:rsidRPr="00D33B24">
              <w:rPr>
                <w:rFonts w:hint="eastAsia"/>
              </w:rPr>
              <w:t>％</w:t>
            </w:r>
          </w:p>
          <w:p w:rsidR="00D33B24" w:rsidRPr="00D33B24" w:rsidRDefault="00D33B24" w:rsidP="00D33B24">
            <w:pPr>
              <w:jc w:val="right"/>
            </w:pPr>
            <w:r w:rsidRPr="00D33B24">
              <w:t>1.0</w:t>
            </w:r>
            <w:r w:rsidRPr="00D33B24">
              <w:rPr>
                <w:rFonts w:hint="eastAsia"/>
              </w:rPr>
              <w:t>％</w:t>
            </w:r>
          </w:p>
          <w:p w:rsidR="00D33B24" w:rsidRPr="00D33B24" w:rsidRDefault="00D33B24" w:rsidP="00D33B24">
            <w:pPr>
              <w:jc w:val="right"/>
            </w:pPr>
            <w:r w:rsidRPr="00D33B24">
              <w:t>0.7</w:t>
            </w:r>
            <w:r w:rsidRPr="00D33B24">
              <w:rPr>
                <w:rFonts w:hint="eastAsia"/>
              </w:rPr>
              <w:t>％</w:t>
            </w:r>
          </w:p>
          <w:p w:rsidR="00D33B24" w:rsidRPr="00D33B24" w:rsidRDefault="00D33B24" w:rsidP="00D33B24">
            <w:pPr>
              <w:jc w:val="right"/>
            </w:pPr>
            <w:r w:rsidRPr="00D33B24">
              <w:t>0.4</w:t>
            </w:r>
            <w:r w:rsidRPr="00D33B24">
              <w:rPr>
                <w:rFonts w:hint="eastAsia"/>
              </w:rPr>
              <w:t>％</w:t>
            </w:r>
          </w:p>
          <w:p w:rsidR="00D33B24" w:rsidRPr="00D33B24" w:rsidRDefault="00D33B24" w:rsidP="00D33B24">
            <w:pPr>
              <w:jc w:val="right"/>
            </w:pPr>
            <w:r w:rsidRPr="00D33B24">
              <w:t>0.2</w:t>
            </w:r>
            <w:r w:rsidRPr="00D33B24">
              <w:rPr>
                <w:rFonts w:hint="eastAsia"/>
              </w:rPr>
              <w:t>％</w:t>
            </w:r>
          </w:p>
          <w:p w:rsidR="00D33B24" w:rsidRPr="00D33B24" w:rsidRDefault="00D33B24" w:rsidP="00D33B24">
            <w:pPr>
              <w:jc w:val="right"/>
            </w:pPr>
            <w:r w:rsidRPr="00D33B24">
              <w:t>0.1</w:t>
            </w:r>
            <w:r w:rsidRPr="00D33B24">
              <w:rPr>
                <w:rFonts w:hint="eastAsia"/>
              </w:rPr>
              <w:t>％</w:t>
            </w:r>
          </w:p>
          <w:p w:rsidR="00D33B24" w:rsidRPr="00D33B24" w:rsidRDefault="00D33B24" w:rsidP="00D33B24">
            <w:pPr>
              <w:jc w:val="right"/>
            </w:pPr>
            <w:r w:rsidRPr="00D33B24">
              <w:t>0.0</w:t>
            </w:r>
            <w:r w:rsidRPr="00D33B24">
              <w:rPr>
                <w:rFonts w:hint="eastAsia"/>
              </w:rPr>
              <w:t>％</w:t>
            </w:r>
          </w:p>
          <w:p w:rsidR="00D33B24" w:rsidRPr="00D33B24" w:rsidRDefault="00D33B24" w:rsidP="00D33B24">
            <w:pPr>
              <w:jc w:val="right"/>
            </w:pPr>
            <w:r w:rsidRPr="00D33B24">
              <w:t>0.0</w:t>
            </w:r>
            <w:r w:rsidRPr="00D33B24">
              <w:rPr>
                <w:rFonts w:hint="eastAsia"/>
              </w:rPr>
              <w:t>％</w:t>
            </w:r>
          </w:p>
          <w:p w:rsidR="00D33B24" w:rsidRPr="00D33B24" w:rsidRDefault="00D33B24" w:rsidP="00D33B24">
            <w:pPr>
              <w:jc w:val="right"/>
            </w:pPr>
            <w:r w:rsidRPr="00D33B24">
              <w:t>0.0</w:t>
            </w:r>
            <w:r w:rsidRPr="00D33B24">
              <w:rPr>
                <w:rFonts w:hint="eastAsia"/>
              </w:rPr>
              <w:t>％</w:t>
            </w:r>
          </w:p>
          <w:p w:rsidR="00D33B24" w:rsidRPr="00D33B24" w:rsidRDefault="00D33B24" w:rsidP="00D33B24">
            <w:pPr>
              <w:jc w:val="right"/>
            </w:pPr>
          </w:p>
        </w:tc>
      </w:tr>
      <w:tr w:rsidR="00D33B24" w:rsidRPr="00D33B24" w:rsidTr="00D33B24">
        <w:tblPrEx>
          <w:tblCellMar>
            <w:top w:w="0" w:type="dxa"/>
            <w:left w:w="0" w:type="dxa"/>
            <w:bottom w:w="0" w:type="dxa"/>
            <w:right w:w="0" w:type="dxa"/>
          </w:tblCellMar>
        </w:tblPrEx>
        <w:trPr>
          <w:trHeight w:hRule="exact" w:val="368"/>
        </w:trPr>
        <w:tc>
          <w:tcPr>
            <w:tcW w:w="2268"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D33B24" w:rsidRPr="00D33B24" w:rsidRDefault="00D33B24" w:rsidP="00D33B24">
            <w:r w:rsidRPr="00D33B24">
              <w:rPr>
                <w:rFonts w:hint="eastAsia"/>
              </w:rPr>
              <w:t>公営企業会計</w:t>
            </w:r>
          </w:p>
        </w:tc>
        <w:tc>
          <w:tcPr>
            <w:tcW w:w="2127"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D33B24" w:rsidRPr="00D33B24" w:rsidRDefault="00D33B24" w:rsidP="00D33B24">
            <w:pPr>
              <w:jc w:val="right"/>
            </w:pPr>
            <w:r w:rsidRPr="00D33B24">
              <w:rPr>
                <w:rFonts w:hint="eastAsia"/>
              </w:rPr>
              <w:t xml:space="preserve">　</w:t>
            </w:r>
            <w:r w:rsidRPr="00D33B24">
              <w:t>308</w:t>
            </w:r>
            <w:r w:rsidRPr="00D33B24">
              <w:rPr>
                <w:rFonts w:hint="eastAsia"/>
              </w:rPr>
              <w:t>億</w:t>
            </w:r>
            <w:r w:rsidRPr="00D33B24">
              <w:t>5500</w:t>
            </w:r>
            <w:r w:rsidRPr="00D33B24">
              <w:rPr>
                <w:rFonts w:hint="eastAsia"/>
              </w:rPr>
              <w:t>万円</w:t>
            </w:r>
          </w:p>
        </w:tc>
        <w:tc>
          <w:tcPr>
            <w:tcW w:w="850"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D33B24" w:rsidRPr="00D33B24" w:rsidRDefault="00D33B24" w:rsidP="00D33B24">
            <w:pPr>
              <w:jc w:val="right"/>
            </w:pPr>
            <w:r w:rsidRPr="00D33B24">
              <w:t>23.2%</w:t>
            </w:r>
          </w:p>
        </w:tc>
      </w:tr>
      <w:tr w:rsidR="00D33B24" w:rsidRPr="00D33B24" w:rsidTr="00D33B24">
        <w:tblPrEx>
          <w:tblCellMar>
            <w:top w:w="0" w:type="dxa"/>
            <w:left w:w="0" w:type="dxa"/>
            <w:bottom w:w="0" w:type="dxa"/>
            <w:right w:w="0" w:type="dxa"/>
          </w:tblCellMar>
        </w:tblPrEx>
        <w:trPr>
          <w:trHeight w:hRule="exact" w:val="680"/>
        </w:trPr>
        <w:tc>
          <w:tcPr>
            <w:tcW w:w="2268"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33B24" w:rsidRPr="00D33B24" w:rsidRDefault="00D33B24" w:rsidP="00D33B24">
            <w:r w:rsidRPr="00D33B24">
              <w:rPr>
                <w:rFonts w:hint="eastAsia"/>
              </w:rPr>
              <w:t>病院事業</w:t>
            </w:r>
          </w:p>
          <w:p w:rsidR="00D33B24" w:rsidRPr="00D33B24" w:rsidRDefault="00D33B24" w:rsidP="00D33B24">
            <w:r w:rsidRPr="00D33B24">
              <w:rPr>
                <w:rFonts w:hint="eastAsia"/>
              </w:rPr>
              <w:t>水道事業</w:t>
            </w:r>
          </w:p>
          <w:p w:rsidR="00D33B24" w:rsidRPr="00D33B24" w:rsidRDefault="00D33B24" w:rsidP="00D33B24"/>
        </w:tc>
        <w:tc>
          <w:tcPr>
            <w:tcW w:w="2127"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33B24" w:rsidRPr="00D33B24" w:rsidRDefault="00D33B24" w:rsidP="00D33B24">
            <w:pPr>
              <w:jc w:val="right"/>
            </w:pPr>
            <w:r w:rsidRPr="00D33B24">
              <w:t>252</w:t>
            </w:r>
            <w:r w:rsidRPr="00D33B24">
              <w:rPr>
                <w:rFonts w:hint="eastAsia"/>
              </w:rPr>
              <w:t>億</w:t>
            </w:r>
            <w:r w:rsidRPr="00D33B24">
              <w:t>8236</w:t>
            </w:r>
            <w:r w:rsidRPr="00D33B24">
              <w:rPr>
                <w:rFonts w:hint="eastAsia"/>
              </w:rPr>
              <w:t>万円</w:t>
            </w:r>
          </w:p>
          <w:p w:rsidR="00D33B24" w:rsidRPr="00D33B24" w:rsidRDefault="00D33B24" w:rsidP="00D33B24">
            <w:pPr>
              <w:jc w:val="right"/>
            </w:pPr>
            <w:r w:rsidRPr="00D33B24">
              <w:t>55</w:t>
            </w:r>
            <w:r w:rsidRPr="00D33B24">
              <w:rPr>
                <w:rFonts w:hint="eastAsia"/>
              </w:rPr>
              <w:t>億</w:t>
            </w:r>
            <w:r w:rsidRPr="00D33B24">
              <w:t>7264</w:t>
            </w:r>
            <w:r w:rsidRPr="00D33B24">
              <w:rPr>
                <w:rFonts w:hint="eastAsia"/>
              </w:rPr>
              <w:t>万円</w:t>
            </w:r>
          </w:p>
        </w:tc>
        <w:tc>
          <w:tcPr>
            <w:tcW w:w="850"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3B24" w:rsidRPr="00D33B24" w:rsidRDefault="00D33B24" w:rsidP="00D33B24">
            <w:pPr>
              <w:jc w:val="right"/>
            </w:pPr>
            <w:r w:rsidRPr="00D33B24">
              <w:t>19.0</w:t>
            </w:r>
            <w:r w:rsidRPr="00D33B24">
              <w:rPr>
                <w:rFonts w:hint="eastAsia"/>
              </w:rPr>
              <w:t>％</w:t>
            </w:r>
          </w:p>
          <w:p w:rsidR="00D33B24" w:rsidRPr="00D33B24" w:rsidRDefault="00D33B24" w:rsidP="00D33B24">
            <w:pPr>
              <w:jc w:val="right"/>
            </w:pPr>
            <w:r w:rsidRPr="00D33B24">
              <w:t>4.2</w:t>
            </w:r>
            <w:r w:rsidRPr="00D33B24">
              <w:rPr>
                <w:rFonts w:hint="eastAsia"/>
              </w:rPr>
              <w:t>％</w:t>
            </w:r>
          </w:p>
        </w:tc>
      </w:tr>
      <w:tr w:rsidR="00D33B24" w:rsidRPr="00D33B24" w:rsidTr="00D33B24">
        <w:tblPrEx>
          <w:tblCellMar>
            <w:top w:w="0" w:type="dxa"/>
            <w:left w:w="0" w:type="dxa"/>
            <w:bottom w:w="0" w:type="dxa"/>
            <w:right w:w="0" w:type="dxa"/>
          </w:tblCellMar>
        </w:tblPrEx>
        <w:trPr>
          <w:trHeight w:hRule="exact" w:val="368"/>
        </w:trPr>
        <w:tc>
          <w:tcPr>
            <w:tcW w:w="2268" w:type="dxa"/>
            <w:tcBorders>
              <w:top w:val="single" w:sz="3" w:space="0" w:color="000000"/>
              <w:left w:val="single" w:sz="6"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D33B24" w:rsidRPr="00D33B24" w:rsidRDefault="00D33B24" w:rsidP="00D33B24">
            <w:r w:rsidRPr="00D33B24">
              <w:rPr>
                <w:rFonts w:hint="eastAsia"/>
              </w:rPr>
              <w:t>合計</w:t>
            </w:r>
          </w:p>
        </w:tc>
        <w:tc>
          <w:tcPr>
            <w:tcW w:w="2127" w:type="dxa"/>
            <w:tcBorders>
              <w:top w:val="single" w:sz="3" w:space="0" w:color="000000"/>
              <w:left w:val="single" w:sz="3"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D33B24" w:rsidRPr="00D33B24" w:rsidRDefault="00D33B24" w:rsidP="00D33B24">
            <w:pPr>
              <w:jc w:val="right"/>
            </w:pPr>
            <w:r w:rsidRPr="00D33B24">
              <w:t>1332</w:t>
            </w:r>
            <w:r w:rsidRPr="00D33B24">
              <w:rPr>
                <w:rFonts w:hint="eastAsia"/>
              </w:rPr>
              <w:t>億</w:t>
            </w:r>
            <w:r w:rsidRPr="00D33B24">
              <w:t>9161</w:t>
            </w:r>
            <w:r w:rsidRPr="00D33B24">
              <w:rPr>
                <w:rFonts w:hint="eastAsia"/>
              </w:rPr>
              <w:t>万円</w:t>
            </w:r>
          </w:p>
        </w:tc>
        <w:tc>
          <w:tcPr>
            <w:tcW w:w="850" w:type="dxa"/>
            <w:tcBorders>
              <w:top w:val="single" w:sz="3" w:space="0" w:color="000000"/>
              <w:left w:val="single" w:sz="3" w:space="0" w:color="000000"/>
              <w:bottom w:val="single" w:sz="3" w:space="0" w:color="000000"/>
              <w:right w:val="single" w:sz="6" w:space="0" w:color="000000"/>
            </w:tcBorders>
            <w:shd w:val="solid" w:color="7DCDF3" w:fill="auto"/>
            <w:tcMar>
              <w:top w:w="28" w:type="dxa"/>
              <w:left w:w="28" w:type="dxa"/>
              <w:bottom w:w="28" w:type="dxa"/>
              <w:right w:w="28" w:type="dxa"/>
            </w:tcMar>
            <w:vAlign w:val="center"/>
          </w:tcPr>
          <w:p w:rsidR="00D33B24" w:rsidRPr="00D33B24" w:rsidRDefault="00D33B24" w:rsidP="00D33B24">
            <w:pPr>
              <w:jc w:val="right"/>
            </w:pPr>
            <w:r w:rsidRPr="00D33B24">
              <w:t>100.0%</w:t>
            </w:r>
          </w:p>
        </w:tc>
      </w:tr>
    </w:tbl>
    <w:p w:rsidR="00D33B24" w:rsidRDefault="00D33B24" w:rsidP="00D33B24">
      <w:pPr>
        <w:rPr>
          <w:rFonts w:hint="eastAsia"/>
        </w:rPr>
      </w:pPr>
      <w:r w:rsidRPr="00D33B24">
        <w:rPr>
          <w:rFonts w:hint="eastAsia"/>
        </w:rPr>
        <w:t>※数値などは表示単位による端数調整を行っています。</w:t>
      </w:r>
    </w:p>
    <w:p w:rsidR="00D33B24" w:rsidRDefault="00D33B24" w:rsidP="00D33B24">
      <w:pPr>
        <w:rPr>
          <w:rFonts w:hint="eastAsia"/>
        </w:rPr>
      </w:pPr>
    </w:p>
    <w:p w:rsidR="00D33B24" w:rsidRDefault="00D33B24" w:rsidP="00D33B24">
      <w:pPr>
        <w:rPr>
          <w:rFonts w:hint="eastAsia"/>
        </w:rPr>
      </w:pPr>
      <w:r w:rsidRPr="00D33B24">
        <w:rPr>
          <w:rFonts w:hint="eastAsia"/>
        </w:rPr>
        <w:t>用語解説</w:t>
      </w:r>
    </w:p>
    <w:p w:rsidR="00D33B24" w:rsidRDefault="00D33B24" w:rsidP="00D33B24">
      <w:pPr>
        <w:rPr>
          <w:rFonts w:hint="eastAsia"/>
        </w:rPr>
      </w:pPr>
      <w:r>
        <w:rPr>
          <w:rFonts w:hint="eastAsia"/>
        </w:rPr>
        <w:t>■一般会計・特別会計・公営企業会計</w:t>
      </w:r>
    </w:p>
    <w:p w:rsidR="00D33B24" w:rsidRDefault="00D33B24" w:rsidP="00D33B24">
      <w:pPr>
        <w:rPr>
          <w:rFonts w:hint="eastAsia"/>
        </w:rPr>
      </w:pPr>
      <w:r>
        <w:rPr>
          <w:rFonts w:hint="eastAsia"/>
        </w:rPr>
        <w:t xml:space="preserve">　一般会計とは、市が提供する行政サービスの基本的な経理を行う会計です。特別会計とは、法律で義務付けられている事業や一般会計と区分して経理を行う必要がある事業について設置する会計です。また、水道事業や病院事業のように事業収益を持ち、複式簿記で経営する会計を公営企業会計といいます。</w:t>
      </w:r>
    </w:p>
    <w:p w:rsidR="00D33B24" w:rsidRDefault="00D33B24" w:rsidP="00D33B24">
      <w:pPr>
        <w:rPr>
          <w:rFonts w:hint="eastAsia"/>
        </w:rPr>
      </w:pPr>
      <w:r>
        <w:rPr>
          <w:rFonts w:hint="eastAsia"/>
        </w:rPr>
        <w:t>■地方交付税</w:t>
      </w:r>
    </w:p>
    <w:p w:rsidR="00D33B24" w:rsidRDefault="00D33B24" w:rsidP="00D33B24">
      <w:pPr>
        <w:rPr>
          <w:rFonts w:hint="eastAsia"/>
        </w:rPr>
      </w:pPr>
      <w:r>
        <w:rPr>
          <w:rFonts w:hint="eastAsia"/>
        </w:rPr>
        <w:t xml:space="preserve">　地方公共団体が等しく一定の水準の行政サービスが提供できるように、国が交付する税です。所得税、法人税、酒税、消費税、地方法人税のそれぞれ一定割合の額が交付されます。</w:t>
      </w:r>
    </w:p>
    <w:p w:rsidR="00D33B24" w:rsidRDefault="00D33B24" w:rsidP="00D33B24">
      <w:pPr>
        <w:rPr>
          <w:rFonts w:hint="eastAsia"/>
        </w:rPr>
      </w:pPr>
      <w:r>
        <w:rPr>
          <w:rFonts w:hint="eastAsia"/>
        </w:rPr>
        <w:t>■人件費</w:t>
      </w:r>
    </w:p>
    <w:p w:rsidR="00D33B24" w:rsidRDefault="00D33B24" w:rsidP="00D33B24">
      <w:pPr>
        <w:rPr>
          <w:rFonts w:hint="eastAsia"/>
        </w:rPr>
      </w:pPr>
      <w:r>
        <w:rPr>
          <w:rFonts w:hint="eastAsia"/>
        </w:rPr>
        <w:t xml:space="preserve">　職員に支払われる給与や、委員報酬、共済組合負担金などの経費です。</w:t>
      </w:r>
    </w:p>
    <w:p w:rsidR="00D33B24" w:rsidRDefault="00D33B24" w:rsidP="00D33B24">
      <w:pPr>
        <w:rPr>
          <w:rFonts w:hint="eastAsia"/>
        </w:rPr>
      </w:pPr>
      <w:r>
        <w:rPr>
          <w:rFonts w:hint="eastAsia"/>
        </w:rPr>
        <w:t>■扶助費</w:t>
      </w:r>
    </w:p>
    <w:p w:rsidR="00D33B24" w:rsidRDefault="00D33B24" w:rsidP="00D33B24">
      <w:pPr>
        <w:rPr>
          <w:rFonts w:hint="eastAsia"/>
        </w:rPr>
      </w:pPr>
      <w:r>
        <w:rPr>
          <w:rFonts w:hint="eastAsia"/>
        </w:rPr>
        <w:t xml:space="preserve">　児童福祉法、生活保護法などに基づく保護費や手当などの経費です。</w:t>
      </w:r>
    </w:p>
    <w:p w:rsidR="00D33B24" w:rsidRDefault="00D33B24" w:rsidP="00D33B24">
      <w:pPr>
        <w:rPr>
          <w:rFonts w:hint="eastAsia"/>
        </w:rPr>
      </w:pPr>
      <w:r>
        <w:rPr>
          <w:rFonts w:hint="eastAsia"/>
        </w:rPr>
        <w:t>■公債費</w:t>
      </w:r>
    </w:p>
    <w:p w:rsidR="00D33B24" w:rsidRDefault="00D33B24" w:rsidP="00D33B24">
      <w:pPr>
        <w:rPr>
          <w:rFonts w:hint="eastAsia"/>
        </w:rPr>
      </w:pPr>
      <w:r>
        <w:rPr>
          <w:rFonts w:hint="eastAsia"/>
        </w:rPr>
        <w:t xml:space="preserve">　市債の元金・利子など借入金の償還に充てられる経費です。</w:t>
      </w:r>
    </w:p>
    <w:p w:rsidR="00D33B24" w:rsidRDefault="00D33B24" w:rsidP="00D33B24">
      <w:pPr>
        <w:rPr>
          <w:rFonts w:hint="eastAsia"/>
        </w:rPr>
      </w:pPr>
      <w:r>
        <w:rPr>
          <w:rFonts w:hint="eastAsia"/>
        </w:rPr>
        <w:t>■義務的経費</w:t>
      </w:r>
    </w:p>
    <w:p w:rsidR="00D33B24" w:rsidRDefault="00D33B24" w:rsidP="00D33B24">
      <w:pPr>
        <w:rPr>
          <w:rFonts w:hint="eastAsia"/>
        </w:rPr>
      </w:pPr>
      <w:r>
        <w:rPr>
          <w:rFonts w:hint="eastAsia"/>
        </w:rPr>
        <w:t xml:space="preserve">　人件費・扶助費・公債費の合計額です。支出が義務づけられており、容易には削減できない経費です。</w:t>
      </w:r>
    </w:p>
    <w:p w:rsidR="00D33B24" w:rsidRDefault="00D33B24" w:rsidP="00D33B24">
      <w:pPr>
        <w:rPr>
          <w:rFonts w:hint="eastAsia"/>
        </w:rPr>
      </w:pPr>
    </w:p>
    <w:p w:rsidR="00D33B24" w:rsidRDefault="00D33B24" w:rsidP="00D33B24">
      <w:pPr>
        <w:rPr>
          <w:rFonts w:hint="eastAsia"/>
        </w:rPr>
      </w:pPr>
    </w:p>
    <w:p w:rsidR="00D33B24" w:rsidRDefault="00D33B24" w:rsidP="00D33B24">
      <w:pPr>
        <w:rPr>
          <w:rFonts w:hint="eastAsia"/>
        </w:rPr>
      </w:pPr>
      <w:r>
        <w:rPr>
          <w:rFonts w:hint="eastAsia"/>
        </w:rPr>
        <w:t>公営企業会計の収入と支出のあらまし</w:t>
      </w:r>
    </w:p>
    <w:p w:rsidR="00D33B24" w:rsidRDefault="00D33B24" w:rsidP="00D33B24">
      <w:pPr>
        <w:rPr>
          <w:rFonts w:hint="eastAsia"/>
        </w:rPr>
      </w:pPr>
      <w:r>
        <w:rPr>
          <w:rFonts w:hint="eastAsia"/>
        </w:rPr>
        <w:t xml:space="preserve">　公営企業会計で行う病院事業と水道事業は、市民の皆さんからいただいている診療代金や水道料金を主な財源として運営しています。どちらも、市民生活に欠かすことのできない事業です。</w:t>
      </w:r>
    </w:p>
    <w:p w:rsidR="00D33B24" w:rsidRDefault="00D33B24" w:rsidP="00D33B24">
      <w:pPr>
        <w:rPr>
          <w:rFonts w:hint="eastAsia"/>
        </w:rPr>
      </w:pPr>
      <w:r>
        <w:rPr>
          <w:rFonts w:hint="eastAsia"/>
        </w:rPr>
        <w:t xml:space="preserve">　公営企業会計は、「収益的収支」と「資本的収支」の二つに分かれており、「収益的収支」は、日常の経営に要する収支、「資本的収支」は、施設の建設や改良などに要する収支となっています。</w:t>
      </w:r>
    </w:p>
    <w:p w:rsidR="00D33B24" w:rsidRDefault="00D33B24" w:rsidP="00D33B24">
      <w:pPr>
        <w:rPr>
          <w:rFonts w:hint="eastAsia"/>
        </w:rPr>
      </w:pPr>
      <w:r>
        <w:rPr>
          <w:rFonts w:hint="eastAsia"/>
        </w:rPr>
        <w:t xml:space="preserve">　なお、各表の資本的収支における収入額が支出額に対し不足する額は、過去に収益的収支で蓄えられている資金（過年度損益勘定留保資金）などで補てんされます。</w:t>
      </w:r>
    </w:p>
    <w:p w:rsidR="00D33B24" w:rsidRDefault="00D33B24" w:rsidP="00D33B24">
      <w:pPr>
        <w:rPr>
          <w:rFonts w:hint="eastAsia"/>
        </w:rPr>
      </w:pPr>
    </w:p>
    <w:p w:rsidR="00D33B24" w:rsidRDefault="00D33B24" w:rsidP="00D33B24">
      <w:pPr>
        <w:rPr>
          <w:rFonts w:hint="eastAsia"/>
        </w:rPr>
      </w:pPr>
      <w:r w:rsidRPr="00D33B24">
        <w:rPr>
          <w:rFonts w:hint="eastAsia"/>
        </w:rPr>
        <w:t>病院</w:t>
      </w:r>
      <w:r w:rsidRPr="00D33B24">
        <w:rPr>
          <w:rFonts w:hint="eastAsia"/>
        </w:rPr>
        <w:t xml:space="preserve"> </w:t>
      </w:r>
      <w:r w:rsidRPr="00D33B24">
        <w:rPr>
          <w:rFonts w:hint="eastAsia"/>
        </w:rPr>
        <w:t>事業会計</w:t>
      </w:r>
    </w:p>
    <w:p w:rsidR="00D33B24" w:rsidRDefault="00D33B24" w:rsidP="00D33B24">
      <w:pPr>
        <w:rPr>
          <w:rFonts w:hint="eastAsia"/>
        </w:rPr>
      </w:pPr>
      <w:r w:rsidRPr="00D33B24">
        <w:rPr>
          <w:rFonts w:hint="eastAsia"/>
        </w:rPr>
        <w:t>【収益的収支】</w:t>
      </w:r>
    </w:p>
    <w:p w:rsidR="00D33B24" w:rsidRDefault="00D33B24" w:rsidP="00D33B24">
      <w:pPr>
        <w:rPr>
          <w:rFonts w:hint="eastAsia"/>
        </w:rPr>
      </w:pPr>
      <w:r>
        <w:rPr>
          <w:rFonts w:hint="eastAsia"/>
        </w:rPr>
        <w:t>収入</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D33B24" w:rsidRPr="00D33B24" w:rsidTr="00D33B24">
        <w:tblPrEx>
          <w:tblCellMar>
            <w:top w:w="0" w:type="dxa"/>
            <w:left w:w="0" w:type="dxa"/>
            <w:bottom w:w="0" w:type="dxa"/>
            <w:right w:w="0" w:type="dxa"/>
          </w:tblCellMar>
        </w:tblPrEx>
        <w:trPr>
          <w:trHeight w:val="42"/>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構成比</w:t>
            </w:r>
          </w:p>
        </w:tc>
      </w:tr>
      <w:tr w:rsidR="00D33B24" w:rsidRPr="00D33B24" w:rsidTr="00D33B24">
        <w:tblPrEx>
          <w:tblCellMar>
            <w:top w:w="0" w:type="dxa"/>
            <w:left w:w="0" w:type="dxa"/>
            <w:bottom w:w="0" w:type="dxa"/>
            <w:right w:w="0" w:type="dxa"/>
          </w:tblCellMar>
        </w:tblPrEx>
        <w:trPr>
          <w:trHeight w:val="42"/>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医業収益</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205</w:t>
            </w:r>
            <w:r w:rsidRPr="00D33B24">
              <w:rPr>
                <w:rFonts w:hint="eastAsia"/>
              </w:rPr>
              <w:t>億</w:t>
            </w:r>
            <w:r w:rsidRPr="00D33B24">
              <w:t>0147</w:t>
            </w:r>
            <w:r w:rsidRPr="00D33B24">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88.2</w:t>
            </w:r>
            <w:r w:rsidRPr="00D33B24">
              <w:rPr>
                <w:rFonts w:hint="eastAsia"/>
              </w:rPr>
              <w:t>％</w:t>
            </w:r>
          </w:p>
        </w:tc>
      </w:tr>
      <w:tr w:rsidR="00D33B24" w:rsidRPr="00D33B24" w:rsidTr="00D33B24">
        <w:tblPrEx>
          <w:tblCellMar>
            <w:top w:w="0" w:type="dxa"/>
            <w:left w:w="0" w:type="dxa"/>
            <w:bottom w:w="0" w:type="dxa"/>
            <w:right w:w="0" w:type="dxa"/>
          </w:tblCellMar>
        </w:tblPrEx>
        <w:trPr>
          <w:trHeight w:val="42"/>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pPr>
              <w:rPr>
                <w:rFonts w:hint="eastAsia"/>
              </w:rPr>
            </w:pPr>
            <w:r w:rsidRPr="00D33B24">
              <w:rPr>
                <w:rFonts w:hint="eastAsia"/>
              </w:rPr>
              <w:t>医業外収益</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26</w:t>
            </w:r>
            <w:r w:rsidRPr="00D33B24">
              <w:rPr>
                <w:rFonts w:hint="eastAsia"/>
              </w:rPr>
              <w:t>億</w:t>
            </w:r>
            <w:r w:rsidRPr="00D33B24">
              <w:rPr>
                <w:rFonts w:hint="eastAsia"/>
              </w:rPr>
              <w:t>1135</w:t>
            </w:r>
            <w:r w:rsidRPr="00D33B24">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11.2</w:t>
            </w:r>
            <w:r w:rsidRPr="00D33B24">
              <w:rPr>
                <w:rFonts w:hint="eastAsia"/>
              </w:rPr>
              <w:t>％</w:t>
            </w:r>
          </w:p>
        </w:tc>
      </w:tr>
      <w:tr w:rsidR="00D33B24" w:rsidRPr="00D33B24" w:rsidTr="00D33B24">
        <w:tblPrEx>
          <w:tblCellMar>
            <w:top w:w="0" w:type="dxa"/>
            <w:left w:w="0" w:type="dxa"/>
            <w:bottom w:w="0" w:type="dxa"/>
            <w:right w:w="0" w:type="dxa"/>
          </w:tblCellMar>
        </w:tblPrEx>
        <w:trPr>
          <w:trHeight w:val="42"/>
        </w:trPr>
        <w:tc>
          <w:tcPr>
            <w:tcW w:w="2041" w:type="dxa"/>
            <w:tcBorders>
              <w:top w:val="single" w:sz="4" w:space="0" w:color="auto"/>
              <w:left w:val="single" w:sz="6"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pPr>
              <w:rPr>
                <w:rFonts w:hint="eastAsia"/>
              </w:rPr>
            </w:pPr>
            <w:r w:rsidRPr="00D33B24">
              <w:rPr>
                <w:rFonts w:hint="eastAsia"/>
              </w:rPr>
              <w:t>特別利益</w:t>
            </w:r>
          </w:p>
        </w:tc>
        <w:tc>
          <w:tcPr>
            <w:tcW w:w="1602" w:type="dxa"/>
            <w:tcBorders>
              <w:top w:val="single" w:sz="4" w:space="0" w:color="auto"/>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pPr>
              <w:rPr>
                <w:rFonts w:hint="eastAsia"/>
              </w:rPr>
            </w:pPr>
            <w:r w:rsidRPr="00D33B24">
              <w:t>1</w:t>
            </w:r>
            <w:r w:rsidRPr="00D33B24">
              <w:rPr>
                <w:rFonts w:hint="eastAsia"/>
              </w:rPr>
              <w:t>億</w:t>
            </w:r>
            <w:r w:rsidRPr="00D33B24">
              <w:t>3818</w:t>
            </w:r>
            <w:r w:rsidRPr="00D33B24">
              <w:rPr>
                <w:rFonts w:hint="eastAsia"/>
              </w:rPr>
              <w:t>万円</w:t>
            </w:r>
          </w:p>
        </w:tc>
        <w:tc>
          <w:tcPr>
            <w:tcW w:w="1020" w:type="dxa"/>
            <w:tcBorders>
              <w:top w:val="single" w:sz="4" w:space="0" w:color="auto"/>
              <w:left w:val="single" w:sz="4" w:space="0" w:color="000000"/>
              <w:bottom w:val="single" w:sz="4" w:space="0" w:color="000000"/>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0.6</w:t>
            </w:r>
            <w:r w:rsidRPr="00D33B24">
              <w:rPr>
                <w:rFonts w:hint="eastAsia"/>
              </w:rPr>
              <w:t>％</w:t>
            </w:r>
          </w:p>
        </w:tc>
      </w:tr>
      <w:tr w:rsidR="00D33B24" w:rsidRPr="00D33B24" w:rsidTr="00D33B24">
        <w:tblPrEx>
          <w:tblCellMar>
            <w:top w:w="0" w:type="dxa"/>
            <w:left w:w="0" w:type="dxa"/>
            <w:bottom w:w="0" w:type="dxa"/>
            <w:right w:w="0" w:type="dxa"/>
          </w:tblCellMar>
        </w:tblPrEx>
        <w:trPr>
          <w:trHeight w:val="42"/>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D33B24" w:rsidRPr="00D33B24" w:rsidRDefault="00D33B24" w:rsidP="00D33B24">
            <w:r w:rsidRPr="00D33B24">
              <w:rPr>
                <w:rFonts w:hint="eastAsia"/>
              </w:rPr>
              <w:t>病院事業収益</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D33B24" w:rsidRPr="00D33B24" w:rsidRDefault="00D33B24" w:rsidP="00D33B24">
            <w:r w:rsidRPr="00D33B24">
              <w:t>232</w:t>
            </w:r>
            <w:r w:rsidRPr="00D33B24">
              <w:rPr>
                <w:rFonts w:hint="eastAsia"/>
              </w:rPr>
              <w:t>億</w:t>
            </w:r>
            <w:r w:rsidRPr="00D33B24">
              <w:t>5100</w:t>
            </w:r>
            <w:r w:rsidRPr="00D33B24">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D33B24" w:rsidRPr="00D33B24" w:rsidRDefault="00D33B24" w:rsidP="00D33B24">
            <w:r w:rsidRPr="00D33B24">
              <w:t>100.0</w:t>
            </w:r>
            <w:r w:rsidRPr="00D33B24">
              <w:rPr>
                <w:rFonts w:hint="eastAsia"/>
              </w:rPr>
              <w:t>％</w:t>
            </w:r>
          </w:p>
        </w:tc>
      </w:tr>
    </w:tbl>
    <w:p w:rsidR="00D33B24" w:rsidRDefault="00D33B24" w:rsidP="00D33B24">
      <w:pPr>
        <w:rPr>
          <w:rFonts w:hint="eastAsia"/>
        </w:rPr>
      </w:pPr>
      <w:r>
        <w:rPr>
          <w:rFonts w:hint="eastAsia"/>
        </w:rPr>
        <w:t>支出</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D33B24" w:rsidRPr="00D33B24" w:rsidTr="00D33B24">
        <w:tblPrEx>
          <w:tblCellMar>
            <w:top w:w="0" w:type="dxa"/>
            <w:left w:w="0" w:type="dxa"/>
            <w:bottom w:w="0" w:type="dxa"/>
            <w:right w:w="0" w:type="dxa"/>
          </w:tblCellMar>
        </w:tblPrEx>
        <w:trPr>
          <w:trHeight w:val="371"/>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構成比</w:t>
            </w:r>
          </w:p>
        </w:tc>
      </w:tr>
      <w:tr w:rsidR="00D33B24" w:rsidRPr="00D33B24" w:rsidTr="00D33B24">
        <w:tblPrEx>
          <w:tblCellMar>
            <w:top w:w="0" w:type="dxa"/>
            <w:left w:w="0" w:type="dxa"/>
            <w:bottom w:w="0" w:type="dxa"/>
            <w:right w:w="0" w:type="dxa"/>
          </w:tblCellMar>
        </w:tblPrEx>
        <w:trPr>
          <w:trHeight w:val="371"/>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rPr>
                <w:rFonts w:hint="eastAsia"/>
              </w:rPr>
              <w:t>医業費用</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226</w:t>
            </w:r>
            <w:r w:rsidRPr="00D33B24">
              <w:rPr>
                <w:rFonts w:hint="eastAsia"/>
              </w:rPr>
              <w:t>億</w:t>
            </w:r>
            <w:r w:rsidRPr="00D33B24">
              <w:t>6858</w:t>
            </w:r>
            <w:r w:rsidRPr="00D33B24">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98.2</w:t>
            </w:r>
            <w:r w:rsidRPr="00D33B24">
              <w:rPr>
                <w:rFonts w:hint="eastAsia"/>
              </w:rPr>
              <w:t>％</w:t>
            </w:r>
          </w:p>
        </w:tc>
      </w:tr>
      <w:tr w:rsidR="00D33B24" w:rsidRPr="00D33B24" w:rsidTr="00D33B24">
        <w:tblPrEx>
          <w:tblCellMar>
            <w:top w:w="0" w:type="dxa"/>
            <w:left w:w="0" w:type="dxa"/>
            <w:bottom w:w="0" w:type="dxa"/>
            <w:right w:w="0" w:type="dxa"/>
          </w:tblCellMar>
        </w:tblPrEx>
        <w:trPr>
          <w:trHeight w:val="371"/>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pPr>
              <w:rPr>
                <w:rFonts w:hint="eastAsia"/>
              </w:rPr>
            </w:pPr>
            <w:r w:rsidRPr="00D33B24">
              <w:rPr>
                <w:rFonts w:hint="eastAsia"/>
              </w:rPr>
              <w:t>医業外費用</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4</w:t>
            </w:r>
            <w:r w:rsidRPr="00D33B24">
              <w:rPr>
                <w:rFonts w:hint="eastAsia"/>
              </w:rPr>
              <w:t>億</w:t>
            </w:r>
            <w:r w:rsidRPr="00D33B24">
              <w:t>1741</w:t>
            </w:r>
            <w:r w:rsidRPr="00D33B24">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1.8</w:t>
            </w:r>
            <w:r w:rsidRPr="00D33B24">
              <w:rPr>
                <w:rFonts w:hint="eastAsia"/>
              </w:rPr>
              <w:t>％</w:t>
            </w:r>
          </w:p>
        </w:tc>
      </w:tr>
      <w:tr w:rsidR="00D33B24" w:rsidRPr="00D33B24" w:rsidTr="00D33B24">
        <w:tblPrEx>
          <w:tblCellMar>
            <w:top w:w="0" w:type="dxa"/>
            <w:left w:w="0" w:type="dxa"/>
            <w:bottom w:w="0" w:type="dxa"/>
            <w:right w:w="0" w:type="dxa"/>
          </w:tblCellMar>
        </w:tblPrEx>
        <w:trPr>
          <w:trHeight w:val="371"/>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pPr>
              <w:rPr>
                <w:rFonts w:hint="eastAsia"/>
              </w:rPr>
            </w:pPr>
            <w:r w:rsidRPr="00D33B24">
              <w:rPr>
                <w:rFonts w:hint="eastAsia"/>
              </w:rPr>
              <w:t>特別損失</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1010</w:t>
            </w:r>
            <w:r w:rsidRPr="00D33B24">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0.0</w:t>
            </w:r>
            <w:r w:rsidRPr="00D33B24">
              <w:rPr>
                <w:rFonts w:hint="eastAsia"/>
              </w:rPr>
              <w:t>％</w:t>
            </w:r>
          </w:p>
        </w:tc>
      </w:tr>
      <w:tr w:rsidR="00D33B24" w:rsidRPr="00D33B24" w:rsidTr="00D33B24">
        <w:tblPrEx>
          <w:tblCellMar>
            <w:top w:w="0" w:type="dxa"/>
            <w:left w:w="0" w:type="dxa"/>
            <w:bottom w:w="0" w:type="dxa"/>
            <w:right w:w="0" w:type="dxa"/>
          </w:tblCellMar>
        </w:tblPrEx>
        <w:trPr>
          <w:trHeight w:val="371"/>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pPr>
              <w:rPr>
                <w:rFonts w:hint="eastAsia"/>
              </w:rPr>
            </w:pPr>
            <w:r w:rsidRPr="00D33B24">
              <w:rPr>
                <w:rFonts w:hint="eastAsia"/>
              </w:rPr>
              <w:t>予備費</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1000</w:t>
            </w:r>
            <w:r w:rsidRPr="00D33B24">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D33B24" w:rsidRPr="00D33B24" w:rsidRDefault="00D33B24" w:rsidP="00D33B24">
            <w:r w:rsidRPr="00D33B24">
              <w:t>0.0</w:t>
            </w:r>
            <w:r w:rsidRPr="00D33B24">
              <w:rPr>
                <w:rFonts w:hint="eastAsia"/>
              </w:rPr>
              <w:t>％</w:t>
            </w:r>
          </w:p>
        </w:tc>
      </w:tr>
      <w:tr w:rsidR="00D33B24" w:rsidRPr="00D33B24" w:rsidTr="00D33B24">
        <w:tblPrEx>
          <w:tblCellMar>
            <w:top w:w="0" w:type="dxa"/>
            <w:left w:w="0" w:type="dxa"/>
            <w:bottom w:w="0" w:type="dxa"/>
            <w:right w:w="0" w:type="dxa"/>
          </w:tblCellMar>
        </w:tblPrEx>
        <w:trPr>
          <w:trHeight w:val="371"/>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D33B24" w:rsidRPr="00D33B24" w:rsidRDefault="00D33B24" w:rsidP="00D33B24">
            <w:r w:rsidRPr="00D33B24">
              <w:rPr>
                <w:rFonts w:hint="eastAsia"/>
              </w:rPr>
              <w:t>病院事業費用</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D33B24" w:rsidRPr="00D33B24" w:rsidRDefault="00D33B24" w:rsidP="00D33B24">
            <w:r w:rsidRPr="00D33B24">
              <w:t>231</w:t>
            </w:r>
            <w:r w:rsidRPr="00D33B24">
              <w:rPr>
                <w:rFonts w:hint="eastAsia"/>
              </w:rPr>
              <w:t>億</w:t>
            </w:r>
            <w:r w:rsidRPr="00D33B24">
              <w:t>0609</w:t>
            </w:r>
            <w:r w:rsidRPr="00D33B24">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D33B24" w:rsidRPr="00D33B24" w:rsidRDefault="00D33B24" w:rsidP="00D33B24">
            <w:r w:rsidRPr="00D33B24">
              <w:t>100.0</w:t>
            </w:r>
            <w:r w:rsidRPr="00D33B24">
              <w:rPr>
                <w:rFonts w:hint="eastAsia"/>
              </w:rPr>
              <w:t>％</w:t>
            </w:r>
          </w:p>
        </w:tc>
      </w:tr>
    </w:tbl>
    <w:p w:rsidR="00D33B24" w:rsidRDefault="00D33B24" w:rsidP="00D33B24">
      <w:pPr>
        <w:rPr>
          <w:rFonts w:hint="eastAsia"/>
        </w:rPr>
      </w:pPr>
      <w:r w:rsidRPr="00D33B24">
        <w:rPr>
          <w:rFonts w:hint="eastAsia"/>
        </w:rPr>
        <w:t>【資本的収支】</w:t>
      </w:r>
    </w:p>
    <w:p w:rsidR="00D33B24" w:rsidRDefault="00D33B24" w:rsidP="00D33B24">
      <w:pPr>
        <w:rPr>
          <w:rFonts w:hint="eastAsia"/>
        </w:rPr>
      </w:pPr>
      <w:r w:rsidRPr="00D33B24">
        <w:rPr>
          <w:rFonts w:hint="eastAsia"/>
        </w:rPr>
        <w:t>収入</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464900" w:rsidRPr="00464900" w:rsidTr="00464900">
        <w:tblPrEx>
          <w:tblCellMar>
            <w:top w:w="0" w:type="dxa"/>
            <w:left w:w="0" w:type="dxa"/>
            <w:bottom w:w="0" w:type="dxa"/>
            <w:right w:w="0" w:type="dxa"/>
          </w:tblCellMar>
        </w:tblPrEx>
        <w:trPr>
          <w:trHeight w:val="373"/>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構成比</w:t>
            </w:r>
          </w:p>
        </w:tc>
      </w:tr>
      <w:tr w:rsidR="00464900" w:rsidRPr="00464900" w:rsidTr="00464900">
        <w:tblPrEx>
          <w:tblCellMar>
            <w:top w:w="0" w:type="dxa"/>
            <w:left w:w="0" w:type="dxa"/>
            <w:bottom w:w="0" w:type="dxa"/>
            <w:right w:w="0" w:type="dxa"/>
          </w:tblCellMar>
        </w:tblPrEx>
        <w:trPr>
          <w:trHeight w:val="373"/>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rPr>
                <w:rFonts w:hint="eastAsia"/>
              </w:rPr>
              <w:t>企業債</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4</w:t>
            </w:r>
            <w:r w:rsidRPr="00464900">
              <w:rPr>
                <w:rFonts w:hint="eastAsia"/>
              </w:rPr>
              <w:t>億</w:t>
            </w:r>
            <w:r w:rsidRPr="00464900">
              <w:t>4730</w:t>
            </w:r>
            <w:r w:rsidRPr="00464900">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37.9</w:t>
            </w:r>
            <w:r w:rsidRPr="00464900">
              <w:rPr>
                <w:rFonts w:hint="eastAsia"/>
              </w:rPr>
              <w:t>％</w:t>
            </w:r>
          </w:p>
        </w:tc>
      </w:tr>
      <w:tr w:rsidR="00464900" w:rsidRPr="00464900" w:rsidTr="00464900">
        <w:tblPrEx>
          <w:tblCellMar>
            <w:top w:w="0" w:type="dxa"/>
            <w:left w:w="0" w:type="dxa"/>
            <w:bottom w:w="0" w:type="dxa"/>
            <w:right w:w="0" w:type="dxa"/>
          </w:tblCellMar>
        </w:tblPrEx>
        <w:trPr>
          <w:trHeight w:val="373"/>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負担金交付金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7</w:t>
            </w:r>
            <w:r w:rsidRPr="00464900">
              <w:rPr>
                <w:rFonts w:hint="eastAsia"/>
              </w:rPr>
              <w:t>億</w:t>
            </w:r>
            <w:r w:rsidRPr="00464900">
              <w:t>3109</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62.0</w:t>
            </w:r>
            <w:r w:rsidRPr="00464900">
              <w:rPr>
                <w:rFonts w:hint="eastAsia"/>
              </w:rPr>
              <w:t>％</w:t>
            </w:r>
          </w:p>
        </w:tc>
      </w:tr>
      <w:tr w:rsidR="00464900" w:rsidRPr="00464900" w:rsidTr="00464900">
        <w:tblPrEx>
          <w:tblCellMar>
            <w:top w:w="0" w:type="dxa"/>
            <w:left w:w="0" w:type="dxa"/>
            <w:bottom w:w="0" w:type="dxa"/>
            <w:right w:w="0" w:type="dxa"/>
          </w:tblCellMar>
        </w:tblPrEx>
        <w:trPr>
          <w:trHeight w:val="373"/>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他会計補助金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161</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0.1</w:t>
            </w:r>
            <w:r w:rsidRPr="00464900">
              <w:rPr>
                <w:rFonts w:hint="eastAsia"/>
              </w:rPr>
              <w:t>％</w:t>
            </w:r>
          </w:p>
        </w:tc>
      </w:tr>
      <w:tr w:rsidR="00464900" w:rsidRPr="00464900" w:rsidTr="00464900">
        <w:tblPrEx>
          <w:tblCellMar>
            <w:top w:w="0" w:type="dxa"/>
            <w:left w:w="0" w:type="dxa"/>
            <w:bottom w:w="0" w:type="dxa"/>
            <w:right w:w="0" w:type="dxa"/>
          </w:tblCellMar>
        </w:tblPrEx>
        <w:trPr>
          <w:trHeight w:val="373"/>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長期貸付金返還金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0</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0.0</w:t>
            </w:r>
            <w:r w:rsidRPr="00464900">
              <w:rPr>
                <w:rFonts w:hint="eastAsia"/>
              </w:rPr>
              <w:t>％</w:t>
            </w:r>
          </w:p>
        </w:tc>
      </w:tr>
      <w:tr w:rsidR="00464900" w:rsidRPr="00464900" w:rsidTr="00464900">
        <w:tblPrEx>
          <w:tblCellMar>
            <w:top w:w="0" w:type="dxa"/>
            <w:left w:w="0" w:type="dxa"/>
            <w:bottom w:w="0" w:type="dxa"/>
            <w:right w:w="0" w:type="dxa"/>
          </w:tblCellMar>
        </w:tblPrEx>
        <w:trPr>
          <w:trHeight w:val="373"/>
        </w:trPr>
        <w:tc>
          <w:tcPr>
            <w:tcW w:w="2041" w:type="dxa"/>
            <w:tcBorders>
              <w:top w:val="single" w:sz="4" w:space="0" w:color="auto"/>
              <w:left w:val="single" w:sz="6" w:space="0" w:color="000000"/>
              <w:bottom w:val="single" w:sz="4" w:space="0" w:color="000000"/>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固定資産売却代金</w:t>
            </w:r>
          </w:p>
        </w:tc>
        <w:tc>
          <w:tcPr>
            <w:tcW w:w="1602" w:type="dxa"/>
            <w:tcBorders>
              <w:top w:val="single" w:sz="4" w:space="0" w:color="auto"/>
              <w:left w:val="single" w:sz="4" w:space="0" w:color="000000"/>
              <w:bottom w:val="single" w:sz="4" w:space="0" w:color="000000"/>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0</w:t>
            </w:r>
            <w:r w:rsidRPr="00464900">
              <w:rPr>
                <w:rFonts w:hint="eastAsia"/>
              </w:rPr>
              <w:t>万円</w:t>
            </w:r>
          </w:p>
        </w:tc>
        <w:tc>
          <w:tcPr>
            <w:tcW w:w="1020" w:type="dxa"/>
            <w:tcBorders>
              <w:top w:val="single" w:sz="4" w:space="0" w:color="auto"/>
              <w:left w:val="single" w:sz="4" w:space="0" w:color="000000"/>
              <w:bottom w:val="single" w:sz="4" w:space="0" w:color="000000"/>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0.0</w:t>
            </w:r>
            <w:r w:rsidRPr="00464900">
              <w:rPr>
                <w:rFonts w:hint="eastAsia"/>
              </w:rPr>
              <w:t>％</w:t>
            </w:r>
          </w:p>
        </w:tc>
      </w:tr>
      <w:tr w:rsidR="00464900" w:rsidRPr="00464900" w:rsidTr="00464900">
        <w:tblPrEx>
          <w:tblCellMar>
            <w:top w:w="0" w:type="dxa"/>
            <w:left w:w="0" w:type="dxa"/>
            <w:bottom w:w="0" w:type="dxa"/>
            <w:right w:w="0" w:type="dxa"/>
          </w:tblCellMar>
        </w:tblPrEx>
        <w:trPr>
          <w:trHeight w:val="373"/>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rPr>
                <w:rFonts w:hint="eastAsia"/>
              </w:rPr>
              <w:t>資本的収入</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t>11</w:t>
            </w:r>
            <w:r w:rsidRPr="00464900">
              <w:rPr>
                <w:rFonts w:hint="eastAsia"/>
              </w:rPr>
              <w:t>億</w:t>
            </w:r>
            <w:r w:rsidRPr="00464900">
              <w:t>8000</w:t>
            </w:r>
            <w:r w:rsidRPr="00464900">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w:t>
            </w:r>
          </w:p>
        </w:tc>
      </w:tr>
    </w:tbl>
    <w:p w:rsidR="00D33B24" w:rsidRDefault="00464900" w:rsidP="00D33B24">
      <w:pPr>
        <w:rPr>
          <w:rFonts w:hint="eastAsia"/>
        </w:rPr>
      </w:pPr>
      <w:r>
        <w:rPr>
          <w:rFonts w:hint="eastAsia"/>
        </w:rPr>
        <w:t>支出</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464900" w:rsidRPr="00464900" w:rsidTr="00464900">
        <w:tblPrEx>
          <w:tblCellMar>
            <w:top w:w="0" w:type="dxa"/>
            <w:left w:w="0" w:type="dxa"/>
            <w:bottom w:w="0" w:type="dxa"/>
            <w:right w:w="0" w:type="dxa"/>
          </w:tblCellMar>
        </w:tblPrEx>
        <w:trPr>
          <w:trHeight w:val="490"/>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構成比</w:t>
            </w:r>
          </w:p>
        </w:tc>
      </w:tr>
      <w:tr w:rsidR="00464900" w:rsidRPr="00464900" w:rsidTr="00464900">
        <w:tblPrEx>
          <w:tblCellMar>
            <w:top w:w="0" w:type="dxa"/>
            <w:left w:w="0" w:type="dxa"/>
            <w:bottom w:w="0" w:type="dxa"/>
            <w:right w:w="0" w:type="dxa"/>
          </w:tblCellMar>
        </w:tblPrEx>
        <w:trPr>
          <w:trHeight w:val="490"/>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建設改良費</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5</w:t>
            </w:r>
            <w:r w:rsidRPr="00464900">
              <w:rPr>
                <w:rFonts w:hint="eastAsia"/>
              </w:rPr>
              <w:t>億</w:t>
            </w:r>
            <w:r w:rsidRPr="00464900">
              <w:t>6074</w:t>
            </w:r>
            <w:r w:rsidRPr="00464900">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25.8</w:t>
            </w:r>
            <w:r w:rsidRPr="00464900">
              <w:rPr>
                <w:rFonts w:hint="eastAsia"/>
              </w:rPr>
              <w:t>％</w:t>
            </w:r>
          </w:p>
        </w:tc>
      </w:tr>
      <w:tr w:rsidR="00464900" w:rsidRPr="00464900" w:rsidTr="00464900">
        <w:tblPrEx>
          <w:tblCellMar>
            <w:top w:w="0" w:type="dxa"/>
            <w:left w:w="0" w:type="dxa"/>
            <w:bottom w:w="0" w:type="dxa"/>
            <w:right w:w="0" w:type="dxa"/>
          </w:tblCellMar>
        </w:tblPrEx>
        <w:trPr>
          <w:trHeight w:val="490"/>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企業債償還金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15</w:t>
            </w:r>
            <w:r w:rsidRPr="00464900">
              <w:rPr>
                <w:rFonts w:hint="eastAsia"/>
              </w:rPr>
              <w:t>億</w:t>
            </w:r>
            <w:r w:rsidRPr="00464900">
              <w:t>7553</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72.4</w:t>
            </w:r>
            <w:r w:rsidRPr="00464900">
              <w:rPr>
                <w:rFonts w:hint="eastAsia"/>
              </w:rPr>
              <w:t>％</w:t>
            </w:r>
          </w:p>
        </w:tc>
      </w:tr>
      <w:tr w:rsidR="00464900" w:rsidRPr="00464900" w:rsidTr="00464900">
        <w:tblPrEx>
          <w:tblCellMar>
            <w:top w:w="0" w:type="dxa"/>
            <w:left w:w="0" w:type="dxa"/>
            <w:bottom w:w="0" w:type="dxa"/>
            <w:right w:w="0" w:type="dxa"/>
          </w:tblCellMar>
        </w:tblPrEx>
        <w:trPr>
          <w:trHeight w:val="490"/>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投資</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3000</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1.4</w:t>
            </w:r>
            <w:r w:rsidRPr="00464900">
              <w:rPr>
                <w:rFonts w:hint="eastAsia"/>
              </w:rPr>
              <w:t>％</w:t>
            </w:r>
          </w:p>
        </w:tc>
      </w:tr>
      <w:tr w:rsidR="00464900" w:rsidRPr="00464900" w:rsidTr="00464900">
        <w:tblPrEx>
          <w:tblCellMar>
            <w:top w:w="0" w:type="dxa"/>
            <w:left w:w="0" w:type="dxa"/>
            <w:bottom w:w="0" w:type="dxa"/>
            <w:right w:w="0" w:type="dxa"/>
          </w:tblCellMar>
        </w:tblPrEx>
        <w:trPr>
          <w:trHeight w:val="490"/>
        </w:trPr>
        <w:tc>
          <w:tcPr>
            <w:tcW w:w="2041" w:type="dxa"/>
            <w:tcBorders>
              <w:top w:val="single" w:sz="4" w:space="0" w:color="auto"/>
              <w:left w:val="single" w:sz="6" w:space="0" w:color="000000"/>
              <w:bottom w:val="nil"/>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予備費</w:t>
            </w:r>
          </w:p>
        </w:tc>
        <w:tc>
          <w:tcPr>
            <w:tcW w:w="1602" w:type="dxa"/>
            <w:tcBorders>
              <w:top w:val="single" w:sz="4" w:space="0" w:color="auto"/>
              <w:left w:val="single" w:sz="4" w:space="0" w:color="000000"/>
              <w:bottom w:val="nil"/>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万円</w:t>
            </w:r>
          </w:p>
        </w:tc>
        <w:tc>
          <w:tcPr>
            <w:tcW w:w="1020" w:type="dxa"/>
            <w:tcBorders>
              <w:top w:val="single" w:sz="4" w:space="0" w:color="auto"/>
              <w:left w:val="single" w:sz="4" w:space="0" w:color="000000"/>
              <w:bottom w:val="nil"/>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0.4</w:t>
            </w:r>
            <w:r w:rsidRPr="00464900">
              <w:rPr>
                <w:rFonts w:hint="eastAsia"/>
              </w:rPr>
              <w:t>％</w:t>
            </w:r>
          </w:p>
        </w:tc>
      </w:tr>
      <w:tr w:rsidR="00464900" w:rsidRPr="00464900" w:rsidTr="00464900">
        <w:tblPrEx>
          <w:tblCellMar>
            <w:top w:w="0" w:type="dxa"/>
            <w:left w:w="0" w:type="dxa"/>
            <w:bottom w:w="0" w:type="dxa"/>
            <w:right w:w="0" w:type="dxa"/>
          </w:tblCellMar>
        </w:tblPrEx>
        <w:trPr>
          <w:trHeight w:val="490"/>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rPr>
                <w:rFonts w:hint="eastAsia"/>
              </w:rPr>
              <w:t>資本的支出</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t>21</w:t>
            </w:r>
            <w:r w:rsidRPr="00464900">
              <w:rPr>
                <w:rFonts w:hint="eastAsia"/>
              </w:rPr>
              <w:t>億</w:t>
            </w:r>
            <w:r w:rsidRPr="00464900">
              <w:t>7627</w:t>
            </w:r>
            <w:r w:rsidRPr="00464900">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w:t>
            </w:r>
          </w:p>
        </w:tc>
      </w:tr>
    </w:tbl>
    <w:p w:rsidR="00D33B24" w:rsidRDefault="00D33B24" w:rsidP="00D33B24">
      <w:pPr>
        <w:rPr>
          <w:rFonts w:hint="eastAsia"/>
        </w:rPr>
      </w:pPr>
    </w:p>
    <w:p w:rsidR="00D33B24" w:rsidRDefault="00464900" w:rsidP="00D33B24">
      <w:pPr>
        <w:rPr>
          <w:rFonts w:hint="eastAsia"/>
        </w:rPr>
      </w:pPr>
      <w:r w:rsidRPr="00464900">
        <w:rPr>
          <w:rFonts w:hint="eastAsia"/>
        </w:rPr>
        <w:t>水道</w:t>
      </w:r>
      <w:r w:rsidRPr="00464900">
        <w:rPr>
          <w:rFonts w:hint="eastAsia"/>
        </w:rPr>
        <w:t xml:space="preserve"> </w:t>
      </w:r>
      <w:r w:rsidRPr="00464900">
        <w:rPr>
          <w:rFonts w:hint="eastAsia"/>
        </w:rPr>
        <w:t>事業会計</w:t>
      </w:r>
    </w:p>
    <w:p w:rsidR="00D33B24" w:rsidRDefault="00464900" w:rsidP="00D33B24">
      <w:pPr>
        <w:rPr>
          <w:rFonts w:hint="eastAsia"/>
        </w:rPr>
      </w:pPr>
      <w:r w:rsidRPr="00464900">
        <w:rPr>
          <w:rFonts w:hint="eastAsia"/>
        </w:rPr>
        <w:t>【収益的収支】</w:t>
      </w:r>
    </w:p>
    <w:p w:rsidR="00464900" w:rsidRDefault="00464900" w:rsidP="00D33B24">
      <w:pPr>
        <w:rPr>
          <w:rFonts w:hint="eastAsia"/>
        </w:rPr>
      </w:pPr>
      <w:r>
        <w:rPr>
          <w:rFonts w:hint="eastAsia"/>
        </w:rPr>
        <w:t>収入</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464900" w:rsidRPr="00464900" w:rsidTr="00464900">
        <w:tblPrEx>
          <w:tblCellMar>
            <w:top w:w="0" w:type="dxa"/>
            <w:left w:w="0" w:type="dxa"/>
            <w:bottom w:w="0" w:type="dxa"/>
            <w:right w:w="0" w:type="dxa"/>
          </w:tblCellMar>
        </w:tblPrEx>
        <w:trPr>
          <w:trHeight w:val="360"/>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構成比</w:t>
            </w:r>
          </w:p>
        </w:tc>
      </w:tr>
      <w:tr w:rsidR="00464900" w:rsidRPr="00464900" w:rsidTr="00464900">
        <w:tblPrEx>
          <w:tblCellMar>
            <w:top w:w="0" w:type="dxa"/>
            <w:left w:w="0" w:type="dxa"/>
            <w:bottom w:w="0" w:type="dxa"/>
            <w:right w:w="0" w:type="dxa"/>
          </w:tblCellMar>
        </w:tblPrEx>
        <w:trPr>
          <w:trHeight w:val="360"/>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営業収益</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37</w:t>
            </w:r>
            <w:r w:rsidRPr="00464900">
              <w:rPr>
                <w:rFonts w:hint="eastAsia"/>
              </w:rPr>
              <w:t>億</w:t>
            </w:r>
            <w:r w:rsidRPr="00464900">
              <w:t>0976</w:t>
            </w:r>
            <w:r w:rsidRPr="00464900">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95.1</w:t>
            </w:r>
            <w:r w:rsidRPr="00464900">
              <w:rPr>
                <w:rFonts w:hint="eastAsia"/>
              </w:rPr>
              <w:t>％</w:t>
            </w:r>
          </w:p>
        </w:tc>
      </w:tr>
      <w:tr w:rsidR="00464900" w:rsidRPr="00464900" w:rsidTr="00464900">
        <w:tblPrEx>
          <w:tblCellMar>
            <w:top w:w="0" w:type="dxa"/>
            <w:left w:w="0" w:type="dxa"/>
            <w:bottom w:w="0" w:type="dxa"/>
            <w:right w:w="0" w:type="dxa"/>
          </w:tblCellMar>
        </w:tblPrEx>
        <w:trPr>
          <w:trHeight w:val="360"/>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営業外収益</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w:t>
            </w:r>
            <w:r w:rsidRPr="00464900">
              <w:rPr>
                <w:rFonts w:hint="eastAsia"/>
              </w:rPr>
              <w:t>億</w:t>
            </w:r>
            <w:r w:rsidRPr="00464900">
              <w:t>8918</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4.8</w:t>
            </w:r>
            <w:r w:rsidRPr="00464900">
              <w:rPr>
                <w:rFonts w:hint="eastAsia"/>
              </w:rPr>
              <w:t>％</w:t>
            </w:r>
          </w:p>
        </w:tc>
      </w:tr>
      <w:tr w:rsidR="00464900" w:rsidRPr="00464900" w:rsidTr="00464900">
        <w:tblPrEx>
          <w:tblCellMar>
            <w:top w:w="0" w:type="dxa"/>
            <w:left w:w="0" w:type="dxa"/>
            <w:bottom w:w="0" w:type="dxa"/>
            <w:right w:w="0" w:type="dxa"/>
          </w:tblCellMar>
        </w:tblPrEx>
        <w:trPr>
          <w:trHeight w:val="360"/>
        </w:trPr>
        <w:tc>
          <w:tcPr>
            <w:tcW w:w="2041" w:type="dxa"/>
            <w:tcBorders>
              <w:top w:val="single" w:sz="4" w:space="0" w:color="auto"/>
              <w:left w:val="single" w:sz="6"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特別利益</w:t>
            </w:r>
          </w:p>
        </w:tc>
        <w:tc>
          <w:tcPr>
            <w:tcW w:w="1602" w:type="dxa"/>
            <w:tcBorders>
              <w:top w:val="single" w:sz="4" w:space="0" w:color="auto"/>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182</w:t>
            </w:r>
            <w:r w:rsidRPr="00464900">
              <w:rPr>
                <w:rFonts w:hint="eastAsia"/>
              </w:rPr>
              <w:t>万円</w:t>
            </w:r>
          </w:p>
        </w:tc>
        <w:tc>
          <w:tcPr>
            <w:tcW w:w="1020" w:type="dxa"/>
            <w:tcBorders>
              <w:top w:val="single" w:sz="4" w:space="0" w:color="auto"/>
              <w:left w:val="single" w:sz="4" w:space="0" w:color="000000"/>
              <w:bottom w:val="single"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0.1</w:t>
            </w:r>
            <w:r w:rsidRPr="00464900">
              <w:rPr>
                <w:rFonts w:hint="eastAsia"/>
              </w:rPr>
              <w:t>％</w:t>
            </w:r>
          </w:p>
        </w:tc>
      </w:tr>
      <w:tr w:rsidR="00464900" w:rsidRPr="00464900" w:rsidTr="00464900">
        <w:tblPrEx>
          <w:tblCellMar>
            <w:top w:w="0" w:type="dxa"/>
            <w:left w:w="0" w:type="dxa"/>
            <w:bottom w:w="0" w:type="dxa"/>
            <w:right w:w="0" w:type="dxa"/>
          </w:tblCellMar>
        </w:tblPrEx>
        <w:trPr>
          <w:trHeight w:val="360"/>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rPr>
                <w:rFonts w:hint="eastAsia"/>
              </w:rPr>
              <w:t>水道事業収益</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t>39</w:t>
            </w:r>
            <w:r w:rsidRPr="00464900">
              <w:rPr>
                <w:rFonts w:hint="eastAsia"/>
              </w:rPr>
              <w:t>億</w:t>
            </w:r>
            <w:r w:rsidRPr="00464900">
              <w:t>0076</w:t>
            </w:r>
            <w:r w:rsidRPr="00464900">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w:t>
            </w:r>
          </w:p>
        </w:tc>
      </w:tr>
    </w:tbl>
    <w:p w:rsidR="00464900" w:rsidRDefault="00464900" w:rsidP="00D33B24">
      <w:pPr>
        <w:rPr>
          <w:rFonts w:hint="eastAsia"/>
        </w:rPr>
      </w:pPr>
      <w:r>
        <w:rPr>
          <w:rFonts w:hint="eastAsia"/>
        </w:rPr>
        <w:t>支出</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464900" w:rsidRPr="00464900" w:rsidTr="00464900">
        <w:tblPrEx>
          <w:tblCellMar>
            <w:top w:w="0" w:type="dxa"/>
            <w:left w:w="0" w:type="dxa"/>
            <w:bottom w:w="0" w:type="dxa"/>
            <w:right w:w="0" w:type="dxa"/>
          </w:tblCellMar>
        </w:tblPrEx>
        <w:trPr>
          <w:trHeight w:val="454"/>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構成比</w:t>
            </w:r>
          </w:p>
        </w:tc>
      </w:tr>
      <w:tr w:rsidR="00464900" w:rsidRPr="00464900" w:rsidTr="00464900">
        <w:tblPrEx>
          <w:tblCellMar>
            <w:top w:w="0" w:type="dxa"/>
            <w:left w:w="0" w:type="dxa"/>
            <w:bottom w:w="0" w:type="dxa"/>
            <w:right w:w="0" w:type="dxa"/>
          </w:tblCellMar>
        </w:tblPrEx>
        <w:trPr>
          <w:trHeight w:val="454"/>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営業費用</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35</w:t>
            </w:r>
            <w:r w:rsidRPr="00464900">
              <w:rPr>
                <w:rFonts w:hint="eastAsia"/>
              </w:rPr>
              <w:t>億</w:t>
            </w:r>
            <w:r w:rsidRPr="00464900">
              <w:t>6104</w:t>
            </w:r>
            <w:r w:rsidRPr="00464900">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93.3</w:t>
            </w:r>
            <w:r w:rsidRPr="00464900">
              <w:rPr>
                <w:rFonts w:hint="eastAsia"/>
              </w:rPr>
              <w:t>％</w:t>
            </w:r>
          </w:p>
        </w:tc>
      </w:tr>
      <w:tr w:rsidR="00464900" w:rsidRPr="00464900" w:rsidTr="00464900">
        <w:tblPrEx>
          <w:tblCellMar>
            <w:top w:w="0" w:type="dxa"/>
            <w:left w:w="0" w:type="dxa"/>
            <w:bottom w:w="0" w:type="dxa"/>
            <w:right w:w="0" w:type="dxa"/>
          </w:tblCellMar>
        </w:tblPrEx>
        <w:trPr>
          <w:trHeight w:val="454"/>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営業外費用</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2</w:t>
            </w:r>
            <w:r w:rsidRPr="00464900">
              <w:rPr>
                <w:rFonts w:hint="eastAsia"/>
              </w:rPr>
              <w:t>億</w:t>
            </w:r>
            <w:r w:rsidRPr="00464900">
              <w:t>3179</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6.1</w:t>
            </w:r>
            <w:r w:rsidRPr="00464900">
              <w:rPr>
                <w:rFonts w:hint="eastAsia"/>
              </w:rPr>
              <w:t>％</w:t>
            </w:r>
          </w:p>
        </w:tc>
      </w:tr>
      <w:tr w:rsidR="00464900" w:rsidRPr="00464900" w:rsidTr="00464900">
        <w:tblPrEx>
          <w:tblCellMar>
            <w:top w:w="0" w:type="dxa"/>
            <w:left w:w="0" w:type="dxa"/>
            <w:bottom w:w="0" w:type="dxa"/>
            <w:right w:w="0" w:type="dxa"/>
          </w:tblCellMar>
        </w:tblPrEx>
        <w:trPr>
          <w:trHeight w:val="454"/>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特別損失</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208</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0.1</w:t>
            </w:r>
            <w:r w:rsidRPr="00464900">
              <w:rPr>
                <w:rFonts w:hint="eastAsia"/>
              </w:rPr>
              <w:t>％</w:t>
            </w:r>
          </w:p>
        </w:tc>
      </w:tr>
      <w:tr w:rsidR="00464900" w:rsidRPr="00464900" w:rsidTr="00464900">
        <w:tblPrEx>
          <w:tblCellMar>
            <w:top w:w="0" w:type="dxa"/>
            <w:left w:w="0" w:type="dxa"/>
            <w:bottom w:w="0" w:type="dxa"/>
            <w:right w:w="0" w:type="dxa"/>
          </w:tblCellMar>
        </w:tblPrEx>
        <w:trPr>
          <w:trHeight w:val="454"/>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予備費</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2000</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0.5</w:t>
            </w:r>
            <w:r w:rsidRPr="00464900">
              <w:rPr>
                <w:rFonts w:hint="eastAsia"/>
              </w:rPr>
              <w:t>％</w:t>
            </w:r>
          </w:p>
        </w:tc>
      </w:tr>
      <w:tr w:rsidR="00464900" w:rsidRPr="00464900" w:rsidTr="00464900">
        <w:tblPrEx>
          <w:tblCellMar>
            <w:top w:w="0" w:type="dxa"/>
            <w:left w:w="0" w:type="dxa"/>
            <w:bottom w:w="0" w:type="dxa"/>
            <w:right w:w="0" w:type="dxa"/>
          </w:tblCellMar>
        </w:tblPrEx>
        <w:trPr>
          <w:trHeight w:val="454"/>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rPr>
                <w:rFonts w:hint="eastAsia"/>
              </w:rPr>
              <w:t>水道事業費用</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t>38</w:t>
            </w:r>
            <w:r w:rsidRPr="00464900">
              <w:rPr>
                <w:rFonts w:hint="eastAsia"/>
              </w:rPr>
              <w:t>億</w:t>
            </w:r>
            <w:r w:rsidRPr="00464900">
              <w:t>1491</w:t>
            </w:r>
            <w:r w:rsidRPr="00464900">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w:t>
            </w:r>
          </w:p>
        </w:tc>
      </w:tr>
    </w:tbl>
    <w:p w:rsidR="00464900" w:rsidRDefault="00464900" w:rsidP="00D33B24">
      <w:pPr>
        <w:rPr>
          <w:rFonts w:hint="eastAsia"/>
        </w:rPr>
      </w:pPr>
      <w:r>
        <w:rPr>
          <w:rFonts w:hint="eastAsia"/>
        </w:rPr>
        <w:t>【</w:t>
      </w:r>
      <w:r w:rsidRPr="00464900">
        <w:rPr>
          <w:rFonts w:hint="eastAsia"/>
        </w:rPr>
        <w:t>資本的収支】</w:t>
      </w:r>
    </w:p>
    <w:p w:rsidR="00464900" w:rsidRDefault="00464900" w:rsidP="00D33B24">
      <w:pPr>
        <w:rPr>
          <w:rFonts w:hint="eastAsia"/>
        </w:rPr>
      </w:pPr>
      <w:r>
        <w:rPr>
          <w:rFonts w:hint="eastAsia"/>
        </w:rPr>
        <w:t>収入</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464900" w:rsidRPr="00464900" w:rsidTr="00464900">
        <w:tblPrEx>
          <w:tblCellMar>
            <w:top w:w="0" w:type="dxa"/>
            <w:left w:w="0" w:type="dxa"/>
            <w:bottom w:w="0" w:type="dxa"/>
            <w:right w:w="0" w:type="dxa"/>
          </w:tblCellMar>
        </w:tblPrEx>
        <w:trPr>
          <w:trHeight w:val="377"/>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構成比</w:t>
            </w:r>
          </w:p>
        </w:tc>
      </w:tr>
      <w:tr w:rsidR="00464900" w:rsidRPr="00464900" w:rsidTr="00464900">
        <w:tblPrEx>
          <w:tblCellMar>
            <w:top w:w="0" w:type="dxa"/>
            <w:left w:w="0" w:type="dxa"/>
            <w:bottom w:w="0" w:type="dxa"/>
            <w:right w:w="0" w:type="dxa"/>
          </w:tblCellMar>
        </w:tblPrEx>
        <w:trPr>
          <w:trHeight w:val="377"/>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rPr>
                <w:rFonts w:hint="eastAsia"/>
              </w:rPr>
              <w:t>企業債</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3</w:t>
            </w:r>
            <w:r w:rsidRPr="00464900">
              <w:rPr>
                <w:rFonts w:hint="eastAsia"/>
              </w:rPr>
              <w:t>億</w:t>
            </w:r>
            <w:r w:rsidRPr="00464900">
              <w:t>6000</w:t>
            </w:r>
            <w:r w:rsidRPr="00464900">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62.0</w:t>
            </w:r>
            <w:r w:rsidRPr="00464900">
              <w:rPr>
                <w:rFonts w:hint="eastAsia"/>
              </w:rPr>
              <w:t>％</w:t>
            </w:r>
          </w:p>
        </w:tc>
      </w:tr>
      <w:tr w:rsidR="00464900" w:rsidRPr="00464900" w:rsidTr="00464900">
        <w:tblPrEx>
          <w:tblCellMar>
            <w:top w:w="0" w:type="dxa"/>
            <w:left w:w="0" w:type="dxa"/>
            <w:bottom w:w="0" w:type="dxa"/>
            <w:right w:w="0" w:type="dxa"/>
          </w:tblCellMar>
        </w:tblPrEx>
        <w:trPr>
          <w:trHeight w:val="377"/>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補助金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1</w:t>
            </w:r>
            <w:r w:rsidRPr="00464900">
              <w:rPr>
                <w:rFonts w:hint="eastAsia"/>
              </w:rPr>
              <w:t>億</w:t>
            </w:r>
            <w:r w:rsidRPr="00464900">
              <w:t>1381</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19.6</w:t>
            </w:r>
            <w:r w:rsidRPr="00464900">
              <w:rPr>
                <w:rFonts w:hint="eastAsia"/>
              </w:rPr>
              <w:t>％</w:t>
            </w:r>
          </w:p>
        </w:tc>
      </w:tr>
      <w:tr w:rsidR="00464900" w:rsidRPr="00464900" w:rsidTr="00464900">
        <w:tblPrEx>
          <w:tblCellMar>
            <w:top w:w="0" w:type="dxa"/>
            <w:left w:w="0" w:type="dxa"/>
            <w:bottom w:w="0" w:type="dxa"/>
            <w:right w:w="0" w:type="dxa"/>
          </w:tblCellMar>
        </w:tblPrEx>
        <w:trPr>
          <w:trHeight w:val="377"/>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負担金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9699</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16.7</w:t>
            </w:r>
            <w:r w:rsidRPr="00464900">
              <w:rPr>
                <w:rFonts w:hint="eastAsia"/>
              </w:rPr>
              <w:t>％</w:t>
            </w:r>
          </w:p>
        </w:tc>
      </w:tr>
      <w:tr w:rsidR="00464900" w:rsidRPr="00464900" w:rsidTr="00464900">
        <w:tblPrEx>
          <w:tblCellMar>
            <w:top w:w="0" w:type="dxa"/>
            <w:left w:w="0" w:type="dxa"/>
            <w:bottom w:w="0" w:type="dxa"/>
            <w:right w:w="0" w:type="dxa"/>
          </w:tblCellMar>
        </w:tblPrEx>
        <w:trPr>
          <w:trHeight w:val="377"/>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他会計負担金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1002</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1.7</w:t>
            </w:r>
            <w:r w:rsidRPr="00464900">
              <w:rPr>
                <w:rFonts w:hint="eastAsia"/>
              </w:rPr>
              <w:t>％</w:t>
            </w:r>
          </w:p>
        </w:tc>
      </w:tr>
      <w:tr w:rsidR="00464900" w:rsidRPr="00464900" w:rsidTr="00464900">
        <w:tblPrEx>
          <w:tblCellMar>
            <w:top w:w="0" w:type="dxa"/>
            <w:left w:w="0" w:type="dxa"/>
            <w:bottom w:w="0" w:type="dxa"/>
            <w:right w:w="0" w:type="dxa"/>
          </w:tblCellMar>
        </w:tblPrEx>
        <w:trPr>
          <w:trHeight w:val="377"/>
        </w:trPr>
        <w:tc>
          <w:tcPr>
            <w:tcW w:w="2041" w:type="dxa"/>
            <w:tcBorders>
              <w:top w:val="single" w:sz="4" w:space="0" w:color="auto"/>
              <w:left w:val="single" w:sz="6" w:space="0" w:color="000000"/>
              <w:bottom w:val="single" w:sz="4" w:space="0" w:color="000000"/>
              <w:right w:val="single" w:sz="4" w:space="0" w:color="000000"/>
            </w:tcBorders>
            <w:shd w:val="solid" w:color="FFFFFF" w:fill="auto"/>
            <w:tcMar>
              <w:top w:w="28" w:type="dxa"/>
              <w:left w:w="28" w:type="dxa"/>
              <w:bottom w:w="28" w:type="dxa"/>
              <w:right w:w="28" w:type="dxa"/>
            </w:tcMar>
          </w:tcPr>
          <w:p w:rsidR="00464900" w:rsidRPr="00464900" w:rsidRDefault="00464900" w:rsidP="00464900">
            <w:pPr>
              <w:rPr>
                <w:rFonts w:hint="eastAsia"/>
              </w:rPr>
            </w:pPr>
            <w:r w:rsidRPr="00464900">
              <w:rPr>
                <w:rFonts w:hint="eastAsia"/>
              </w:rPr>
              <w:t>固定資産売却代金</w:t>
            </w:r>
          </w:p>
        </w:tc>
        <w:tc>
          <w:tcPr>
            <w:tcW w:w="1602" w:type="dxa"/>
            <w:tcBorders>
              <w:top w:val="single" w:sz="4" w:space="0" w:color="auto"/>
              <w:left w:val="single" w:sz="4" w:space="0" w:color="000000"/>
              <w:bottom w:val="single" w:sz="4" w:space="0" w:color="000000"/>
              <w:right w:val="single" w:sz="4" w:space="0" w:color="000000"/>
            </w:tcBorders>
            <w:shd w:val="solid" w:color="FFFFFF" w:fill="auto"/>
            <w:tcMar>
              <w:top w:w="28" w:type="dxa"/>
              <w:left w:w="28" w:type="dxa"/>
              <w:bottom w:w="28" w:type="dxa"/>
              <w:right w:w="28" w:type="dxa"/>
            </w:tcMar>
          </w:tcPr>
          <w:p w:rsidR="00464900" w:rsidRPr="00464900" w:rsidRDefault="00464900" w:rsidP="00464900">
            <w:r w:rsidRPr="00464900">
              <w:t>0</w:t>
            </w:r>
            <w:r w:rsidRPr="00464900">
              <w:rPr>
                <w:rFonts w:hint="eastAsia"/>
              </w:rPr>
              <w:t>万円</w:t>
            </w:r>
          </w:p>
        </w:tc>
        <w:tc>
          <w:tcPr>
            <w:tcW w:w="1020" w:type="dxa"/>
            <w:tcBorders>
              <w:top w:val="single" w:sz="4" w:space="0" w:color="auto"/>
              <w:left w:val="single" w:sz="4" w:space="0" w:color="000000"/>
              <w:bottom w:val="single" w:sz="4" w:space="0" w:color="000000"/>
              <w:right w:val="single" w:sz="6" w:space="0" w:color="000000"/>
            </w:tcBorders>
            <w:shd w:val="solid" w:color="FFFFFF" w:fill="auto"/>
            <w:tcMar>
              <w:top w:w="28" w:type="dxa"/>
              <w:left w:w="28" w:type="dxa"/>
              <w:bottom w:w="28" w:type="dxa"/>
              <w:right w:w="28" w:type="dxa"/>
            </w:tcMar>
          </w:tcPr>
          <w:p w:rsidR="00464900" w:rsidRPr="00464900" w:rsidRDefault="00464900" w:rsidP="00464900">
            <w:r w:rsidRPr="00464900">
              <w:t>0</w:t>
            </w:r>
            <w:r w:rsidRPr="00464900">
              <w:rPr>
                <w:rFonts w:hint="eastAsia"/>
              </w:rPr>
              <w:t>％</w:t>
            </w:r>
          </w:p>
        </w:tc>
      </w:tr>
      <w:tr w:rsidR="00464900" w:rsidRPr="00464900" w:rsidTr="00464900">
        <w:tblPrEx>
          <w:tblCellMar>
            <w:top w:w="0" w:type="dxa"/>
            <w:left w:w="0" w:type="dxa"/>
            <w:bottom w:w="0" w:type="dxa"/>
            <w:right w:w="0" w:type="dxa"/>
          </w:tblCellMar>
        </w:tblPrEx>
        <w:trPr>
          <w:trHeight w:val="377"/>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rPr>
                <w:rFonts w:hint="eastAsia"/>
              </w:rPr>
              <w:t>資本的収入</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t>5</w:t>
            </w:r>
            <w:r w:rsidRPr="00464900">
              <w:rPr>
                <w:rFonts w:hint="eastAsia"/>
              </w:rPr>
              <w:t>億</w:t>
            </w:r>
            <w:r w:rsidRPr="00464900">
              <w:t>8082</w:t>
            </w:r>
            <w:r w:rsidRPr="00464900">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w:t>
            </w:r>
          </w:p>
        </w:tc>
      </w:tr>
    </w:tbl>
    <w:p w:rsidR="00464900" w:rsidRDefault="00464900" w:rsidP="00D33B24">
      <w:pPr>
        <w:rPr>
          <w:rFonts w:hint="eastAsia"/>
        </w:rPr>
      </w:pPr>
      <w:r>
        <w:rPr>
          <w:rFonts w:hint="eastAsia"/>
        </w:rPr>
        <w:t>支出</w:t>
      </w:r>
    </w:p>
    <w:tbl>
      <w:tblPr>
        <w:tblW w:w="0" w:type="auto"/>
        <w:tblInd w:w="28" w:type="dxa"/>
        <w:tblLayout w:type="fixed"/>
        <w:tblCellMar>
          <w:left w:w="0" w:type="dxa"/>
          <w:right w:w="0" w:type="dxa"/>
        </w:tblCellMar>
        <w:tblLook w:val="0000" w:firstRow="0" w:lastRow="0" w:firstColumn="0" w:lastColumn="0" w:noHBand="0" w:noVBand="0"/>
      </w:tblPr>
      <w:tblGrid>
        <w:gridCol w:w="2041"/>
        <w:gridCol w:w="1602"/>
        <w:gridCol w:w="1020"/>
      </w:tblGrid>
      <w:tr w:rsidR="00464900" w:rsidRPr="00464900" w:rsidTr="00464900">
        <w:tblPrEx>
          <w:tblCellMar>
            <w:top w:w="0" w:type="dxa"/>
            <w:left w:w="0" w:type="dxa"/>
            <w:bottom w:w="0" w:type="dxa"/>
            <w:right w:w="0" w:type="dxa"/>
          </w:tblCellMar>
        </w:tblPrEx>
        <w:trPr>
          <w:trHeight w:val="444"/>
        </w:trPr>
        <w:tc>
          <w:tcPr>
            <w:tcW w:w="2041" w:type="dxa"/>
            <w:tcBorders>
              <w:top w:val="single" w:sz="4" w:space="0" w:color="000000"/>
              <w:left w:val="single" w:sz="6"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tc>
        <w:tc>
          <w:tcPr>
            <w:tcW w:w="1602" w:type="dxa"/>
            <w:tcBorders>
              <w:top w:val="single" w:sz="4" w:space="0" w:color="000000"/>
              <w:left w:val="single" w:sz="4" w:space="0" w:color="000000"/>
              <w:bottom w:val="dashed"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当初予算額</w:t>
            </w:r>
          </w:p>
        </w:tc>
        <w:tc>
          <w:tcPr>
            <w:tcW w:w="1020" w:type="dxa"/>
            <w:tcBorders>
              <w:top w:val="single" w:sz="4" w:space="0" w:color="000000"/>
              <w:left w:val="single" w:sz="4" w:space="0" w:color="000000"/>
              <w:bottom w:val="dashed"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構成比</w:t>
            </w:r>
          </w:p>
        </w:tc>
      </w:tr>
      <w:tr w:rsidR="00464900" w:rsidRPr="00464900" w:rsidTr="00464900">
        <w:tblPrEx>
          <w:tblCellMar>
            <w:top w:w="0" w:type="dxa"/>
            <w:left w:w="0" w:type="dxa"/>
            <w:bottom w:w="0" w:type="dxa"/>
            <w:right w:w="0" w:type="dxa"/>
          </w:tblCellMar>
        </w:tblPrEx>
        <w:trPr>
          <w:trHeight w:val="444"/>
        </w:trPr>
        <w:tc>
          <w:tcPr>
            <w:tcW w:w="2041" w:type="dxa"/>
            <w:tcBorders>
              <w:top w:val="dashed" w:sz="4" w:space="0" w:color="000000"/>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rPr>
                <w:rFonts w:hint="eastAsia"/>
              </w:rPr>
              <w:t>建設改良費</w:t>
            </w:r>
          </w:p>
        </w:tc>
        <w:tc>
          <w:tcPr>
            <w:tcW w:w="1602" w:type="dxa"/>
            <w:tcBorders>
              <w:top w:val="dashed" w:sz="4" w:space="0" w:color="000000"/>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13</w:t>
            </w:r>
            <w:r w:rsidRPr="00464900">
              <w:rPr>
                <w:rFonts w:hint="eastAsia"/>
              </w:rPr>
              <w:t>億</w:t>
            </w:r>
            <w:r w:rsidRPr="00464900">
              <w:t>2208</w:t>
            </w:r>
            <w:r w:rsidRPr="00464900">
              <w:rPr>
                <w:rFonts w:hint="eastAsia"/>
              </w:rPr>
              <w:t>万円</w:t>
            </w:r>
          </w:p>
        </w:tc>
        <w:tc>
          <w:tcPr>
            <w:tcW w:w="1020" w:type="dxa"/>
            <w:tcBorders>
              <w:top w:val="dashed" w:sz="4" w:space="0" w:color="000000"/>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75.2</w:t>
            </w:r>
            <w:r w:rsidRPr="00464900">
              <w:rPr>
                <w:rFonts w:hint="eastAsia"/>
              </w:rPr>
              <w:t>％</w:t>
            </w:r>
          </w:p>
        </w:tc>
      </w:tr>
      <w:tr w:rsidR="00464900" w:rsidRPr="00464900" w:rsidTr="00464900">
        <w:tblPrEx>
          <w:tblCellMar>
            <w:top w:w="0" w:type="dxa"/>
            <w:left w:w="0" w:type="dxa"/>
            <w:bottom w:w="0" w:type="dxa"/>
            <w:right w:w="0" w:type="dxa"/>
          </w:tblCellMar>
        </w:tblPrEx>
        <w:trPr>
          <w:trHeight w:val="444"/>
        </w:trPr>
        <w:tc>
          <w:tcPr>
            <w:tcW w:w="2041" w:type="dxa"/>
            <w:tcBorders>
              <w:top w:val="single" w:sz="4" w:space="0" w:color="auto"/>
              <w:left w:val="single" w:sz="6"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企業債償還金</w:t>
            </w:r>
          </w:p>
        </w:tc>
        <w:tc>
          <w:tcPr>
            <w:tcW w:w="1602" w:type="dxa"/>
            <w:tcBorders>
              <w:top w:val="single" w:sz="4" w:space="0" w:color="auto"/>
              <w:left w:val="single" w:sz="4" w:space="0" w:color="000000"/>
              <w:bottom w:val="single" w:sz="4" w:space="0" w:color="auto"/>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4</w:t>
            </w:r>
            <w:r w:rsidRPr="00464900">
              <w:rPr>
                <w:rFonts w:hint="eastAsia"/>
              </w:rPr>
              <w:t>億</w:t>
            </w:r>
            <w:r w:rsidRPr="00464900">
              <w:t>2565</w:t>
            </w:r>
            <w:r w:rsidRPr="00464900">
              <w:rPr>
                <w:rFonts w:hint="eastAsia"/>
              </w:rPr>
              <w:t>万円</w:t>
            </w:r>
          </w:p>
        </w:tc>
        <w:tc>
          <w:tcPr>
            <w:tcW w:w="1020" w:type="dxa"/>
            <w:tcBorders>
              <w:top w:val="single" w:sz="4" w:space="0" w:color="auto"/>
              <w:left w:val="single" w:sz="4" w:space="0" w:color="000000"/>
              <w:bottom w:val="single" w:sz="4" w:space="0" w:color="auto"/>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24.2</w:t>
            </w:r>
            <w:r w:rsidRPr="00464900">
              <w:rPr>
                <w:rFonts w:hint="eastAsia"/>
              </w:rPr>
              <w:t>％</w:t>
            </w:r>
          </w:p>
        </w:tc>
      </w:tr>
      <w:tr w:rsidR="00464900" w:rsidRPr="00464900" w:rsidTr="00464900">
        <w:tblPrEx>
          <w:tblCellMar>
            <w:top w:w="0" w:type="dxa"/>
            <w:left w:w="0" w:type="dxa"/>
            <w:bottom w:w="0" w:type="dxa"/>
            <w:right w:w="0" w:type="dxa"/>
          </w:tblCellMar>
        </w:tblPrEx>
        <w:trPr>
          <w:trHeight w:val="444"/>
        </w:trPr>
        <w:tc>
          <w:tcPr>
            <w:tcW w:w="2041" w:type="dxa"/>
            <w:tcBorders>
              <w:top w:val="single" w:sz="4" w:space="0" w:color="auto"/>
              <w:left w:val="single" w:sz="6"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pPr>
              <w:rPr>
                <w:rFonts w:hint="eastAsia"/>
              </w:rPr>
            </w:pPr>
            <w:r w:rsidRPr="00464900">
              <w:rPr>
                <w:rFonts w:hint="eastAsia"/>
              </w:rPr>
              <w:t>予備費</w:t>
            </w:r>
          </w:p>
        </w:tc>
        <w:tc>
          <w:tcPr>
            <w:tcW w:w="1602" w:type="dxa"/>
            <w:tcBorders>
              <w:top w:val="single" w:sz="4" w:space="0" w:color="auto"/>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万円</w:t>
            </w:r>
          </w:p>
        </w:tc>
        <w:tc>
          <w:tcPr>
            <w:tcW w:w="1020" w:type="dxa"/>
            <w:tcBorders>
              <w:top w:val="single" w:sz="4" w:space="0" w:color="auto"/>
              <w:left w:val="single" w:sz="4" w:space="0" w:color="000000"/>
              <w:bottom w:val="single" w:sz="4" w:space="0" w:color="000000"/>
              <w:right w:val="single" w:sz="6" w:space="0" w:color="000000"/>
            </w:tcBorders>
            <w:shd w:val="solid" w:color="FFFFFF" w:fill="auto"/>
            <w:tcMar>
              <w:top w:w="28" w:type="dxa"/>
              <w:left w:w="28" w:type="dxa"/>
              <w:bottom w:w="28" w:type="dxa"/>
              <w:right w:w="28" w:type="dxa"/>
            </w:tcMar>
            <w:vAlign w:val="center"/>
          </w:tcPr>
          <w:p w:rsidR="00464900" w:rsidRPr="00464900" w:rsidRDefault="00464900" w:rsidP="00464900">
            <w:r w:rsidRPr="00464900">
              <w:t>0.6</w:t>
            </w:r>
            <w:r w:rsidRPr="00464900">
              <w:rPr>
                <w:rFonts w:hint="eastAsia"/>
              </w:rPr>
              <w:t>％</w:t>
            </w:r>
          </w:p>
        </w:tc>
      </w:tr>
      <w:tr w:rsidR="00464900" w:rsidRPr="00464900" w:rsidTr="00464900">
        <w:tblPrEx>
          <w:tblCellMar>
            <w:top w:w="0" w:type="dxa"/>
            <w:left w:w="0" w:type="dxa"/>
            <w:bottom w:w="0" w:type="dxa"/>
            <w:right w:w="0" w:type="dxa"/>
          </w:tblCellMar>
        </w:tblPrEx>
        <w:trPr>
          <w:trHeight w:val="444"/>
        </w:trPr>
        <w:tc>
          <w:tcPr>
            <w:tcW w:w="2041" w:type="dxa"/>
            <w:tcBorders>
              <w:top w:val="single" w:sz="4" w:space="0" w:color="000000"/>
              <w:left w:val="single" w:sz="6" w:space="0" w:color="000000"/>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rPr>
                <w:rFonts w:hint="eastAsia"/>
              </w:rPr>
              <w:t>資本的支出</w:t>
            </w:r>
          </w:p>
        </w:tc>
        <w:tc>
          <w:tcPr>
            <w:tcW w:w="1602" w:type="dxa"/>
            <w:tcBorders>
              <w:top w:val="single" w:sz="4" w:space="0" w:color="000000"/>
              <w:left w:val="single" w:sz="4" w:space="0" w:color="FFFFFF"/>
              <w:bottom w:val="single" w:sz="4" w:space="0" w:color="000000"/>
              <w:right w:val="single" w:sz="4" w:space="0" w:color="FFFFFF"/>
            </w:tcBorders>
            <w:shd w:val="solid" w:color="006795" w:fill="auto"/>
            <w:tcMar>
              <w:top w:w="28" w:type="dxa"/>
              <w:left w:w="28" w:type="dxa"/>
              <w:bottom w:w="28" w:type="dxa"/>
              <w:right w:w="28" w:type="dxa"/>
            </w:tcMar>
            <w:vAlign w:val="center"/>
          </w:tcPr>
          <w:p w:rsidR="00464900" w:rsidRPr="00464900" w:rsidRDefault="00464900" w:rsidP="00464900">
            <w:r w:rsidRPr="00464900">
              <w:t>17</w:t>
            </w:r>
            <w:r w:rsidRPr="00464900">
              <w:rPr>
                <w:rFonts w:hint="eastAsia"/>
              </w:rPr>
              <w:t>億</w:t>
            </w:r>
            <w:r w:rsidRPr="00464900">
              <w:t>5773</w:t>
            </w:r>
            <w:r w:rsidRPr="00464900">
              <w:rPr>
                <w:rFonts w:hint="eastAsia"/>
              </w:rPr>
              <w:t>万円</w:t>
            </w:r>
          </w:p>
        </w:tc>
        <w:tc>
          <w:tcPr>
            <w:tcW w:w="1020" w:type="dxa"/>
            <w:tcBorders>
              <w:top w:val="single" w:sz="4" w:space="0" w:color="000000"/>
              <w:left w:val="single" w:sz="4" w:space="0" w:color="FFFFFF"/>
              <w:bottom w:val="single" w:sz="4" w:space="0" w:color="000000"/>
              <w:right w:val="single" w:sz="6" w:space="0" w:color="000000"/>
            </w:tcBorders>
            <w:shd w:val="solid" w:color="006795" w:fill="auto"/>
            <w:tcMar>
              <w:top w:w="28" w:type="dxa"/>
              <w:left w:w="28" w:type="dxa"/>
              <w:bottom w:w="28" w:type="dxa"/>
              <w:right w:w="28" w:type="dxa"/>
            </w:tcMar>
            <w:vAlign w:val="center"/>
          </w:tcPr>
          <w:p w:rsidR="00464900" w:rsidRPr="00464900" w:rsidRDefault="00464900" w:rsidP="00464900">
            <w:r w:rsidRPr="00464900">
              <w:t>100.0</w:t>
            </w:r>
            <w:r w:rsidRPr="00464900">
              <w:rPr>
                <w:rFonts w:hint="eastAsia"/>
              </w:rPr>
              <w:t>％</w:t>
            </w:r>
          </w:p>
        </w:tc>
      </w:tr>
    </w:tbl>
    <w:p w:rsidR="00464900" w:rsidRDefault="00464900" w:rsidP="00D33B24">
      <w:pPr>
        <w:rPr>
          <w:rFonts w:hint="eastAsia"/>
        </w:rPr>
      </w:pPr>
      <w:r w:rsidRPr="00464900">
        <w:rPr>
          <w:rFonts w:hint="eastAsia"/>
        </w:rPr>
        <w:t>※数値などは表示単位による端数調整を行っています。</w:t>
      </w:r>
      <w:bookmarkStart w:id="0" w:name="_GoBack"/>
      <w:bookmarkEnd w:id="0"/>
    </w:p>
    <w:p w:rsidR="00464900" w:rsidRDefault="00464900" w:rsidP="00D33B24">
      <w:pPr>
        <w:rPr>
          <w:rFonts w:hint="eastAsia"/>
        </w:rPr>
      </w:pPr>
    </w:p>
    <w:p w:rsidR="00464900" w:rsidRDefault="00464900" w:rsidP="00D33B24">
      <w:pPr>
        <w:rPr>
          <w:rFonts w:hint="eastAsia"/>
        </w:rPr>
      </w:pPr>
      <w:r w:rsidRPr="00464900">
        <w:rPr>
          <w:rFonts w:hint="eastAsia"/>
        </w:rPr>
        <w:t>用語解説</w:t>
      </w:r>
    </w:p>
    <w:p w:rsidR="00464900" w:rsidRDefault="00464900" w:rsidP="00464900">
      <w:pPr>
        <w:rPr>
          <w:rFonts w:hint="eastAsia"/>
        </w:rPr>
      </w:pPr>
      <w:r>
        <w:rPr>
          <w:rFonts w:hint="eastAsia"/>
        </w:rPr>
        <w:t>■営業・医業収益</w:t>
      </w:r>
    </w:p>
    <w:p w:rsidR="00464900" w:rsidRDefault="00464900" w:rsidP="00464900">
      <w:pPr>
        <w:rPr>
          <w:rFonts w:hint="eastAsia"/>
        </w:rPr>
      </w:pPr>
      <w:r>
        <w:rPr>
          <w:rFonts w:hint="eastAsia"/>
        </w:rPr>
        <w:t xml:space="preserve">　給水や医療サービスによって生じる収益です。</w:t>
      </w:r>
    </w:p>
    <w:p w:rsidR="00464900" w:rsidRDefault="00464900" w:rsidP="00464900">
      <w:pPr>
        <w:rPr>
          <w:rFonts w:hint="eastAsia"/>
        </w:rPr>
      </w:pPr>
      <w:r>
        <w:rPr>
          <w:rFonts w:hint="eastAsia"/>
        </w:rPr>
        <w:t>■営業・医業外収益</w:t>
      </w:r>
    </w:p>
    <w:p w:rsidR="00464900" w:rsidRDefault="00464900" w:rsidP="00464900">
      <w:pPr>
        <w:rPr>
          <w:rFonts w:hint="eastAsia"/>
        </w:rPr>
      </w:pPr>
      <w:r>
        <w:rPr>
          <w:rFonts w:hint="eastAsia"/>
        </w:rPr>
        <w:t xml:space="preserve">　給水や医療サービス以外によって生じる収益です。預貯金、貸付金から生じる受取利息、有価証券の配当、国や県、市からの補助金などがあります。</w:t>
      </w:r>
    </w:p>
    <w:p w:rsidR="00464900" w:rsidRPr="00D33B24" w:rsidRDefault="00464900" w:rsidP="00D33B24"/>
    <w:sectPr w:rsidR="00464900" w:rsidRPr="00D33B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7B"/>
    <w:rsid w:val="000B277B"/>
    <w:rsid w:val="00464900"/>
    <w:rsid w:val="00464E0E"/>
    <w:rsid w:val="00D3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539</Words>
  <Characters>3075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2016-03-18T07:45:00Z</dcterms:created>
  <dcterms:modified xsi:type="dcterms:W3CDTF">2016-03-18T08:04:00Z</dcterms:modified>
</cp:coreProperties>
</file>