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46" w:rsidRDefault="004C21DA" w:rsidP="004C21DA">
      <w:pPr>
        <w:rPr>
          <w:b/>
          <w:sz w:val="30"/>
          <w:szCs w:val="30"/>
        </w:rPr>
      </w:pPr>
      <w:r>
        <w:rPr>
          <w:rFonts w:hint="eastAsia"/>
          <w:b/>
          <w:sz w:val="30"/>
          <w:szCs w:val="30"/>
        </w:rPr>
        <w:t>市政トピックス</w:t>
      </w:r>
    </w:p>
    <w:p w:rsidR="004C21DA" w:rsidRPr="00630E24" w:rsidRDefault="00837756" w:rsidP="007049A4">
      <w:pPr>
        <w:pStyle w:val="a3"/>
        <w:rPr>
          <w:rFonts w:asciiTheme="minorEastAsia" w:eastAsiaTheme="minorEastAsia" w:hAnsiTheme="minorEastAsia" w:cs="ＤＦＰ平成ゴシック体W7"/>
          <w:sz w:val="21"/>
          <w:szCs w:val="21"/>
          <w:u w:val="single"/>
        </w:rPr>
      </w:pPr>
      <w:r>
        <w:rPr>
          <w:rFonts w:asciiTheme="minorEastAsia" w:eastAsiaTheme="minorEastAsia" w:hAnsiTheme="minorEastAsia" w:cs="ＤＦＰ平成ゴシック体W7" w:hint="eastAsia"/>
          <w:sz w:val="21"/>
          <w:szCs w:val="21"/>
          <w:u w:val="single"/>
        </w:rPr>
        <w:t>○</w:t>
      </w:r>
      <w:r w:rsidR="007049A4" w:rsidRPr="007049A4">
        <w:rPr>
          <w:rFonts w:asciiTheme="minorEastAsia" w:eastAsiaTheme="minorEastAsia" w:hAnsiTheme="minorEastAsia" w:cs="ＤＦＰ平成ゴシック体W7" w:hint="eastAsia"/>
          <w:sz w:val="21"/>
          <w:szCs w:val="21"/>
          <w:u w:val="single"/>
          <w:lang w:val="en-US"/>
        </w:rPr>
        <w:t>おおさき宝大使 横綱白鵬関から「横綱」が贈呈されました</w:t>
      </w:r>
    </w:p>
    <w:p w:rsidR="007049A4" w:rsidRPr="007049A4" w:rsidRDefault="007049A4" w:rsidP="007049A4">
      <w:pPr>
        <w:pStyle w:val="a3"/>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6月8日、大相撲第69代横綱白鵬関と宮城野親方、宮城野部屋の力士の皆さんが鳴子総合支所を訪れ、市の発展を祈念して白麻製の綱「横綱」が贈呈されました。</w:t>
      </w:r>
    </w:p>
    <w:p w:rsidR="007049A4" w:rsidRPr="007049A4" w:rsidRDefault="007049A4" w:rsidP="007049A4">
      <w:pPr>
        <w:pStyle w:val="a3"/>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この綱は、横綱となった力士だけが腰に締めることができ、年に3回しかつくられない、大変貴重なものです。後ろに輪がふたつ作られている「不知火型」で重さは約14キログラムあり、白鵬関が今年の初場所と3月場所で実際に腰に締めていました。なお、自治体への贈呈は初めてであり、全国で大崎市だけに贈られました。</w:t>
      </w:r>
    </w:p>
    <w:p w:rsidR="004C21DA" w:rsidRPr="004C21DA" w:rsidRDefault="007049A4" w:rsidP="007049A4">
      <w:pPr>
        <w:pStyle w:val="a3"/>
        <w:spacing w:line="240" w:lineRule="auto"/>
        <w:rPr>
          <w:rFonts w:asciiTheme="minorEastAsia" w:eastAsiaTheme="minorEastAsia" w:hAnsiTheme="minorEastAsia" w:cs="ＤＦＰ平成明朝体W3"/>
          <w:sz w:val="21"/>
          <w:szCs w:val="21"/>
        </w:rPr>
      </w:pPr>
      <w:r w:rsidRPr="007049A4">
        <w:rPr>
          <w:rFonts w:asciiTheme="minorEastAsia" w:eastAsiaTheme="minorEastAsia" w:hAnsiTheme="minorEastAsia" w:cs="ＤＦＰ平成明朝体W3" w:hint="eastAsia"/>
          <w:sz w:val="21"/>
          <w:szCs w:val="21"/>
        </w:rPr>
        <w:t xml:space="preserve">　力士が行う四股には、大地の邪気を鎮めるという意味があります。受贈した横綱に見守っていただき、安心・安全で笑顔あふれるまちづくりを進めていきましょう。</w:t>
      </w:r>
    </w:p>
    <w:p w:rsidR="00ED299F" w:rsidRDefault="00ED299F" w:rsidP="004C21DA">
      <w:pPr>
        <w:pStyle w:val="a4"/>
        <w:spacing w:line="240" w:lineRule="auto"/>
        <w:rPr>
          <w:rFonts w:asciiTheme="minorEastAsia" w:eastAsiaTheme="minorEastAsia" w:hAnsiTheme="minorEastAsia" w:cs="ＤＦＰ平成ゴシック体W5"/>
          <w:sz w:val="21"/>
          <w:szCs w:val="21"/>
        </w:rPr>
      </w:pPr>
    </w:p>
    <w:p w:rsidR="007049A4" w:rsidRDefault="004C21DA" w:rsidP="007049A4">
      <w:pPr>
        <w:pStyle w:val="a4"/>
        <w:spacing w:line="240" w:lineRule="auto"/>
        <w:rPr>
          <w:rFonts w:asciiTheme="minorEastAsia" w:eastAsiaTheme="minorEastAsia" w:hAnsiTheme="minorEastAsia" w:cs="ＤＦＰ平成ゴシック体W5" w:hint="eastAsia"/>
          <w:sz w:val="21"/>
          <w:szCs w:val="21"/>
          <w:lang w:val="en-US"/>
        </w:rPr>
      </w:pPr>
      <w:r>
        <w:rPr>
          <w:rFonts w:asciiTheme="minorEastAsia" w:eastAsiaTheme="minorEastAsia" w:hAnsiTheme="minorEastAsia" w:cs="ＤＦＰ平成ゴシック体W5" w:hint="eastAsia"/>
          <w:sz w:val="21"/>
          <w:szCs w:val="21"/>
        </w:rPr>
        <w:t xml:space="preserve">写真　</w:t>
      </w:r>
      <w:r w:rsidR="007049A4" w:rsidRPr="007049A4">
        <w:rPr>
          <w:rFonts w:asciiTheme="minorEastAsia" w:eastAsiaTheme="minorEastAsia" w:hAnsiTheme="minorEastAsia" w:cs="ＤＦＰ平成ゴシック体W5" w:hint="eastAsia"/>
          <w:sz w:val="21"/>
          <w:szCs w:val="21"/>
          <w:lang w:val="en-US"/>
        </w:rPr>
        <w:t>白鵬関から、大崎市の発展を祈念して贈られた「横綱」</w:t>
      </w:r>
    </w:p>
    <w:p w:rsidR="007049A4" w:rsidRPr="00ED299F" w:rsidRDefault="007049A4" w:rsidP="007049A4">
      <w:pPr>
        <w:pStyle w:val="a4"/>
        <w:spacing w:line="240" w:lineRule="auto"/>
        <w:rPr>
          <w:rFonts w:asciiTheme="minorEastAsia" w:hAnsiTheme="minorEastAsia" w:cs="ＤＦＰ平成ゴシック体W5"/>
          <w:szCs w:val="21"/>
          <w:lang w:val="en-US"/>
        </w:rPr>
      </w:pPr>
      <w:r>
        <w:rPr>
          <w:rFonts w:asciiTheme="minorEastAsia" w:eastAsiaTheme="minorEastAsia" w:hAnsiTheme="minorEastAsia" w:cs="ＤＦＰ平成ゴシック体W5" w:hint="eastAsia"/>
          <w:sz w:val="21"/>
          <w:szCs w:val="21"/>
        </w:rPr>
        <w:t xml:space="preserve">写真　</w:t>
      </w:r>
      <w:r w:rsidRPr="007049A4">
        <w:rPr>
          <w:rFonts w:asciiTheme="minorEastAsia" w:eastAsiaTheme="minorEastAsia" w:hAnsiTheme="minorEastAsia" w:cs="ＤＦＰ平成ゴシック体W5" w:hint="eastAsia"/>
          <w:sz w:val="21"/>
          <w:szCs w:val="21"/>
          <w:lang w:val="en-US"/>
        </w:rPr>
        <w:t>鳴子総合支所で行われた横綱の贈呈式</w:t>
      </w:r>
    </w:p>
    <w:p w:rsidR="00ED299F" w:rsidRPr="007049A4" w:rsidRDefault="00ED299F" w:rsidP="007049A4">
      <w:pPr>
        <w:pStyle w:val="a4"/>
        <w:spacing w:line="240" w:lineRule="auto"/>
        <w:rPr>
          <w:rFonts w:asciiTheme="minorEastAsia" w:eastAsiaTheme="minorEastAsia" w:hAnsiTheme="minorEastAsia" w:cs="ＤＦＰ平成ゴシック体W5" w:hint="eastAsia"/>
          <w:sz w:val="21"/>
          <w:szCs w:val="21"/>
          <w:lang w:val="en-US"/>
        </w:rPr>
      </w:pPr>
    </w:p>
    <w:p w:rsidR="004C21DA" w:rsidRPr="007049A4" w:rsidRDefault="004C21DA" w:rsidP="007049A4">
      <w:pPr>
        <w:pStyle w:val="a3"/>
        <w:spacing w:line="240" w:lineRule="auto"/>
        <w:rPr>
          <w:rFonts w:asciiTheme="minorEastAsia" w:eastAsiaTheme="minorEastAsia" w:hAnsiTheme="minorEastAsia" w:cs="ＤＦＰ平成明朝体W3"/>
          <w:sz w:val="21"/>
          <w:szCs w:val="21"/>
          <w:lang w:val="en-US"/>
        </w:rPr>
      </w:pPr>
    </w:p>
    <w:p w:rsidR="004C21DA" w:rsidRPr="00630E24" w:rsidRDefault="004C21DA" w:rsidP="007049A4">
      <w:pPr>
        <w:pStyle w:val="a3"/>
        <w:rPr>
          <w:rFonts w:asciiTheme="minorEastAsia" w:eastAsiaTheme="minorEastAsia" w:hAnsiTheme="minorEastAsia" w:cs="ＤＦＰ平成ゴシック体W7"/>
          <w:sz w:val="21"/>
          <w:szCs w:val="21"/>
          <w:u w:val="single"/>
        </w:rPr>
      </w:pPr>
      <w:r w:rsidRPr="00630E24">
        <w:rPr>
          <w:rFonts w:asciiTheme="minorEastAsia" w:eastAsiaTheme="minorEastAsia" w:hAnsiTheme="minorEastAsia" w:cs="ＤＦＰ平成ゴシック体W7" w:hint="eastAsia"/>
          <w:sz w:val="21"/>
          <w:szCs w:val="21"/>
          <w:u w:val="single"/>
        </w:rPr>
        <w:t>○</w:t>
      </w:r>
      <w:r w:rsidR="007049A4" w:rsidRPr="007049A4">
        <w:rPr>
          <w:rFonts w:asciiTheme="minorEastAsia" w:eastAsiaTheme="minorEastAsia" w:hAnsiTheme="minorEastAsia" w:cs="ＤＦＰ平成ゴシック体W7" w:hint="eastAsia"/>
          <w:sz w:val="21"/>
          <w:szCs w:val="21"/>
          <w:u w:val="single"/>
          <w:lang w:val="en-US"/>
        </w:rPr>
        <w:t>宮城野部屋ちゃんこ番長 直伝の味</w:t>
      </w:r>
      <w:r w:rsidR="007049A4">
        <w:rPr>
          <w:rFonts w:asciiTheme="minorEastAsia" w:eastAsiaTheme="minorEastAsia" w:hAnsiTheme="minorEastAsia" w:cs="ＤＦＰ平成ゴシック体W7" w:hint="eastAsia"/>
          <w:sz w:val="21"/>
          <w:szCs w:val="21"/>
          <w:u w:val="single"/>
          <w:lang w:val="en-US"/>
        </w:rPr>
        <w:t xml:space="preserve">　</w:t>
      </w:r>
      <w:r w:rsidR="007049A4" w:rsidRPr="007049A4">
        <w:rPr>
          <w:rFonts w:asciiTheme="minorEastAsia" w:eastAsiaTheme="minorEastAsia" w:hAnsiTheme="minorEastAsia" w:cs="ＤＦＰ平成ゴシック体W7" w:hint="eastAsia"/>
          <w:sz w:val="21"/>
          <w:szCs w:val="21"/>
          <w:u w:val="single"/>
          <w:lang w:val="en-US"/>
        </w:rPr>
        <w:t>なる子ちゃんこ鍋講習会</w:t>
      </w:r>
    </w:p>
    <w:p w:rsidR="007049A4" w:rsidRPr="007049A4" w:rsidRDefault="007049A4" w:rsidP="007049A4">
      <w:pPr>
        <w:pStyle w:val="a4"/>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6月1日、岩出山公民館（スコーレハウス）で、なる子ちゃんこ鍋講習会が行われました。大相撲宮城野部屋の2人を講師に招き、市内の旅館や飲食店などの37人が参加し、宮城野部屋直伝のちゃんこ鍋を手際よく調理していました。</w:t>
      </w:r>
    </w:p>
    <w:p w:rsidR="007049A4" w:rsidRPr="007049A4" w:rsidRDefault="007049A4" w:rsidP="007049A4">
      <w:pPr>
        <w:pStyle w:val="a4"/>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宮城野部屋ちゃんこ鍋」は、さっぱりとした味のスープが特徴で、角界でも有名な鍋です。東日本大震災以降、本市の観光客数が落ち込んでいることを知った、宮城野親方の申し入れにより本市が受け継いだものです。</w:t>
      </w:r>
    </w:p>
    <w:p w:rsidR="007049A4" w:rsidRPr="007049A4" w:rsidRDefault="007049A4" w:rsidP="007049A4">
      <w:pPr>
        <w:pStyle w:val="a4"/>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直伝のなる子ちゃんこ鍋として、鳴子温泉地域の旅館や、市内各種イベントなどで提供を始めてから5年目となります。直伝の味を再確認し、これからも守り広めていくため、ちゃんこ番長の岩崎氏、ちゃんこ長の樹龍関を講師に招き「塩バター」「味噌」「トマト」の3種類のちゃんこ鍋の作り方の指導を受けました。</w:t>
      </w:r>
    </w:p>
    <w:p w:rsidR="007049A4" w:rsidRPr="007049A4" w:rsidRDefault="007049A4" w:rsidP="007049A4">
      <w:pPr>
        <w:pStyle w:val="a4"/>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講習を終えた参加者に、ちゃんこ番長から新たな認定証が授与されました。ちゃんこ番長から「宮城野部屋がちゃんこ鍋を伝えているのは大崎市だけ。さらに多くの観光客、来訪者の皆さんに広めていただきたい」と、今後の展開に期待を寄せていました。</w:t>
      </w:r>
    </w:p>
    <w:p w:rsidR="00ED299F" w:rsidRDefault="007049A4" w:rsidP="007049A4">
      <w:pPr>
        <w:pStyle w:val="a4"/>
        <w:spacing w:line="240" w:lineRule="auto"/>
        <w:rPr>
          <w:rFonts w:asciiTheme="minorEastAsia" w:eastAsiaTheme="minorEastAsia" w:hAnsiTheme="minorEastAsia" w:cs="ＤＦＰ平成明朝体W3" w:hint="eastAsia"/>
          <w:sz w:val="21"/>
          <w:szCs w:val="21"/>
        </w:rPr>
      </w:pPr>
      <w:r w:rsidRPr="007049A4">
        <w:rPr>
          <w:rFonts w:asciiTheme="minorEastAsia" w:eastAsiaTheme="minorEastAsia" w:hAnsiTheme="minorEastAsia" w:cs="ＤＦＰ平成明朝体W3" w:hint="eastAsia"/>
          <w:sz w:val="21"/>
          <w:szCs w:val="21"/>
        </w:rPr>
        <w:t xml:space="preserve">　8月に、鳴子温泉地域で全国高等学校総合体育大会相撲競技が開催されます。参加者が宿泊する施設では、全国から本市を訪れる選手の皆さんに、直伝のちゃんこ鍋でおもてなしをいたします。</w:t>
      </w:r>
      <w:r w:rsidR="004C21DA" w:rsidRPr="004C21DA">
        <w:rPr>
          <w:rFonts w:asciiTheme="minorEastAsia" w:eastAsiaTheme="minorEastAsia" w:hAnsiTheme="minorEastAsia" w:cs="ＤＦＰ平成明朝体W3" w:hint="eastAsia"/>
          <w:sz w:val="21"/>
          <w:szCs w:val="21"/>
        </w:rPr>
        <w:t xml:space="preserve">　</w:t>
      </w:r>
    </w:p>
    <w:p w:rsidR="007049A4" w:rsidRDefault="007049A4" w:rsidP="007049A4">
      <w:pPr>
        <w:pStyle w:val="a4"/>
        <w:spacing w:line="240" w:lineRule="auto"/>
        <w:rPr>
          <w:rFonts w:asciiTheme="minorEastAsia" w:eastAsiaTheme="minorEastAsia" w:hAnsiTheme="minorEastAsia" w:cs="ＤＦＰ平成明朝体W3" w:hint="eastAsia"/>
          <w:sz w:val="21"/>
          <w:szCs w:val="21"/>
        </w:rPr>
      </w:pPr>
    </w:p>
    <w:p w:rsidR="007049A4" w:rsidRPr="007049A4" w:rsidRDefault="007049A4" w:rsidP="007049A4">
      <w:pPr>
        <w:pStyle w:val="a4"/>
        <w:spacing w:line="240" w:lineRule="auto"/>
        <w:rPr>
          <w:rFonts w:asciiTheme="minorEastAsia" w:eastAsiaTheme="minorEastAsia" w:hAnsiTheme="minorEastAsia" w:cs="ＤＦＰ平成明朝体W3"/>
          <w:sz w:val="21"/>
          <w:szCs w:val="21"/>
          <w:lang w:val="en-US"/>
        </w:rPr>
      </w:pPr>
      <w:r w:rsidRPr="007049A4">
        <w:rPr>
          <w:rFonts w:asciiTheme="minorEastAsia" w:eastAsiaTheme="minorEastAsia" w:hAnsiTheme="minorEastAsia" w:cs="ＤＦＰ平成明朝体W3" w:hint="eastAsia"/>
          <w:sz w:val="21"/>
          <w:szCs w:val="21"/>
          <w:lang w:val="en-US"/>
        </w:rPr>
        <w:t>写真　なる子ちゃんこの味を確かめる、宮城野部屋ちゃんこ長</w:t>
      </w:r>
    </w:p>
    <w:p w:rsidR="004C21DA" w:rsidRDefault="004C21DA" w:rsidP="007049A4">
      <w:pPr>
        <w:pStyle w:val="a4"/>
        <w:spacing w:line="240" w:lineRule="auto"/>
        <w:rPr>
          <w:rFonts w:ascii="ＤＦＰ平成ゴシック体W5" w:eastAsia="ＤＦＰ平成ゴシック体W5" w:cs="ＤＦＰ平成ゴシック体W5" w:hint="eastAsia"/>
          <w:w w:val="91"/>
          <w:sz w:val="17"/>
          <w:szCs w:val="17"/>
        </w:rPr>
      </w:pPr>
    </w:p>
    <w:p w:rsidR="007049A4" w:rsidRDefault="007049A4" w:rsidP="007049A4">
      <w:pPr>
        <w:pStyle w:val="a4"/>
        <w:spacing w:line="240" w:lineRule="auto"/>
        <w:rPr>
          <w:rFonts w:ascii="ＤＦＰ平成ゴシック体W5" w:eastAsia="ＤＦＰ平成ゴシック体W5" w:cs="ＤＦＰ平成ゴシック体W5" w:hint="eastAsia"/>
          <w:w w:val="91"/>
          <w:sz w:val="17"/>
          <w:szCs w:val="17"/>
        </w:rPr>
      </w:pPr>
    </w:p>
    <w:p w:rsidR="007049A4" w:rsidRDefault="007049A4" w:rsidP="007049A4">
      <w:pPr>
        <w:pStyle w:val="a4"/>
        <w:spacing w:line="240" w:lineRule="auto"/>
        <w:rPr>
          <w:rFonts w:ascii="ＤＦＰ平成ゴシック体W5" w:eastAsia="ＤＦＰ平成ゴシック体W5" w:cs="ＤＦＰ平成ゴシック体W5" w:hint="eastAsia"/>
          <w:w w:val="91"/>
          <w:sz w:val="17"/>
          <w:szCs w:val="17"/>
        </w:rPr>
      </w:pPr>
    </w:p>
    <w:p w:rsidR="007049A4" w:rsidRDefault="007049A4" w:rsidP="007049A4">
      <w:pPr>
        <w:pStyle w:val="a4"/>
        <w:spacing w:line="240" w:lineRule="auto"/>
        <w:rPr>
          <w:rFonts w:ascii="ＤＦＰ平成ゴシック体W5" w:eastAsia="ＤＦＰ平成ゴシック体W5" w:cs="ＤＦＰ平成ゴシック体W5" w:hint="eastAsia"/>
          <w:w w:val="91"/>
          <w:sz w:val="17"/>
          <w:szCs w:val="17"/>
        </w:rPr>
      </w:pPr>
    </w:p>
    <w:p w:rsidR="007049A4" w:rsidRDefault="007049A4" w:rsidP="007049A4">
      <w:pPr>
        <w:pStyle w:val="a4"/>
        <w:spacing w:line="240" w:lineRule="auto"/>
        <w:rPr>
          <w:rFonts w:ascii="ＤＦＰ平成ゴシック体W5" w:eastAsia="ＤＦＰ平成ゴシック体W5" w:cs="ＤＦＰ平成ゴシック体W5"/>
          <w:w w:val="91"/>
          <w:sz w:val="17"/>
          <w:szCs w:val="17"/>
        </w:rPr>
      </w:pPr>
    </w:p>
    <w:p w:rsidR="007049A4" w:rsidRDefault="007049A4" w:rsidP="004C21DA">
      <w:pPr>
        <w:pStyle w:val="a3"/>
        <w:spacing w:line="240" w:lineRule="auto"/>
        <w:rPr>
          <w:rFonts w:asciiTheme="minorEastAsia" w:eastAsiaTheme="minorEastAsia" w:hAnsiTheme="minorEastAsia" w:cs="ＤＦＰ平成明朝体W3" w:hint="eastAsia"/>
          <w:sz w:val="21"/>
          <w:szCs w:val="21"/>
        </w:rPr>
      </w:pPr>
      <w:r>
        <w:rPr>
          <w:rFonts w:asciiTheme="minorEastAsia" w:eastAsiaTheme="minorEastAsia" w:hAnsiTheme="minorEastAsia" w:cs="ＤＦＰ平成明朝体W3" w:hint="eastAsia"/>
          <w:sz w:val="21"/>
          <w:szCs w:val="21"/>
        </w:rPr>
        <w:t>6</w:t>
      </w:r>
      <w:r w:rsidR="004C21DA">
        <w:rPr>
          <w:rFonts w:asciiTheme="minorEastAsia" w:eastAsiaTheme="minorEastAsia" w:hAnsiTheme="minorEastAsia" w:cs="ＤＦＰ平成明朝体W3" w:hint="eastAsia"/>
          <w:sz w:val="21"/>
          <w:szCs w:val="21"/>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397"/>
        <w:gridCol w:w="8108"/>
      </w:tblGrid>
      <w:tr w:rsidR="007049A4" w:rsidRPr="007049A4" w:rsidTr="007049A4">
        <w:tblPrEx>
          <w:tblCellMar>
            <w:top w:w="0" w:type="dxa"/>
            <w:left w:w="0" w:type="dxa"/>
            <w:bottom w:w="0" w:type="dxa"/>
            <w:right w:w="0" w:type="dxa"/>
          </w:tblCellMar>
        </w:tblPrEx>
        <w:trPr>
          <w:cantSplit/>
          <w:trHeight w:val="113"/>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8</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●横綱白鵬関・宮城野部屋ご一行訪問（～</w:t>
            </w:r>
            <w:r w:rsidRPr="007049A4">
              <w:rPr>
                <w:rFonts w:ascii="ＭＳ 明朝" w:eastAsia="ＭＳ 明朝" w:hAnsi="ＭＳ 明朝" w:cs="ＤＦＰ平成明朝体W3"/>
                <w:sz w:val="21"/>
                <w:szCs w:val="21"/>
              </w:rPr>
              <w:t>9</w:t>
            </w:r>
            <w:r w:rsidRPr="007049A4">
              <w:rPr>
                <w:rFonts w:ascii="ＭＳ 明朝" w:eastAsia="ＭＳ 明朝" w:hAnsi="ＭＳ 明朝" w:cs="ＤＦＰ平成明朝体W3" w:hint="eastAsia"/>
                <w:sz w:val="21"/>
                <w:szCs w:val="21"/>
              </w:rPr>
              <w:t>日）</w:t>
            </w:r>
          </w:p>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●横綱白鵬関「横綱」の贈呈式</w:t>
            </w:r>
          </w:p>
        </w:tc>
      </w:tr>
      <w:tr w:rsidR="007049A4" w:rsidRPr="007049A4" w:rsidTr="007049A4">
        <w:tblPrEx>
          <w:tblCellMar>
            <w:top w:w="0" w:type="dxa"/>
            <w:left w:w="0" w:type="dxa"/>
            <w:bottom w:w="0" w:type="dxa"/>
            <w:right w:w="0" w:type="dxa"/>
          </w:tblCellMar>
        </w:tblPrEx>
        <w:trPr>
          <w:cantSplit/>
          <w:trHeight w:val="113"/>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12</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●宮城県大崎地区</w:t>
            </w:r>
            <w:r w:rsidRPr="007049A4">
              <w:rPr>
                <w:rFonts w:ascii="ＭＳ 明朝" w:eastAsia="ＭＳ 明朝" w:hAnsi="ＭＳ 明朝" w:cs="ＤＦＰ平成明朝体W3"/>
                <w:sz w:val="21"/>
                <w:szCs w:val="21"/>
              </w:rPr>
              <w:t>LP</w:t>
            </w:r>
            <w:r w:rsidRPr="007049A4">
              <w:rPr>
                <w:rFonts w:ascii="ＭＳ 明朝" w:eastAsia="ＭＳ 明朝" w:hAnsi="ＭＳ 明朝" w:cs="ＤＦＰ平成明朝体W3" w:hint="eastAsia"/>
                <w:sz w:val="21"/>
                <w:szCs w:val="21"/>
              </w:rPr>
              <w:t>ガス協議会、一般社団法人宮城県</w:t>
            </w:r>
            <w:r w:rsidRPr="007049A4">
              <w:rPr>
                <w:rFonts w:ascii="ＭＳ 明朝" w:eastAsia="ＭＳ 明朝" w:hAnsi="ＭＳ 明朝" w:cs="ＤＦＰ平成明朝体W3"/>
                <w:sz w:val="21"/>
                <w:szCs w:val="21"/>
              </w:rPr>
              <w:t>LP</w:t>
            </w:r>
            <w:r w:rsidRPr="007049A4">
              <w:rPr>
                <w:rFonts w:ascii="ＭＳ 明朝" w:eastAsia="ＭＳ 明朝" w:hAnsi="ＭＳ 明朝" w:cs="ＤＦＰ平成明朝体W3" w:hint="eastAsia"/>
                <w:sz w:val="21"/>
                <w:szCs w:val="21"/>
              </w:rPr>
              <w:t>ガス協会と「災害時における</w:t>
            </w:r>
            <w:r w:rsidRPr="007049A4">
              <w:rPr>
                <w:rFonts w:ascii="ＭＳ 明朝" w:eastAsia="ＭＳ 明朝" w:hAnsi="ＭＳ 明朝" w:cs="ＤＦＰ平成明朝体W3"/>
                <w:sz w:val="21"/>
                <w:szCs w:val="21"/>
              </w:rPr>
              <w:t>LP</w:t>
            </w:r>
            <w:r w:rsidRPr="007049A4">
              <w:rPr>
                <w:rFonts w:ascii="ＭＳ 明朝" w:eastAsia="ＭＳ 明朝" w:hAnsi="ＭＳ 明朝" w:cs="ＤＦＰ平成明朝体W3" w:hint="eastAsia"/>
                <w:sz w:val="21"/>
                <w:szCs w:val="21"/>
              </w:rPr>
              <w:t>ガス等供給協力に関する協定」を締結</w:t>
            </w:r>
          </w:p>
        </w:tc>
      </w:tr>
      <w:tr w:rsidR="007049A4" w:rsidRPr="007049A4" w:rsidTr="007049A4">
        <w:tblPrEx>
          <w:tblCellMar>
            <w:top w:w="0" w:type="dxa"/>
            <w:left w:w="0" w:type="dxa"/>
            <w:bottom w:w="0" w:type="dxa"/>
            <w:right w:w="0" w:type="dxa"/>
          </w:tblCellMar>
        </w:tblPrEx>
        <w:trPr>
          <w:cantSplit/>
          <w:trHeight w:val="538"/>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15</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●平成</w:t>
            </w:r>
            <w:r w:rsidRPr="007049A4">
              <w:rPr>
                <w:rFonts w:ascii="ＭＳ 明朝" w:eastAsia="ＭＳ 明朝" w:hAnsi="ＭＳ 明朝" w:cs="ＤＦＰ平成明朝体W3"/>
                <w:sz w:val="21"/>
                <w:szCs w:val="21"/>
              </w:rPr>
              <w:t>29</w:t>
            </w:r>
            <w:r w:rsidRPr="007049A4">
              <w:rPr>
                <w:rFonts w:ascii="ＭＳ 明朝" w:eastAsia="ＭＳ 明朝" w:hAnsi="ＭＳ 明朝" w:cs="ＤＦＰ平成明朝体W3" w:hint="eastAsia"/>
                <w:sz w:val="21"/>
                <w:szCs w:val="21"/>
              </w:rPr>
              <w:t>年第</w:t>
            </w:r>
            <w:r w:rsidRPr="007049A4">
              <w:rPr>
                <w:rFonts w:ascii="ＭＳ 明朝" w:eastAsia="ＭＳ 明朝" w:hAnsi="ＭＳ 明朝" w:cs="ＤＦＰ平成明朝体W3"/>
                <w:sz w:val="21"/>
                <w:szCs w:val="21"/>
              </w:rPr>
              <w:t>2</w:t>
            </w:r>
            <w:r w:rsidRPr="007049A4">
              <w:rPr>
                <w:rFonts w:ascii="ＭＳ 明朝" w:eastAsia="ＭＳ 明朝" w:hAnsi="ＭＳ 明朝" w:cs="ＤＦＰ平成明朝体W3" w:hint="eastAsia"/>
                <w:sz w:val="21"/>
                <w:szCs w:val="21"/>
              </w:rPr>
              <w:t>回大崎市議会定例会開会</w:t>
            </w:r>
          </w:p>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●鹿島台地域交通死亡事故ゼロ</w:t>
            </w:r>
            <w:r w:rsidRPr="007049A4">
              <w:rPr>
                <w:rFonts w:ascii="ＭＳ 明朝" w:eastAsia="ＭＳ 明朝" w:hAnsi="ＭＳ 明朝" w:cs="ＤＦＰ平成明朝体W3"/>
                <w:sz w:val="21"/>
                <w:szCs w:val="21"/>
              </w:rPr>
              <w:t>1000</w:t>
            </w:r>
            <w:r w:rsidRPr="007049A4">
              <w:rPr>
                <w:rFonts w:ascii="ＭＳ 明朝" w:eastAsia="ＭＳ 明朝" w:hAnsi="ＭＳ 明朝" w:cs="ＤＦＰ平成明朝体W3" w:hint="eastAsia"/>
                <w:sz w:val="21"/>
                <w:szCs w:val="21"/>
              </w:rPr>
              <w:t>日達成</w:t>
            </w:r>
          </w:p>
        </w:tc>
      </w:tr>
      <w:tr w:rsidR="007049A4" w:rsidRPr="007049A4" w:rsidTr="007049A4">
        <w:tblPrEx>
          <w:tblCellMar>
            <w:top w:w="0" w:type="dxa"/>
            <w:left w:w="0" w:type="dxa"/>
            <w:bottom w:w="0" w:type="dxa"/>
            <w:right w:w="0" w:type="dxa"/>
          </w:tblCellMar>
        </w:tblPrEx>
        <w:trPr>
          <w:cantSplit/>
          <w:trHeight w:val="113"/>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17</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●大崎市総合防災訓練・緊急速報メール訓練</w:t>
            </w:r>
          </w:p>
        </w:tc>
      </w:tr>
      <w:tr w:rsidR="007049A4" w:rsidRPr="007049A4" w:rsidTr="007049A4">
        <w:tblPrEx>
          <w:tblCellMar>
            <w:top w:w="0" w:type="dxa"/>
            <w:left w:w="0" w:type="dxa"/>
            <w:bottom w:w="0" w:type="dxa"/>
            <w:right w:w="0" w:type="dxa"/>
          </w:tblCellMar>
        </w:tblPrEx>
        <w:trPr>
          <w:cantSplit/>
          <w:trHeight w:val="113"/>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21</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●日本ものづくりワールド</w:t>
            </w:r>
            <w:r w:rsidRPr="007049A4">
              <w:rPr>
                <w:rFonts w:ascii="ＭＳ 明朝" w:eastAsia="ＭＳ 明朝" w:hAnsi="ＭＳ 明朝" w:cs="ＤＦＰ平成明朝体W3"/>
                <w:sz w:val="21"/>
                <w:szCs w:val="21"/>
              </w:rPr>
              <w:t>2017</w:t>
            </w:r>
            <w:r w:rsidRPr="007049A4">
              <w:rPr>
                <w:rFonts w:ascii="ＭＳ 明朝" w:eastAsia="ＭＳ 明朝" w:hAnsi="ＭＳ 明朝" w:cs="ＤＦＰ平成明朝体W3" w:hint="eastAsia"/>
                <w:sz w:val="21"/>
                <w:szCs w:val="21"/>
              </w:rPr>
              <w:t>機械要素技術展大崎市ブース共同出展（～</w:t>
            </w:r>
            <w:r w:rsidRPr="007049A4">
              <w:rPr>
                <w:rFonts w:ascii="ＭＳ 明朝" w:eastAsia="ＭＳ 明朝" w:hAnsi="ＭＳ 明朝" w:cs="ＤＦＰ平成明朝体W3"/>
                <w:sz w:val="21"/>
                <w:szCs w:val="21"/>
              </w:rPr>
              <w:t>23</w:t>
            </w:r>
            <w:r w:rsidRPr="007049A4">
              <w:rPr>
                <w:rFonts w:ascii="ＭＳ 明朝" w:eastAsia="ＭＳ 明朝" w:hAnsi="ＭＳ 明朝" w:cs="ＤＦＰ平成明朝体W3" w:hint="eastAsia"/>
                <w:sz w:val="21"/>
                <w:szCs w:val="21"/>
              </w:rPr>
              <w:t>日・東京都）</w:t>
            </w:r>
          </w:p>
        </w:tc>
      </w:tr>
      <w:tr w:rsidR="007049A4" w:rsidRPr="007049A4" w:rsidTr="007049A4">
        <w:tblPrEx>
          <w:tblCellMar>
            <w:top w:w="0" w:type="dxa"/>
            <w:left w:w="0" w:type="dxa"/>
            <w:bottom w:w="0" w:type="dxa"/>
            <w:right w:w="0" w:type="dxa"/>
          </w:tblCellMar>
        </w:tblPrEx>
        <w:trPr>
          <w:cantSplit/>
          <w:trHeight w:val="113"/>
        </w:trPr>
        <w:tc>
          <w:tcPr>
            <w:tcW w:w="39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sz w:val="21"/>
                <w:szCs w:val="21"/>
              </w:rPr>
              <w:t>23</w:t>
            </w:r>
            <w:r w:rsidRPr="007049A4">
              <w:rPr>
                <w:rFonts w:ascii="ＭＳ 明朝" w:eastAsia="ＭＳ 明朝" w:hAnsi="ＭＳ 明朝" w:cs="ＤＦＰ平成明朝体W3" w:hint="eastAsia"/>
                <w:sz w:val="21"/>
                <w:szCs w:val="21"/>
              </w:rPr>
              <w:t>日</w:t>
            </w:r>
          </w:p>
        </w:tc>
        <w:tc>
          <w:tcPr>
            <w:tcW w:w="8108" w:type="dxa"/>
            <w:tcBorders>
              <w:top w:val="single" w:sz="2" w:space="0" w:color="000000"/>
              <w:left w:val="single" w:sz="5" w:space="0" w:color="000000"/>
              <w:bottom w:val="single" w:sz="2" w:space="0" w:color="000000"/>
              <w:right w:val="single" w:sz="6" w:space="0" w:color="000000"/>
            </w:tcBorders>
            <w:tcMar>
              <w:top w:w="85" w:type="dxa"/>
              <w:left w:w="40" w:type="dxa"/>
              <w:bottom w:w="85" w:type="dxa"/>
              <w:right w:w="0" w:type="dxa"/>
            </w:tcMar>
            <w:vAlign w:val="center"/>
          </w:tcPr>
          <w:p w:rsidR="007049A4" w:rsidRPr="007049A4" w:rsidRDefault="007049A4" w:rsidP="007049A4">
            <w:pPr>
              <w:pStyle w:val="a3"/>
              <w:spacing w:line="240" w:lineRule="auto"/>
              <w:rPr>
                <w:rFonts w:ascii="ＭＳ 明朝" w:eastAsia="ＭＳ 明朝" w:hAnsi="ＭＳ 明朝" w:cs="ＤＦＰ平成明朝体W3"/>
                <w:sz w:val="21"/>
                <w:szCs w:val="21"/>
              </w:rPr>
            </w:pPr>
            <w:r w:rsidRPr="007049A4">
              <w:rPr>
                <w:rFonts w:ascii="ＭＳ 明朝" w:eastAsia="ＭＳ 明朝" w:hAnsi="ＭＳ 明朝" w:cs="ＤＦＰ平成明朝体W3" w:hint="eastAsia"/>
                <w:sz w:val="21"/>
                <w:szCs w:val="21"/>
              </w:rPr>
              <w:t>●宮城県総合畜産共進会及び全国和牛能力共進会宮城県最終選考会（美里町）</w:t>
            </w:r>
          </w:p>
        </w:tc>
      </w:tr>
    </w:tbl>
    <w:p w:rsidR="007049A4" w:rsidRPr="007049A4" w:rsidRDefault="007049A4" w:rsidP="004C21DA">
      <w:pPr>
        <w:pStyle w:val="a3"/>
        <w:spacing w:line="240" w:lineRule="auto"/>
        <w:rPr>
          <w:rFonts w:asciiTheme="minorEastAsia" w:eastAsiaTheme="minorEastAsia" w:hAnsiTheme="minorEastAsia" w:cs="ＤＦＰ平成明朝体W3" w:hint="eastAsia"/>
          <w:sz w:val="21"/>
          <w:szCs w:val="21"/>
          <w:lang w:val="en-US"/>
        </w:rPr>
      </w:pPr>
    </w:p>
    <w:p w:rsidR="007049A4" w:rsidRDefault="007049A4" w:rsidP="004C21DA">
      <w:pPr>
        <w:pStyle w:val="a3"/>
        <w:spacing w:line="240" w:lineRule="auto"/>
        <w:rPr>
          <w:rFonts w:asciiTheme="minorEastAsia" w:eastAsiaTheme="minorEastAsia" w:hAnsiTheme="minorEastAsia" w:cs="ＤＦＰ平成明朝体W3" w:hint="eastAsia"/>
          <w:sz w:val="21"/>
          <w:szCs w:val="21"/>
        </w:rPr>
      </w:pPr>
      <w:r>
        <w:rPr>
          <w:rFonts w:asciiTheme="minorEastAsia" w:eastAsiaTheme="minorEastAsia" w:hAnsiTheme="minorEastAsia" w:cs="ＤＦＰ平成明朝体W3" w:hint="eastAsia"/>
          <w:sz w:val="21"/>
          <w:szCs w:val="21"/>
        </w:rPr>
        <w:t>（写真）</w:t>
      </w:r>
      <w:r w:rsidRPr="007049A4">
        <w:rPr>
          <w:rFonts w:asciiTheme="minorEastAsia" w:eastAsiaTheme="minorEastAsia" w:hAnsiTheme="minorEastAsia" w:cs="ＤＦＰ平成明朝体W3" w:hint="eastAsia"/>
          <w:sz w:val="21"/>
          <w:szCs w:val="21"/>
        </w:rPr>
        <w:t>鹿島台地域交通死亡事故ゼロ1,000日達成に尽力いただいた皆さん。おめでとうございます。</w:t>
      </w:r>
    </w:p>
    <w:p w:rsidR="007049A4" w:rsidRDefault="007049A4" w:rsidP="004C21DA">
      <w:pPr>
        <w:pStyle w:val="a3"/>
        <w:spacing w:line="240" w:lineRule="auto"/>
        <w:rPr>
          <w:rFonts w:asciiTheme="minorEastAsia" w:eastAsiaTheme="minorEastAsia" w:hAnsiTheme="minorEastAsia" w:cs="ＤＦＰ平成明朝体W3"/>
          <w:sz w:val="21"/>
          <w:szCs w:val="21"/>
        </w:rPr>
      </w:pPr>
    </w:p>
    <w:p w:rsidR="004C21DA" w:rsidRDefault="004C21DA" w:rsidP="004C21DA">
      <w:pPr>
        <w:pStyle w:val="a3"/>
        <w:spacing w:line="240" w:lineRule="auto"/>
        <w:rPr>
          <w:rFonts w:asciiTheme="minorEastAsia" w:eastAsiaTheme="minorEastAsia" w:hAnsiTheme="minorEastAsia" w:cs="ＤＦＰ平成明朝体W3"/>
          <w:sz w:val="21"/>
          <w:szCs w:val="21"/>
        </w:rPr>
      </w:pPr>
    </w:p>
    <w:p w:rsidR="004C21DA" w:rsidRDefault="004C21DA" w:rsidP="004C21DA">
      <w:pPr>
        <w:pStyle w:val="a3"/>
        <w:spacing w:line="240" w:lineRule="auto"/>
        <w:rPr>
          <w:rFonts w:asciiTheme="minorEastAsia" w:eastAsiaTheme="minorEastAsia" w:hAnsiTheme="minorEastAsia" w:cs="ＤＦＰ平成明朝体W3"/>
          <w:sz w:val="21"/>
          <w:szCs w:val="21"/>
        </w:rPr>
      </w:pPr>
    </w:p>
    <w:p w:rsidR="004C21DA" w:rsidRPr="00630E24" w:rsidRDefault="004C21DA" w:rsidP="004C21DA">
      <w:pPr>
        <w:pStyle w:val="a3"/>
        <w:spacing w:line="240" w:lineRule="auto"/>
        <w:rPr>
          <w:rFonts w:asciiTheme="minorEastAsia" w:eastAsiaTheme="minorEastAsia" w:hAnsiTheme="minorEastAsia"/>
          <w:sz w:val="21"/>
          <w:szCs w:val="21"/>
          <w:u w:val="single"/>
        </w:rPr>
      </w:pPr>
      <w:r w:rsidRPr="00630E24">
        <w:rPr>
          <w:rFonts w:asciiTheme="minorEastAsia" w:eastAsiaTheme="minorEastAsia" w:hAnsiTheme="minorEastAsia" w:hint="eastAsia"/>
          <w:sz w:val="21"/>
          <w:szCs w:val="21"/>
          <w:u w:val="single"/>
        </w:rPr>
        <w:t>○おらほのまち</w:t>
      </w:r>
    </w:p>
    <w:p w:rsidR="005D3C09" w:rsidRPr="005D3C09" w:rsidRDefault="007049A4" w:rsidP="005D3C09">
      <w:pPr>
        <w:pStyle w:val="a4"/>
        <w:rPr>
          <w:rFonts w:asciiTheme="minorEastAsia" w:hAnsiTheme="minorEastAsia" w:cs="ＤＦＰ華康ゴシック体W5"/>
          <w:szCs w:val="21"/>
          <w:u w:val="single"/>
          <w:lang w:val="en-US"/>
        </w:rPr>
      </w:pPr>
      <w:r>
        <w:rPr>
          <w:rFonts w:asciiTheme="minorEastAsia" w:eastAsiaTheme="minorEastAsia" w:hAnsiTheme="minorEastAsia" w:hint="eastAsia"/>
          <w:sz w:val="21"/>
          <w:szCs w:val="21"/>
          <w:u w:val="single"/>
        </w:rPr>
        <w:t>田尻</w:t>
      </w:r>
      <w:r w:rsidR="004C21DA" w:rsidRPr="00630E24">
        <w:rPr>
          <w:rFonts w:asciiTheme="minorEastAsia" w:eastAsiaTheme="minorEastAsia" w:hAnsiTheme="minorEastAsia" w:hint="eastAsia"/>
          <w:sz w:val="21"/>
          <w:szCs w:val="21"/>
          <w:u w:val="single"/>
        </w:rPr>
        <w:t xml:space="preserve">発　</w:t>
      </w:r>
      <w:r w:rsidRPr="007049A4">
        <w:rPr>
          <w:rFonts w:asciiTheme="minorEastAsia" w:eastAsiaTheme="minorEastAsia" w:hAnsiTheme="minorEastAsia" w:cs="ＤＦＰ華康ゴシック体W5" w:hint="eastAsia"/>
          <w:sz w:val="21"/>
          <w:szCs w:val="21"/>
          <w:u w:val="single"/>
          <w:lang w:val="en-US"/>
        </w:rPr>
        <w:t>田尻の芸達者が勢ぞろい</w:t>
      </w:r>
    </w:p>
    <w:p w:rsidR="007049A4" w:rsidRPr="007049A4" w:rsidRDefault="007049A4" w:rsidP="007049A4">
      <w:pPr>
        <w:pStyle w:val="a4"/>
        <w:spacing w:line="240" w:lineRule="auto"/>
        <w:rPr>
          <w:rFonts w:asciiTheme="minorEastAsia" w:eastAsiaTheme="minorEastAsia" w:hAnsiTheme="minorEastAsia" w:cs="ＤＦＰ華康ゴシック体W2" w:hint="eastAsia"/>
          <w:sz w:val="21"/>
          <w:szCs w:val="21"/>
        </w:rPr>
      </w:pPr>
      <w:r w:rsidRPr="007049A4">
        <w:rPr>
          <w:rFonts w:asciiTheme="minorEastAsia" w:eastAsiaTheme="minorEastAsia" w:hAnsiTheme="minorEastAsia" w:cs="ＤＦＰ華康ゴシック体W2" w:hint="eastAsia"/>
          <w:sz w:val="21"/>
          <w:szCs w:val="21"/>
        </w:rPr>
        <w:t xml:space="preserve">　6月11日、田尻文化センターを会場に、たじり芸能まつりが開催され、田尻文化協会に加盟する芸能団体の皆さんが、日頃の練習の成果を披露し合いました。</w:t>
      </w:r>
    </w:p>
    <w:p w:rsidR="005D3C09" w:rsidRDefault="007049A4" w:rsidP="007049A4">
      <w:pPr>
        <w:pStyle w:val="a4"/>
        <w:spacing w:line="240" w:lineRule="auto"/>
        <w:rPr>
          <w:rFonts w:asciiTheme="minorEastAsia" w:eastAsiaTheme="minorEastAsia" w:hAnsiTheme="minorEastAsia" w:cs="ＤＦＰ華康ゴシック体W2"/>
          <w:sz w:val="21"/>
          <w:szCs w:val="21"/>
        </w:rPr>
      </w:pPr>
      <w:r w:rsidRPr="007049A4">
        <w:rPr>
          <w:rFonts w:asciiTheme="minorEastAsia" w:eastAsiaTheme="minorEastAsia" w:hAnsiTheme="minorEastAsia" w:cs="ＤＦＰ華康ゴシック体W2" w:hint="eastAsia"/>
          <w:sz w:val="21"/>
          <w:szCs w:val="21"/>
        </w:rPr>
        <w:t xml:space="preserve">　出演者の皆さんは、それぞれそろいの衣装や華やかな衣装を身にまとい、ダンス、舞踊、楽器演奏、民謡などの多彩なステージで、会場に訪れた約200人の観客を魅了していました。</w:t>
      </w:r>
    </w:p>
    <w:p w:rsidR="004C21DA" w:rsidRDefault="004C21DA" w:rsidP="00630E24">
      <w:pPr>
        <w:pStyle w:val="a3"/>
        <w:spacing w:line="240" w:lineRule="auto"/>
        <w:rPr>
          <w:rFonts w:asciiTheme="minorEastAsia" w:eastAsiaTheme="minorEastAsia" w:hAnsiTheme="minorEastAsia" w:cs="ＤＦＰ華康ゴシック体W2"/>
          <w:sz w:val="21"/>
          <w:szCs w:val="21"/>
        </w:rPr>
      </w:pPr>
    </w:p>
    <w:p w:rsidR="005D3C09" w:rsidRPr="005D3C09" w:rsidRDefault="005D3C09" w:rsidP="005D3C09">
      <w:pPr>
        <w:pStyle w:val="a4"/>
        <w:spacing w:line="240" w:lineRule="auto"/>
        <w:rPr>
          <w:rFonts w:asciiTheme="minorEastAsia" w:eastAsiaTheme="minorEastAsia" w:hAnsiTheme="minorEastAsia" w:cs="ＤＦＰ平成ゴシック体W5"/>
          <w:w w:val="98"/>
          <w:sz w:val="21"/>
          <w:szCs w:val="21"/>
          <w:lang w:val="en-US"/>
        </w:rPr>
      </w:pPr>
      <w:r>
        <w:rPr>
          <w:rFonts w:asciiTheme="minorEastAsia" w:eastAsiaTheme="minorEastAsia" w:hAnsiTheme="minorEastAsia" w:hint="eastAsia"/>
          <w:sz w:val="21"/>
          <w:szCs w:val="21"/>
        </w:rPr>
        <w:t>写真１</w:t>
      </w:r>
      <w:r>
        <w:rPr>
          <w:rFonts w:asciiTheme="minorEastAsia" w:eastAsiaTheme="minorEastAsia" w:hAnsiTheme="minorEastAsia" w:cs="ＤＦＰ平成ゴシック体W5" w:hint="eastAsia"/>
          <w:w w:val="98"/>
          <w:sz w:val="21"/>
          <w:szCs w:val="21"/>
        </w:rPr>
        <w:t xml:space="preserve">　</w:t>
      </w:r>
      <w:r w:rsidR="007049A4" w:rsidRPr="007049A4">
        <w:rPr>
          <w:rFonts w:asciiTheme="minorEastAsia" w:eastAsiaTheme="minorEastAsia" w:hAnsiTheme="minorEastAsia" w:cs="ＤＦＰ平成ゴシック体W5" w:hint="eastAsia"/>
          <w:w w:val="98"/>
          <w:sz w:val="21"/>
          <w:szCs w:val="21"/>
          <w:lang w:val="en-US"/>
        </w:rPr>
        <w:t>曲に合わせて、しなやかなフラダンスを披露</w:t>
      </w:r>
    </w:p>
    <w:p w:rsidR="005D3C09" w:rsidRPr="005D3C09" w:rsidRDefault="005D3C09" w:rsidP="005D3C09">
      <w:pPr>
        <w:pStyle w:val="a3"/>
        <w:rPr>
          <w:rFonts w:asciiTheme="minorEastAsia" w:eastAsiaTheme="minorEastAsia" w:hAnsiTheme="minorEastAsia"/>
          <w:sz w:val="21"/>
          <w:szCs w:val="21"/>
          <w:lang w:val="en-US"/>
        </w:rPr>
      </w:pPr>
      <w:r>
        <w:rPr>
          <w:rFonts w:asciiTheme="minorEastAsia" w:eastAsiaTheme="minorEastAsia" w:hAnsiTheme="minorEastAsia" w:hint="eastAsia"/>
          <w:sz w:val="21"/>
          <w:szCs w:val="21"/>
        </w:rPr>
        <w:lastRenderedPageBreak/>
        <w:t xml:space="preserve">写真２　</w:t>
      </w:r>
      <w:r w:rsidR="007049A4" w:rsidRPr="007049A4">
        <w:rPr>
          <w:rFonts w:asciiTheme="minorEastAsia" w:eastAsiaTheme="minorEastAsia" w:hAnsiTheme="minorEastAsia" w:hint="eastAsia"/>
          <w:sz w:val="21"/>
          <w:szCs w:val="21"/>
          <w:lang w:val="en-US"/>
        </w:rPr>
        <w:t>息の合った演奏で会場を沸かせました</w:t>
      </w:r>
    </w:p>
    <w:p w:rsidR="005D3C09" w:rsidRDefault="005D3C09" w:rsidP="005D3C09">
      <w:pPr>
        <w:pStyle w:val="a3"/>
        <w:spacing w:line="240" w:lineRule="auto"/>
        <w:rPr>
          <w:rFonts w:asciiTheme="minorEastAsia" w:eastAsiaTheme="minorEastAsia" w:hAnsiTheme="minorEastAsia"/>
          <w:sz w:val="21"/>
          <w:szCs w:val="21"/>
        </w:rPr>
      </w:pPr>
    </w:p>
    <w:p w:rsidR="005D3C09" w:rsidRPr="005D3C09" w:rsidRDefault="007049A4" w:rsidP="005D3C09">
      <w:pPr>
        <w:pStyle w:val="a4"/>
        <w:rPr>
          <w:rFonts w:asciiTheme="minorEastAsia" w:hAnsiTheme="minorEastAsia" w:cs="ＤＦＰ華康ゴシック体W5"/>
          <w:szCs w:val="21"/>
          <w:u w:val="single"/>
          <w:lang w:val="en-US"/>
        </w:rPr>
      </w:pPr>
      <w:r>
        <w:rPr>
          <w:rFonts w:asciiTheme="minorEastAsia" w:eastAsiaTheme="minorEastAsia" w:hAnsiTheme="minorEastAsia" w:hint="eastAsia"/>
          <w:sz w:val="21"/>
          <w:szCs w:val="21"/>
          <w:u w:val="single"/>
        </w:rPr>
        <w:t>鹿島台</w:t>
      </w:r>
      <w:r w:rsidR="00630E24" w:rsidRPr="00630E24">
        <w:rPr>
          <w:rFonts w:asciiTheme="minorEastAsia" w:eastAsiaTheme="minorEastAsia" w:hAnsiTheme="minorEastAsia" w:hint="eastAsia"/>
          <w:sz w:val="21"/>
          <w:szCs w:val="21"/>
          <w:u w:val="single"/>
        </w:rPr>
        <w:t xml:space="preserve">発　</w:t>
      </w:r>
      <w:r w:rsidRPr="007049A4">
        <w:rPr>
          <w:rFonts w:asciiTheme="minorEastAsia" w:eastAsiaTheme="minorEastAsia" w:hAnsiTheme="minorEastAsia" w:cs="ＤＦＰ華康ゴシック体W5" w:hint="eastAsia"/>
          <w:sz w:val="21"/>
          <w:szCs w:val="21"/>
          <w:u w:val="single"/>
          <w:lang w:val="en-US"/>
        </w:rPr>
        <w:t>トマトまつり</w:t>
      </w:r>
    </w:p>
    <w:p w:rsidR="007049A4" w:rsidRPr="007049A4" w:rsidRDefault="007049A4" w:rsidP="00815A66">
      <w:pPr>
        <w:pStyle w:val="a4"/>
        <w:spacing w:line="240" w:lineRule="auto"/>
        <w:jc w:val="left"/>
        <w:rPr>
          <w:rFonts w:asciiTheme="minorEastAsia" w:eastAsiaTheme="minorEastAsia" w:hAnsiTheme="minorEastAsia" w:cs="ＤＦＰ華康ゴシック体W2" w:hint="eastAsia"/>
          <w:sz w:val="21"/>
          <w:szCs w:val="21"/>
        </w:rPr>
      </w:pPr>
      <w:r w:rsidRPr="007049A4">
        <w:rPr>
          <w:rFonts w:asciiTheme="minorEastAsia" w:eastAsiaTheme="minorEastAsia" w:hAnsiTheme="minorEastAsia" w:cs="ＤＦＰ華康ゴシック体W2" w:hint="eastAsia"/>
          <w:sz w:val="21"/>
          <w:szCs w:val="21"/>
        </w:rPr>
        <w:t xml:space="preserve">　鹿島台地域の名産 デリシャストマトを市内外に発信し、さらにファンを増やそうと、６月11日、鹿島台鎌田記念館でデリシャストマトまつりが開催されました。</w:t>
      </w:r>
    </w:p>
    <w:p w:rsidR="00630E24" w:rsidRDefault="007049A4" w:rsidP="00815A66">
      <w:pPr>
        <w:pStyle w:val="a4"/>
        <w:spacing w:line="240" w:lineRule="auto"/>
        <w:jc w:val="left"/>
        <w:rPr>
          <w:rFonts w:asciiTheme="minorEastAsia" w:eastAsiaTheme="minorEastAsia" w:hAnsiTheme="minorEastAsia" w:cs="ＤＦＰ華康ゴシック体W2" w:hint="eastAsia"/>
          <w:sz w:val="21"/>
          <w:szCs w:val="21"/>
        </w:rPr>
      </w:pPr>
      <w:r w:rsidRPr="007049A4">
        <w:rPr>
          <w:rFonts w:asciiTheme="minorEastAsia" w:eastAsiaTheme="minorEastAsia" w:hAnsiTheme="minorEastAsia" w:cs="ＤＦＰ華康ゴシック体W2" w:hint="eastAsia"/>
          <w:sz w:val="21"/>
          <w:szCs w:val="21"/>
        </w:rPr>
        <w:t xml:space="preserve">　約3,000人の来場客で賑わった会場では、まつり開始前から「トマト詰め放題コーナー」に長蛇の列ができ、当日用意された4.5トンものトマトの大半が売り切れとなりました。また、鹿島台商業高校の生徒らが企画開発した、デリシャストマト使用のオリジナル製品500個は、まつり開始後30分で完売。デリシャストマトの大人気ぶりがうかがえたイベントとなりました。</w:t>
      </w:r>
    </w:p>
    <w:p w:rsidR="00815A66" w:rsidRPr="00630E24" w:rsidRDefault="00815A66" w:rsidP="00815A66">
      <w:pPr>
        <w:pStyle w:val="a4"/>
        <w:spacing w:line="240" w:lineRule="auto"/>
        <w:jc w:val="left"/>
        <w:rPr>
          <w:rFonts w:asciiTheme="minorEastAsia" w:eastAsiaTheme="minorEastAsia" w:hAnsiTheme="minorEastAsia" w:cs="ＤＦＰ華康ゴシック体W5"/>
          <w:sz w:val="21"/>
          <w:szCs w:val="21"/>
          <w:u w:val="single"/>
          <w:lang w:val="en-US"/>
        </w:rPr>
      </w:pPr>
    </w:p>
    <w:p w:rsidR="005D3C09" w:rsidRPr="005D3C09" w:rsidRDefault="005D3C09" w:rsidP="00815A66">
      <w:pPr>
        <w:pStyle w:val="a3"/>
        <w:spacing w:line="240" w:lineRule="auto"/>
        <w:rPr>
          <w:rFonts w:asciiTheme="minorEastAsia" w:hAnsiTheme="minorEastAsia"/>
          <w:szCs w:val="21"/>
          <w:lang w:val="en-US"/>
        </w:rPr>
      </w:pPr>
      <w:r>
        <w:rPr>
          <w:rFonts w:asciiTheme="minorEastAsia" w:eastAsiaTheme="minorEastAsia" w:hAnsiTheme="minorEastAsia" w:hint="eastAsia"/>
          <w:sz w:val="21"/>
          <w:szCs w:val="21"/>
        </w:rPr>
        <w:t xml:space="preserve">写真　</w:t>
      </w:r>
      <w:r w:rsidR="00815A66" w:rsidRPr="00815A66">
        <w:rPr>
          <w:rFonts w:asciiTheme="minorEastAsia" w:eastAsiaTheme="minorEastAsia" w:hAnsiTheme="minorEastAsia" w:hint="eastAsia"/>
          <w:sz w:val="21"/>
          <w:szCs w:val="21"/>
          <w:lang w:val="en-US"/>
        </w:rPr>
        <w:t>トマトすくいコーナーと、トマト早食い競争で賑わうこどもたち</w:t>
      </w:r>
    </w:p>
    <w:p w:rsidR="00630E24" w:rsidRDefault="00630E24" w:rsidP="00815A66">
      <w:pPr>
        <w:pStyle w:val="a3"/>
        <w:spacing w:line="240" w:lineRule="auto"/>
        <w:rPr>
          <w:rFonts w:asciiTheme="minorEastAsia" w:eastAsiaTheme="minorEastAsia" w:hAnsiTheme="minorEastAsia" w:hint="eastAsia"/>
          <w:sz w:val="21"/>
          <w:szCs w:val="21"/>
          <w:lang w:val="en-US"/>
        </w:rPr>
      </w:pPr>
    </w:p>
    <w:p w:rsidR="00815A66" w:rsidRPr="005D3C09" w:rsidRDefault="00815A66" w:rsidP="00815A66">
      <w:pPr>
        <w:pStyle w:val="a4"/>
        <w:rPr>
          <w:rFonts w:asciiTheme="minorEastAsia" w:hAnsiTheme="minorEastAsia" w:cs="ＤＦＰ華康ゴシック体W5"/>
          <w:szCs w:val="21"/>
          <w:u w:val="single"/>
          <w:lang w:val="en-US"/>
        </w:rPr>
      </w:pPr>
      <w:r>
        <w:rPr>
          <w:rFonts w:asciiTheme="minorEastAsia" w:eastAsiaTheme="minorEastAsia" w:hAnsiTheme="minorEastAsia" w:hint="eastAsia"/>
          <w:sz w:val="21"/>
          <w:szCs w:val="21"/>
          <w:u w:val="single"/>
        </w:rPr>
        <w:t>岩出山</w:t>
      </w:r>
      <w:r w:rsidRPr="00630E24">
        <w:rPr>
          <w:rFonts w:asciiTheme="minorEastAsia" w:eastAsiaTheme="minorEastAsia" w:hAnsiTheme="minorEastAsia" w:hint="eastAsia"/>
          <w:sz w:val="21"/>
          <w:szCs w:val="21"/>
          <w:u w:val="single"/>
        </w:rPr>
        <w:t xml:space="preserve">発　</w:t>
      </w:r>
      <w:r w:rsidRPr="00815A66">
        <w:rPr>
          <w:rFonts w:asciiTheme="minorEastAsia" w:eastAsiaTheme="minorEastAsia" w:hAnsiTheme="minorEastAsia" w:cs="ＤＦＰ華康ゴシック体W5" w:hint="eastAsia"/>
          <w:sz w:val="21"/>
          <w:szCs w:val="21"/>
          <w:u w:val="single"/>
          <w:lang w:val="en-US"/>
        </w:rPr>
        <w:t>「地域愛新聞総選挙」 第1位に輝く</w:t>
      </w:r>
    </w:p>
    <w:p w:rsidR="00815A66" w:rsidRPr="00815A66" w:rsidRDefault="00815A66" w:rsidP="00815A66">
      <w:pPr>
        <w:pStyle w:val="a3"/>
        <w:spacing w:line="240" w:lineRule="auto"/>
        <w:rPr>
          <w:rFonts w:asciiTheme="minorEastAsia" w:eastAsiaTheme="minorEastAsia" w:hAnsiTheme="minorEastAsia" w:hint="eastAsia"/>
          <w:sz w:val="21"/>
          <w:szCs w:val="21"/>
          <w:lang w:val="en-US"/>
        </w:rPr>
      </w:pPr>
      <w:r w:rsidRPr="00815A66">
        <w:rPr>
          <w:rFonts w:asciiTheme="minorEastAsia" w:eastAsiaTheme="minorEastAsia" w:hAnsiTheme="minorEastAsia" w:hint="eastAsia"/>
          <w:sz w:val="21"/>
          <w:szCs w:val="21"/>
          <w:lang w:val="en-US"/>
        </w:rPr>
        <w:t xml:space="preserve">　5月31日、地域愛新聞を制作した、岩出山地域のブルーファーム株式会社早坂社長らが市役所を訪れ、伊藤市長に総選挙1位の報告をしました。</w:t>
      </w:r>
    </w:p>
    <w:p w:rsidR="00815A66" w:rsidRPr="00815A66" w:rsidRDefault="00815A66" w:rsidP="00815A66">
      <w:pPr>
        <w:pStyle w:val="a3"/>
        <w:spacing w:line="240" w:lineRule="auto"/>
        <w:rPr>
          <w:rFonts w:asciiTheme="minorEastAsia" w:eastAsiaTheme="minorEastAsia" w:hAnsiTheme="minorEastAsia" w:hint="eastAsia"/>
          <w:sz w:val="21"/>
          <w:szCs w:val="21"/>
          <w:lang w:val="en-US"/>
        </w:rPr>
      </w:pPr>
      <w:r w:rsidRPr="00815A66">
        <w:rPr>
          <w:rFonts w:asciiTheme="minorEastAsia" w:eastAsiaTheme="minorEastAsia" w:hAnsiTheme="minorEastAsia" w:hint="eastAsia"/>
          <w:sz w:val="21"/>
          <w:szCs w:val="21"/>
          <w:lang w:val="en-US"/>
        </w:rPr>
        <w:t xml:space="preserve">　地域愛新聞は、今年1月に創刊120周年を迎えた河北新報が、地元への感謝の気持ちを表した広告企画で、県内の35市町村が参加。ラジオやインターネットでの紹介やソーシャルネットワークサービスを通じて、全国からたくさんの投票を集め、大崎市のチームが見事1位に輝きました。</w:t>
      </w:r>
      <w:bookmarkStart w:id="0" w:name="_GoBack"/>
      <w:bookmarkEnd w:id="0"/>
    </w:p>
    <w:p w:rsidR="00815A66" w:rsidRDefault="00815A66" w:rsidP="00815A66">
      <w:pPr>
        <w:pStyle w:val="a3"/>
        <w:spacing w:line="240" w:lineRule="auto"/>
        <w:rPr>
          <w:rFonts w:asciiTheme="minorEastAsia" w:eastAsiaTheme="minorEastAsia" w:hAnsiTheme="minorEastAsia" w:hint="eastAsia"/>
          <w:sz w:val="21"/>
          <w:szCs w:val="21"/>
          <w:lang w:val="en-US"/>
        </w:rPr>
      </w:pPr>
      <w:r w:rsidRPr="00815A66">
        <w:rPr>
          <w:rFonts w:asciiTheme="minorEastAsia" w:eastAsiaTheme="minorEastAsia" w:hAnsiTheme="minorEastAsia" w:hint="eastAsia"/>
          <w:sz w:val="21"/>
          <w:szCs w:val="21"/>
          <w:lang w:val="en-US"/>
        </w:rPr>
        <w:t xml:space="preserve">　新聞は政宗公まつりや甲冑コスプレ世界大会などを紹介。地元に住む人が楽しく生きている様子を表現し、魅力ある大崎市を多くの人に知ってもらいたいという思いで制作されました。新聞はインターネットで、次のアドレスで見ることができます。（https://miyagilove.kahoku.co.jp/）</w:t>
      </w:r>
    </w:p>
    <w:p w:rsidR="00815A66" w:rsidRPr="00815A66" w:rsidRDefault="00815A66" w:rsidP="00815A66">
      <w:pPr>
        <w:pStyle w:val="a3"/>
        <w:spacing w:line="240" w:lineRule="auto"/>
        <w:rPr>
          <w:rFonts w:asciiTheme="minorEastAsia" w:eastAsiaTheme="minorEastAsia" w:hAnsiTheme="minorEastAsia" w:hint="eastAsia"/>
          <w:sz w:val="21"/>
          <w:szCs w:val="21"/>
          <w:lang w:val="en-US"/>
        </w:rPr>
      </w:pPr>
    </w:p>
    <w:p w:rsidR="00815A66" w:rsidRPr="005D3C09" w:rsidRDefault="00815A66" w:rsidP="00815A66">
      <w:pPr>
        <w:pStyle w:val="a3"/>
        <w:spacing w:line="240" w:lineRule="auto"/>
        <w:rPr>
          <w:rFonts w:asciiTheme="minorEastAsia" w:eastAsiaTheme="minorEastAsia" w:hAnsiTheme="minorEastAsia"/>
          <w:sz w:val="21"/>
          <w:szCs w:val="21"/>
          <w:lang w:val="en-US"/>
        </w:rPr>
      </w:pPr>
      <w:r w:rsidRPr="00815A66">
        <w:rPr>
          <w:rFonts w:asciiTheme="minorEastAsia" w:eastAsiaTheme="minorEastAsia" w:hAnsiTheme="minorEastAsia" w:hint="eastAsia"/>
          <w:sz w:val="21"/>
          <w:szCs w:val="21"/>
          <w:lang w:val="en-US"/>
        </w:rPr>
        <w:t xml:space="preserve">写真　</w:t>
      </w:r>
      <w:r w:rsidRPr="00815A66">
        <w:rPr>
          <w:rFonts w:asciiTheme="minorEastAsia" w:eastAsiaTheme="minorEastAsia" w:hAnsiTheme="minorEastAsia" w:hint="eastAsia"/>
          <w:sz w:val="21"/>
          <w:szCs w:val="21"/>
          <w:lang w:val="en-US"/>
        </w:rPr>
        <w:t>笑顔で報告する早坂社長（右から3人目）と、制作メンバーの皆さん</w:t>
      </w:r>
    </w:p>
    <w:sectPr w:rsidR="00815A66" w:rsidRPr="005D3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2">
    <w:panose1 w:val="020B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4C21DA"/>
    <w:rsid w:val="004C2A46"/>
    <w:rsid w:val="004D5F43"/>
    <w:rsid w:val="005D3C09"/>
    <w:rsid w:val="00630E24"/>
    <w:rsid w:val="007049A4"/>
    <w:rsid w:val="00815A66"/>
    <w:rsid w:val="00837756"/>
    <w:rsid w:val="00ED299F"/>
    <w:rsid w:val="00E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高橋優友</cp:lastModifiedBy>
  <cp:revision>4</cp:revision>
  <dcterms:created xsi:type="dcterms:W3CDTF">2017-04-20T02:24:00Z</dcterms:created>
  <dcterms:modified xsi:type="dcterms:W3CDTF">2017-06-20T02:42:00Z</dcterms:modified>
</cp:coreProperties>
</file>