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FBE" w:rsidRDefault="009562E1" w:rsidP="001A1FBE">
      <w:pPr>
        <w:rPr>
          <w:b/>
          <w:sz w:val="30"/>
          <w:szCs w:val="30"/>
        </w:rPr>
      </w:pPr>
      <w:r>
        <w:rPr>
          <w:rFonts w:hint="eastAsia"/>
          <w:b/>
          <w:sz w:val="30"/>
          <w:szCs w:val="30"/>
        </w:rPr>
        <w:t>目次</w:t>
      </w:r>
    </w:p>
    <w:p w:rsidR="00840F75" w:rsidRDefault="00840F75" w:rsidP="001A1FBE">
      <w:pPr>
        <w:rPr>
          <w:b/>
          <w:sz w:val="30"/>
          <w:szCs w:val="30"/>
        </w:rPr>
      </w:pPr>
    </w:p>
    <w:tbl>
      <w:tblPr>
        <w:tblW w:w="0" w:type="auto"/>
        <w:tblInd w:w="8" w:type="dxa"/>
        <w:tblLayout w:type="fixed"/>
        <w:tblCellMar>
          <w:left w:w="0" w:type="dxa"/>
          <w:right w:w="0" w:type="dxa"/>
        </w:tblCellMar>
        <w:tblLook w:val="0000" w:firstRow="0" w:lastRow="0" w:firstColumn="0" w:lastColumn="0" w:noHBand="0" w:noVBand="0"/>
      </w:tblPr>
      <w:tblGrid>
        <w:gridCol w:w="295"/>
        <w:gridCol w:w="5801"/>
      </w:tblGrid>
      <w:tr w:rsidR="00AB47CB" w:rsidRPr="00AB47CB" w:rsidTr="00AB47CB">
        <w:tblPrEx>
          <w:tblCellMar>
            <w:top w:w="0" w:type="dxa"/>
            <w:left w:w="0" w:type="dxa"/>
            <w:bottom w:w="0" w:type="dxa"/>
            <w:right w:w="0" w:type="dxa"/>
          </w:tblCellMar>
        </w:tblPrEx>
        <w:trPr>
          <w:cantSplit/>
          <w:trHeight w:val="85"/>
        </w:trPr>
        <w:tc>
          <w:tcPr>
            <w:tcW w:w="295" w:type="dxa"/>
            <w:tcBorders>
              <w:top w:val="single" w:sz="4" w:space="0" w:color="E85297"/>
              <w:left w:val="single" w:sz="6" w:space="0" w:color="E85297"/>
              <w:bottom w:val="single" w:sz="4" w:space="0" w:color="E85297"/>
              <w:right w:val="single" w:sz="6" w:space="0" w:color="000000"/>
            </w:tcBorders>
            <w:tcMar>
              <w:top w:w="142" w:type="dxa"/>
              <w:left w:w="0" w:type="dxa"/>
              <w:bottom w:w="142" w:type="dxa"/>
              <w:right w:w="0" w:type="dxa"/>
            </w:tcMar>
          </w:tcPr>
          <w:p w:rsidR="00AB47CB" w:rsidRPr="00AB47CB" w:rsidRDefault="00AB47CB" w:rsidP="00AB47CB">
            <w:pPr>
              <w:rPr>
                <w:lang w:val="ja-JP"/>
              </w:rPr>
            </w:pPr>
            <w:r>
              <w:rPr>
                <w:rFonts w:hint="eastAsia"/>
                <w:lang w:val="ja-JP"/>
              </w:rPr>
              <w:t>4</w:t>
            </w:r>
          </w:p>
        </w:tc>
        <w:tc>
          <w:tcPr>
            <w:tcW w:w="5801" w:type="dxa"/>
            <w:tcBorders>
              <w:top w:val="single" w:sz="4" w:space="0" w:color="E85297"/>
              <w:left w:val="single" w:sz="6" w:space="0" w:color="000000"/>
              <w:bottom w:val="single" w:sz="4" w:space="0" w:color="E85297"/>
              <w:right w:val="single" w:sz="6" w:space="0" w:color="E85297"/>
            </w:tcBorders>
            <w:tcMar>
              <w:top w:w="142" w:type="dxa"/>
              <w:left w:w="113" w:type="dxa"/>
              <w:bottom w:w="142" w:type="dxa"/>
              <w:right w:w="0" w:type="dxa"/>
            </w:tcMar>
            <w:vAlign w:val="center"/>
          </w:tcPr>
          <w:p w:rsidR="00AB47CB" w:rsidRPr="00AB47CB" w:rsidRDefault="00AB47CB" w:rsidP="00AB47CB">
            <w:pPr>
              <w:rPr>
                <w:lang w:val="ja-JP"/>
              </w:rPr>
            </w:pPr>
            <w:r w:rsidRPr="00AB47CB">
              <w:rPr>
                <w:rFonts w:hint="eastAsia"/>
                <w:lang w:val="ja-JP"/>
              </w:rPr>
              <w:t>ささ結</w:t>
            </w:r>
            <w:r w:rsidRPr="00AB47CB">
              <w:rPr>
                <w:lang w:val="ja-JP"/>
              </w:rPr>
              <w:t xml:space="preserve">  3</w:t>
            </w:r>
            <w:r w:rsidRPr="00AB47CB">
              <w:rPr>
                <w:rFonts w:hint="eastAsia"/>
                <w:lang w:val="ja-JP"/>
              </w:rPr>
              <w:t>年目の進化</w:t>
            </w:r>
          </w:p>
          <w:p w:rsidR="00AB47CB" w:rsidRPr="00AB47CB" w:rsidRDefault="00AB47CB" w:rsidP="00AB47CB">
            <w:pPr>
              <w:rPr>
                <w:lang w:val="ja-JP"/>
              </w:rPr>
            </w:pPr>
            <w:r w:rsidRPr="00AB47CB">
              <w:rPr>
                <w:rFonts w:hint="eastAsia"/>
                <w:lang w:val="ja-JP"/>
              </w:rPr>
              <w:t>～品質のさらなる向上へ～</w:t>
            </w:r>
          </w:p>
        </w:tc>
      </w:tr>
      <w:tr w:rsidR="00AB47CB" w:rsidRPr="00AB47CB" w:rsidTr="00AB47CB">
        <w:tblPrEx>
          <w:tblCellMar>
            <w:top w:w="0" w:type="dxa"/>
            <w:left w:w="0" w:type="dxa"/>
            <w:bottom w:w="0" w:type="dxa"/>
            <w:right w:w="0" w:type="dxa"/>
          </w:tblCellMar>
        </w:tblPrEx>
        <w:trPr>
          <w:cantSplit/>
          <w:trHeight w:val="325"/>
        </w:trPr>
        <w:tc>
          <w:tcPr>
            <w:tcW w:w="295" w:type="dxa"/>
            <w:tcBorders>
              <w:top w:val="single" w:sz="4" w:space="0" w:color="E85297"/>
              <w:left w:val="single" w:sz="6" w:space="0" w:color="E85297"/>
              <w:bottom w:val="single" w:sz="4" w:space="0" w:color="E85297"/>
              <w:right w:val="single" w:sz="6" w:space="0" w:color="000000"/>
            </w:tcBorders>
            <w:tcMar>
              <w:top w:w="142" w:type="dxa"/>
              <w:left w:w="0" w:type="dxa"/>
              <w:bottom w:w="142" w:type="dxa"/>
              <w:right w:w="0" w:type="dxa"/>
            </w:tcMar>
          </w:tcPr>
          <w:p w:rsidR="00AB47CB" w:rsidRPr="00AB47CB" w:rsidRDefault="00AB47CB" w:rsidP="00AB47CB">
            <w:pPr>
              <w:rPr>
                <w:lang w:val="ja-JP"/>
              </w:rPr>
            </w:pPr>
            <w:r>
              <w:rPr>
                <w:rFonts w:hint="eastAsia"/>
                <w:lang w:val="ja-JP"/>
              </w:rPr>
              <w:t>6</w:t>
            </w:r>
          </w:p>
        </w:tc>
        <w:tc>
          <w:tcPr>
            <w:tcW w:w="5801" w:type="dxa"/>
            <w:tcBorders>
              <w:top w:val="single" w:sz="4" w:space="0" w:color="E85297"/>
              <w:left w:val="single" w:sz="6" w:space="0" w:color="000000"/>
              <w:bottom w:val="single" w:sz="4" w:space="0" w:color="E85297"/>
              <w:right w:val="single" w:sz="6" w:space="0" w:color="E85297"/>
            </w:tcBorders>
            <w:tcMar>
              <w:top w:w="142" w:type="dxa"/>
              <w:left w:w="113" w:type="dxa"/>
              <w:bottom w:w="142" w:type="dxa"/>
              <w:right w:w="0" w:type="dxa"/>
            </w:tcMar>
            <w:vAlign w:val="center"/>
          </w:tcPr>
          <w:p w:rsidR="00AB47CB" w:rsidRPr="00AB47CB" w:rsidRDefault="00AB47CB" w:rsidP="00AB47CB">
            <w:pPr>
              <w:rPr>
                <w:lang w:val="ja-JP"/>
              </w:rPr>
            </w:pPr>
            <w:r w:rsidRPr="00AB47CB">
              <w:rPr>
                <w:rFonts w:hint="eastAsia"/>
                <w:lang w:val="ja-JP"/>
              </w:rPr>
              <w:t>わがまち企業訪問</w:t>
            </w:r>
          </w:p>
          <w:p w:rsidR="00AB47CB" w:rsidRPr="00AB47CB" w:rsidRDefault="00AB47CB" w:rsidP="00AB47CB">
            <w:pPr>
              <w:rPr>
                <w:lang w:val="ja-JP"/>
              </w:rPr>
            </w:pPr>
            <w:r w:rsidRPr="00AB47CB">
              <w:rPr>
                <w:lang w:val="ja-JP"/>
              </w:rPr>
              <w:t xml:space="preserve"> vol.5 </w:t>
            </w:r>
            <w:r w:rsidRPr="00AB47CB">
              <w:rPr>
                <w:rFonts w:hint="eastAsia"/>
                <w:lang w:val="ja-JP"/>
              </w:rPr>
              <w:t>明治合成株式会社</w:t>
            </w:r>
          </w:p>
        </w:tc>
      </w:tr>
      <w:tr w:rsidR="00AB47CB" w:rsidRPr="00AB47CB" w:rsidTr="00AB47CB">
        <w:tblPrEx>
          <w:tblCellMar>
            <w:top w:w="0" w:type="dxa"/>
            <w:left w:w="0" w:type="dxa"/>
            <w:bottom w:w="0" w:type="dxa"/>
            <w:right w:w="0" w:type="dxa"/>
          </w:tblCellMar>
        </w:tblPrEx>
        <w:trPr>
          <w:cantSplit/>
          <w:trHeight w:val="325"/>
        </w:trPr>
        <w:tc>
          <w:tcPr>
            <w:tcW w:w="295" w:type="dxa"/>
            <w:tcBorders>
              <w:top w:val="single" w:sz="4" w:space="0" w:color="E85297"/>
              <w:left w:val="single" w:sz="6" w:space="0" w:color="E85297"/>
              <w:bottom w:val="single" w:sz="4" w:space="0" w:color="E85297"/>
              <w:right w:val="single" w:sz="6" w:space="0" w:color="000000"/>
            </w:tcBorders>
            <w:tcMar>
              <w:top w:w="142" w:type="dxa"/>
              <w:left w:w="0" w:type="dxa"/>
              <w:bottom w:w="142" w:type="dxa"/>
              <w:right w:w="0" w:type="dxa"/>
            </w:tcMar>
          </w:tcPr>
          <w:p w:rsidR="00AB47CB" w:rsidRPr="00AB47CB" w:rsidRDefault="00AB47CB" w:rsidP="00AB47CB">
            <w:pPr>
              <w:rPr>
                <w:lang w:val="ja-JP"/>
              </w:rPr>
            </w:pPr>
            <w:r>
              <w:rPr>
                <w:rFonts w:hint="eastAsia"/>
                <w:lang w:val="ja-JP"/>
              </w:rPr>
              <w:t>7</w:t>
            </w:r>
          </w:p>
        </w:tc>
        <w:tc>
          <w:tcPr>
            <w:tcW w:w="5801" w:type="dxa"/>
            <w:tcBorders>
              <w:top w:val="single" w:sz="4" w:space="0" w:color="E85297"/>
              <w:left w:val="single" w:sz="6" w:space="0" w:color="000000"/>
              <w:bottom w:val="single" w:sz="4" w:space="0" w:color="E85297"/>
              <w:right w:val="single" w:sz="6" w:space="0" w:color="E85297"/>
            </w:tcBorders>
            <w:tcMar>
              <w:top w:w="142" w:type="dxa"/>
              <w:left w:w="113" w:type="dxa"/>
              <w:bottom w:w="142" w:type="dxa"/>
              <w:right w:w="0" w:type="dxa"/>
            </w:tcMar>
            <w:vAlign w:val="center"/>
          </w:tcPr>
          <w:p w:rsidR="00AB47CB" w:rsidRPr="00AB47CB" w:rsidRDefault="00AB47CB" w:rsidP="00AB47CB">
            <w:pPr>
              <w:rPr>
                <w:lang w:val="ja-JP"/>
              </w:rPr>
            </w:pPr>
            <w:r w:rsidRPr="00AB47CB">
              <w:rPr>
                <w:rFonts w:hint="eastAsia"/>
                <w:lang w:val="ja-JP"/>
              </w:rPr>
              <w:t>大崎市が進める地方創生</w:t>
            </w:r>
          </w:p>
          <w:p w:rsidR="00AB47CB" w:rsidRPr="00AB47CB" w:rsidRDefault="00AB47CB" w:rsidP="00AB47CB">
            <w:pPr>
              <w:rPr>
                <w:lang w:val="ja-JP"/>
              </w:rPr>
            </w:pPr>
            <w:r w:rsidRPr="00AB47CB">
              <w:rPr>
                <w:rFonts w:hint="eastAsia"/>
                <w:lang w:val="ja-JP"/>
              </w:rPr>
              <w:t>移動市長室「おおさき宝探し未来トーク」</w:t>
            </w:r>
          </w:p>
        </w:tc>
      </w:tr>
      <w:tr w:rsidR="00AB47CB" w:rsidRPr="00AB47CB" w:rsidTr="00AB47CB">
        <w:tblPrEx>
          <w:tblCellMar>
            <w:top w:w="0" w:type="dxa"/>
            <w:left w:w="0" w:type="dxa"/>
            <w:bottom w:w="0" w:type="dxa"/>
            <w:right w:w="0" w:type="dxa"/>
          </w:tblCellMar>
        </w:tblPrEx>
        <w:trPr>
          <w:cantSplit/>
          <w:trHeight w:val="325"/>
        </w:trPr>
        <w:tc>
          <w:tcPr>
            <w:tcW w:w="295" w:type="dxa"/>
            <w:tcBorders>
              <w:top w:val="single" w:sz="4" w:space="0" w:color="E85297"/>
              <w:left w:val="single" w:sz="6" w:space="0" w:color="E85297"/>
              <w:bottom w:val="single" w:sz="4" w:space="0" w:color="E85297"/>
              <w:right w:val="single" w:sz="6" w:space="0" w:color="000000"/>
            </w:tcBorders>
            <w:tcMar>
              <w:top w:w="142" w:type="dxa"/>
              <w:left w:w="0" w:type="dxa"/>
              <w:bottom w:w="142" w:type="dxa"/>
              <w:right w:w="0" w:type="dxa"/>
            </w:tcMar>
          </w:tcPr>
          <w:p w:rsidR="00AB47CB" w:rsidRPr="00AB47CB" w:rsidRDefault="00AB47CB" w:rsidP="00AB47CB">
            <w:pPr>
              <w:rPr>
                <w:lang w:val="ja-JP"/>
              </w:rPr>
            </w:pPr>
            <w:r>
              <w:rPr>
                <w:rFonts w:hint="eastAsia"/>
                <w:lang w:val="ja-JP"/>
              </w:rPr>
              <w:t>8</w:t>
            </w:r>
          </w:p>
        </w:tc>
        <w:tc>
          <w:tcPr>
            <w:tcW w:w="5801" w:type="dxa"/>
            <w:tcBorders>
              <w:top w:val="single" w:sz="4" w:space="0" w:color="E85297"/>
              <w:left w:val="single" w:sz="6" w:space="0" w:color="000000"/>
              <w:bottom w:val="single" w:sz="4" w:space="0" w:color="E85297"/>
              <w:right w:val="single" w:sz="6" w:space="0" w:color="E85297"/>
            </w:tcBorders>
            <w:tcMar>
              <w:top w:w="142" w:type="dxa"/>
              <w:left w:w="113" w:type="dxa"/>
              <w:bottom w:w="142" w:type="dxa"/>
              <w:right w:w="0" w:type="dxa"/>
            </w:tcMar>
            <w:vAlign w:val="center"/>
          </w:tcPr>
          <w:p w:rsidR="00AB47CB" w:rsidRPr="00AB47CB" w:rsidRDefault="00AB47CB" w:rsidP="00AB47CB">
            <w:pPr>
              <w:rPr>
                <w:lang w:val="ja-JP"/>
              </w:rPr>
            </w:pPr>
            <w:r w:rsidRPr="00AB47CB">
              <w:rPr>
                <w:rFonts w:hint="eastAsia"/>
                <w:lang w:val="ja-JP"/>
              </w:rPr>
              <w:t xml:space="preserve">市政トピックス　</w:t>
            </w:r>
            <w:r w:rsidRPr="00AB47CB">
              <w:rPr>
                <w:lang w:val="ja-JP"/>
              </w:rPr>
              <w:t>10</w:t>
            </w:r>
            <w:r w:rsidRPr="00AB47CB">
              <w:rPr>
                <w:rFonts w:hint="eastAsia"/>
                <w:lang w:val="ja-JP"/>
              </w:rPr>
              <w:t>月の主な出来事</w:t>
            </w:r>
          </w:p>
        </w:tc>
      </w:tr>
      <w:tr w:rsidR="00AB47CB" w:rsidRPr="00AB47CB" w:rsidTr="00AB47CB">
        <w:tblPrEx>
          <w:tblCellMar>
            <w:top w:w="0" w:type="dxa"/>
            <w:left w:w="0" w:type="dxa"/>
            <w:bottom w:w="0" w:type="dxa"/>
            <w:right w:w="0" w:type="dxa"/>
          </w:tblCellMar>
        </w:tblPrEx>
        <w:trPr>
          <w:cantSplit/>
          <w:trHeight w:val="85"/>
        </w:trPr>
        <w:tc>
          <w:tcPr>
            <w:tcW w:w="295" w:type="dxa"/>
            <w:tcBorders>
              <w:top w:val="single" w:sz="4" w:space="0" w:color="E85297"/>
              <w:left w:val="single" w:sz="6" w:space="0" w:color="E85297"/>
              <w:bottom w:val="single" w:sz="4" w:space="0" w:color="E85297"/>
              <w:right w:val="single" w:sz="6" w:space="0" w:color="000000"/>
            </w:tcBorders>
            <w:tcMar>
              <w:top w:w="142" w:type="dxa"/>
              <w:left w:w="0" w:type="dxa"/>
              <w:bottom w:w="142" w:type="dxa"/>
              <w:right w:w="0" w:type="dxa"/>
            </w:tcMar>
          </w:tcPr>
          <w:p w:rsidR="00AB47CB" w:rsidRPr="00AB47CB" w:rsidRDefault="00AB47CB" w:rsidP="00AB47CB">
            <w:pPr>
              <w:rPr>
                <w:lang w:val="ja-JP"/>
              </w:rPr>
            </w:pPr>
            <w:r>
              <w:rPr>
                <w:rFonts w:hint="eastAsia"/>
                <w:lang w:val="ja-JP"/>
              </w:rPr>
              <w:t>9</w:t>
            </w:r>
          </w:p>
        </w:tc>
        <w:tc>
          <w:tcPr>
            <w:tcW w:w="5801" w:type="dxa"/>
            <w:tcBorders>
              <w:top w:val="single" w:sz="4" w:space="0" w:color="E85297"/>
              <w:left w:val="single" w:sz="6" w:space="0" w:color="000000"/>
              <w:bottom w:val="single" w:sz="4" w:space="0" w:color="E85297"/>
              <w:right w:val="single" w:sz="6" w:space="0" w:color="E85297"/>
            </w:tcBorders>
            <w:tcMar>
              <w:top w:w="142" w:type="dxa"/>
              <w:left w:w="113" w:type="dxa"/>
              <w:bottom w:w="142" w:type="dxa"/>
              <w:right w:w="0" w:type="dxa"/>
            </w:tcMar>
            <w:vAlign w:val="center"/>
          </w:tcPr>
          <w:p w:rsidR="00AB47CB" w:rsidRPr="00AB47CB" w:rsidRDefault="00AB47CB" w:rsidP="00AB47CB">
            <w:pPr>
              <w:rPr>
                <w:lang w:val="ja-JP"/>
              </w:rPr>
            </w:pPr>
            <w:r w:rsidRPr="00AB47CB">
              <w:rPr>
                <w:rFonts w:hint="eastAsia"/>
                <w:lang w:val="ja-JP"/>
              </w:rPr>
              <w:t>地域発！お・ら・ほ・の・ま・ち</w:t>
            </w:r>
          </w:p>
        </w:tc>
      </w:tr>
      <w:tr w:rsidR="00AB47CB" w:rsidRPr="00AB47CB" w:rsidTr="00AB47CB">
        <w:tblPrEx>
          <w:tblCellMar>
            <w:top w:w="0" w:type="dxa"/>
            <w:left w:w="0" w:type="dxa"/>
            <w:bottom w:w="0" w:type="dxa"/>
            <w:right w:w="0" w:type="dxa"/>
          </w:tblCellMar>
        </w:tblPrEx>
        <w:trPr>
          <w:cantSplit/>
          <w:trHeight w:val="85"/>
        </w:trPr>
        <w:tc>
          <w:tcPr>
            <w:tcW w:w="295" w:type="dxa"/>
            <w:tcBorders>
              <w:top w:val="single" w:sz="4" w:space="0" w:color="E85297"/>
              <w:left w:val="single" w:sz="6" w:space="0" w:color="E85297"/>
              <w:bottom w:val="single" w:sz="4" w:space="0" w:color="E85297"/>
              <w:right w:val="single" w:sz="6" w:space="0" w:color="000000"/>
            </w:tcBorders>
            <w:tcMar>
              <w:top w:w="142" w:type="dxa"/>
              <w:left w:w="0" w:type="dxa"/>
              <w:bottom w:w="142" w:type="dxa"/>
              <w:right w:w="0" w:type="dxa"/>
            </w:tcMar>
          </w:tcPr>
          <w:p w:rsidR="00AB47CB" w:rsidRPr="00AB47CB" w:rsidRDefault="00AB47CB" w:rsidP="00AB47CB">
            <w:pPr>
              <w:rPr>
                <w:lang w:val="ja-JP"/>
              </w:rPr>
            </w:pPr>
            <w:r>
              <w:rPr>
                <w:rFonts w:hint="eastAsia"/>
                <w:lang w:val="ja-JP"/>
              </w:rPr>
              <w:t>10</w:t>
            </w:r>
          </w:p>
        </w:tc>
        <w:tc>
          <w:tcPr>
            <w:tcW w:w="5801" w:type="dxa"/>
            <w:tcBorders>
              <w:top w:val="single" w:sz="4" w:space="0" w:color="E85297"/>
              <w:left w:val="single" w:sz="6" w:space="0" w:color="000000"/>
              <w:bottom w:val="single" w:sz="4" w:space="0" w:color="E85297"/>
              <w:right w:val="single" w:sz="6" w:space="0" w:color="E85297"/>
            </w:tcBorders>
            <w:tcMar>
              <w:top w:w="142" w:type="dxa"/>
              <w:left w:w="113" w:type="dxa"/>
              <w:bottom w:w="142" w:type="dxa"/>
              <w:right w:w="0" w:type="dxa"/>
            </w:tcMar>
            <w:vAlign w:val="center"/>
          </w:tcPr>
          <w:p w:rsidR="00AB47CB" w:rsidRPr="00AB47CB" w:rsidRDefault="00AB47CB" w:rsidP="00AB47CB">
            <w:pPr>
              <w:rPr>
                <w:lang w:val="ja-JP"/>
              </w:rPr>
            </w:pPr>
            <w:r w:rsidRPr="00AB47CB">
              <w:rPr>
                <w:rFonts w:hint="eastAsia"/>
                <w:lang w:val="ja-JP"/>
              </w:rPr>
              <w:t>オオサキプレイガイド</w:t>
            </w:r>
          </w:p>
        </w:tc>
      </w:tr>
      <w:tr w:rsidR="00AB47CB" w:rsidRPr="00AB47CB" w:rsidTr="00AB47CB">
        <w:tblPrEx>
          <w:tblCellMar>
            <w:top w:w="0" w:type="dxa"/>
            <w:left w:w="0" w:type="dxa"/>
            <w:bottom w:w="0" w:type="dxa"/>
            <w:right w:w="0" w:type="dxa"/>
          </w:tblCellMar>
        </w:tblPrEx>
        <w:trPr>
          <w:cantSplit/>
          <w:trHeight w:val="113"/>
        </w:trPr>
        <w:tc>
          <w:tcPr>
            <w:tcW w:w="295" w:type="dxa"/>
            <w:tcBorders>
              <w:top w:val="single" w:sz="4" w:space="0" w:color="E85297"/>
              <w:left w:val="single" w:sz="6" w:space="0" w:color="E85297"/>
              <w:bottom w:val="single" w:sz="4" w:space="0" w:color="E85297"/>
              <w:right w:val="single" w:sz="6" w:space="0" w:color="000000"/>
            </w:tcBorders>
            <w:tcMar>
              <w:top w:w="142" w:type="dxa"/>
              <w:left w:w="0" w:type="dxa"/>
              <w:bottom w:w="142" w:type="dxa"/>
              <w:right w:w="0" w:type="dxa"/>
            </w:tcMar>
          </w:tcPr>
          <w:p w:rsidR="00AB47CB" w:rsidRPr="00AB47CB" w:rsidRDefault="00AB47CB" w:rsidP="00AB47CB">
            <w:pPr>
              <w:rPr>
                <w:lang w:val="ja-JP"/>
              </w:rPr>
            </w:pPr>
            <w:r>
              <w:rPr>
                <w:rFonts w:hint="eastAsia"/>
                <w:lang w:val="ja-JP"/>
              </w:rPr>
              <w:t>12</w:t>
            </w:r>
          </w:p>
        </w:tc>
        <w:tc>
          <w:tcPr>
            <w:tcW w:w="5801" w:type="dxa"/>
            <w:tcBorders>
              <w:top w:val="single" w:sz="4" w:space="0" w:color="E85297"/>
              <w:left w:val="single" w:sz="6" w:space="0" w:color="000000"/>
              <w:bottom w:val="single" w:sz="4" w:space="0" w:color="E85297"/>
              <w:right w:val="single" w:sz="6" w:space="0" w:color="E85297"/>
            </w:tcBorders>
            <w:tcMar>
              <w:top w:w="142" w:type="dxa"/>
              <w:left w:w="113" w:type="dxa"/>
              <w:bottom w:w="142" w:type="dxa"/>
              <w:right w:w="0" w:type="dxa"/>
            </w:tcMar>
            <w:vAlign w:val="center"/>
          </w:tcPr>
          <w:p w:rsidR="00AB47CB" w:rsidRPr="00AB47CB" w:rsidRDefault="00AB47CB" w:rsidP="00AB47CB">
            <w:pPr>
              <w:rPr>
                <w:lang w:val="ja-JP"/>
              </w:rPr>
            </w:pPr>
            <w:r w:rsidRPr="00AB47CB">
              <w:rPr>
                <w:rFonts w:hint="eastAsia"/>
                <w:lang w:val="ja-JP"/>
              </w:rPr>
              <w:t>今月のお知らせ</w:t>
            </w:r>
          </w:p>
          <w:p w:rsidR="00AB47CB" w:rsidRPr="00AB47CB" w:rsidRDefault="00AB47CB" w:rsidP="00AB47CB">
            <w:pPr>
              <w:rPr>
                <w:lang w:val="ja-JP"/>
              </w:rPr>
            </w:pPr>
            <w:r w:rsidRPr="00AB47CB">
              <w:rPr>
                <w:rFonts w:hint="eastAsia"/>
                <w:lang w:val="ja-JP"/>
              </w:rPr>
              <w:t>国土利用計画（第二次）への意見を募集します</w:t>
            </w:r>
            <w:r w:rsidRPr="00AB47CB">
              <w:rPr>
                <w:lang w:val="ja-JP"/>
              </w:rPr>
              <w:t xml:space="preserve">  </w:t>
            </w:r>
            <w:r w:rsidRPr="00AB47CB">
              <w:rPr>
                <w:rFonts w:hint="eastAsia"/>
                <w:lang w:val="ja-JP"/>
              </w:rPr>
              <w:t>ほか</w:t>
            </w:r>
          </w:p>
        </w:tc>
      </w:tr>
      <w:tr w:rsidR="00AB47CB" w:rsidRPr="00AB47CB" w:rsidTr="00AB47CB">
        <w:tblPrEx>
          <w:tblCellMar>
            <w:top w:w="0" w:type="dxa"/>
            <w:left w:w="0" w:type="dxa"/>
            <w:bottom w:w="0" w:type="dxa"/>
            <w:right w:w="0" w:type="dxa"/>
          </w:tblCellMar>
        </w:tblPrEx>
        <w:trPr>
          <w:cantSplit/>
          <w:trHeight w:val="113"/>
        </w:trPr>
        <w:tc>
          <w:tcPr>
            <w:tcW w:w="295" w:type="dxa"/>
            <w:tcBorders>
              <w:top w:val="single" w:sz="4" w:space="0" w:color="E85297"/>
              <w:left w:val="single" w:sz="6" w:space="0" w:color="E85297"/>
              <w:bottom w:val="single" w:sz="4" w:space="0" w:color="E85297"/>
              <w:right w:val="single" w:sz="6" w:space="0" w:color="000000"/>
            </w:tcBorders>
            <w:tcMar>
              <w:top w:w="142" w:type="dxa"/>
              <w:left w:w="0" w:type="dxa"/>
              <w:bottom w:w="142" w:type="dxa"/>
              <w:right w:w="0" w:type="dxa"/>
            </w:tcMar>
          </w:tcPr>
          <w:p w:rsidR="00AB47CB" w:rsidRPr="00AB47CB" w:rsidRDefault="00AB47CB" w:rsidP="00AB47CB">
            <w:pPr>
              <w:rPr>
                <w:lang w:val="ja-JP"/>
              </w:rPr>
            </w:pPr>
            <w:r>
              <w:rPr>
                <w:rFonts w:hint="eastAsia"/>
                <w:lang w:val="ja-JP"/>
              </w:rPr>
              <w:t>26</w:t>
            </w:r>
          </w:p>
        </w:tc>
        <w:tc>
          <w:tcPr>
            <w:tcW w:w="5801" w:type="dxa"/>
            <w:tcBorders>
              <w:top w:val="single" w:sz="4" w:space="0" w:color="E85297"/>
              <w:left w:val="single" w:sz="6" w:space="0" w:color="000000"/>
              <w:bottom w:val="single" w:sz="4" w:space="0" w:color="E85297"/>
              <w:right w:val="single" w:sz="6" w:space="0" w:color="E85297"/>
            </w:tcBorders>
            <w:tcMar>
              <w:top w:w="142" w:type="dxa"/>
              <w:left w:w="113" w:type="dxa"/>
              <w:bottom w:w="142" w:type="dxa"/>
              <w:right w:w="0" w:type="dxa"/>
            </w:tcMar>
            <w:vAlign w:val="center"/>
          </w:tcPr>
          <w:p w:rsidR="00AB47CB" w:rsidRPr="00AB47CB" w:rsidRDefault="00AB47CB" w:rsidP="00AB47CB">
            <w:pPr>
              <w:rPr>
                <w:lang w:val="ja-JP"/>
              </w:rPr>
            </w:pPr>
            <w:r w:rsidRPr="00AB47CB">
              <w:rPr>
                <w:rFonts w:hint="eastAsia"/>
                <w:lang w:val="ja-JP"/>
              </w:rPr>
              <w:t>子育て支援情報</w:t>
            </w:r>
            <w:bookmarkStart w:id="0" w:name="_GoBack"/>
            <w:bookmarkEnd w:id="0"/>
          </w:p>
        </w:tc>
      </w:tr>
      <w:tr w:rsidR="00AB47CB" w:rsidRPr="00AB47CB" w:rsidTr="00AB47CB">
        <w:tblPrEx>
          <w:tblCellMar>
            <w:top w:w="0" w:type="dxa"/>
            <w:left w:w="0" w:type="dxa"/>
            <w:bottom w:w="0" w:type="dxa"/>
            <w:right w:w="0" w:type="dxa"/>
          </w:tblCellMar>
        </w:tblPrEx>
        <w:trPr>
          <w:cantSplit/>
          <w:trHeight w:val="113"/>
        </w:trPr>
        <w:tc>
          <w:tcPr>
            <w:tcW w:w="295" w:type="dxa"/>
            <w:tcBorders>
              <w:top w:val="single" w:sz="4" w:space="0" w:color="E85297"/>
              <w:left w:val="single" w:sz="6" w:space="0" w:color="E85297"/>
              <w:bottom w:val="single" w:sz="4" w:space="0" w:color="E85297"/>
              <w:right w:val="single" w:sz="6" w:space="0" w:color="000000"/>
            </w:tcBorders>
            <w:tcMar>
              <w:top w:w="142" w:type="dxa"/>
              <w:left w:w="0" w:type="dxa"/>
              <w:bottom w:w="142" w:type="dxa"/>
              <w:right w:w="0" w:type="dxa"/>
            </w:tcMar>
          </w:tcPr>
          <w:p w:rsidR="00AB47CB" w:rsidRPr="00AB47CB" w:rsidRDefault="00AB47CB" w:rsidP="00AB47CB">
            <w:pPr>
              <w:rPr>
                <w:lang w:val="ja-JP"/>
              </w:rPr>
            </w:pPr>
            <w:r>
              <w:rPr>
                <w:rFonts w:hint="eastAsia"/>
                <w:lang w:val="ja-JP"/>
              </w:rPr>
              <w:t>27</w:t>
            </w:r>
          </w:p>
        </w:tc>
        <w:tc>
          <w:tcPr>
            <w:tcW w:w="5801" w:type="dxa"/>
            <w:tcBorders>
              <w:top w:val="single" w:sz="4" w:space="0" w:color="E85297"/>
              <w:left w:val="single" w:sz="6" w:space="0" w:color="000000"/>
              <w:bottom w:val="single" w:sz="4" w:space="0" w:color="E85297"/>
              <w:right w:val="single" w:sz="6" w:space="0" w:color="E85297"/>
            </w:tcBorders>
            <w:tcMar>
              <w:top w:w="142" w:type="dxa"/>
              <w:left w:w="113" w:type="dxa"/>
              <w:bottom w:w="142" w:type="dxa"/>
              <w:right w:w="0" w:type="dxa"/>
            </w:tcMar>
            <w:vAlign w:val="center"/>
          </w:tcPr>
          <w:p w:rsidR="00AB47CB" w:rsidRPr="00AB47CB" w:rsidRDefault="00AB47CB" w:rsidP="00AB47CB">
            <w:pPr>
              <w:rPr>
                <w:lang w:val="ja-JP"/>
              </w:rPr>
            </w:pPr>
            <w:r w:rsidRPr="00AB47CB">
              <w:rPr>
                <w:rFonts w:hint="eastAsia"/>
                <w:lang w:val="ja-JP"/>
              </w:rPr>
              <w:t>育児相談・乳幼児健診</w:t>
            </w:r>
          </w:p>
        </w:tc>
      </w:tr>
      <w:tr w:rsidR="00AB47CB" w:rsidRPr="00AB47CB" w:rsidTr="00AB47CB">
        <w:tblPrEx>
          <w:tblCellMar>
            <w:top w:w="0" w:type="dxa"/>
            <w:left w:w="0" w:type="dxa"/>
            <w:bottom w:w="0" w:type="dxa"/>
            <w:right w:w="0" w:type="dxa"/>
          </w:tblCellMar>
        </w:tblPrEx>
        <w:trPr>
          <w:cantSplit/>
          <w:trHeight w:val="113"/>
        </w:trPr>
        <w:tc>
          <w:tcPr>
            <w:tcW w:w="295" w:type="dxa"/>
            <w:tcBorders>
              <w:top w:val="single" w:sz="4" w:space="0" w:color="E85297"/>
              <w:left w:val="single" w:sz="6" w:space="0" w:color="E85297"/>
              <w:bottom w:val="single" w:sz="4" w:space="0" w:color="E85297"/>
              <w:right w:val="single" w:sz="6" w:space="0" w:color="000000"/>
            </w:tcBorders>
            <w:tcMar>
              <w:top w:w="142" w:type="dxa"/>
              <w:left w:w="0" w:type="dxa"/>
              <w:bottom w:w="142" w:type="dxa"/>
              <w:right w:w="0" w:type="dxa"/>
            </w:tcMar>
          </w:tcPr>
          <w:p w:rsidR="00AB47CB" w:rsidRPr="00AB47CB" w:rsidRDefault="00AB47CB" w:rsidP="00AB47CB">
            <w:pPr>
              <w:rPr>
                <w:lang w:val="ja-JP"/>
              </w:rPr>
            </w:pPr>
            <w:r>
              <w:rPr>
                <w:rFonts w:hint="eastAsia"/>
                <w:lang w:val="ja-JP"/>
              </w:rPr>
              <w:t>28</w:t>
            </w:r>
          </w:p>
        </w:tc>
        <w:tc>
          <w:tcPr>
            <w:tcW w:w="5801" w:type="dxa"/>
            <w:tcBorders>
              <w:top w:val="single" w:sz="4" w:space="0" w:color="E85297"/>
              <w:left w:val="single" w:sz="6" w:space="0" w:color="000000"/>
              <w:bottom w:val="single" w:sz="4" w:space="0" w:color="E85297"/>
              <w:right w:val="single" w:sz="6" w:space="0" w:color="E85297"/>
            </w:tcBorders>
            <w:tcMar>
              <w:top w:w="142" w:type="dxa"/>
              <w:left w:w="113" w:type="dxa"/>
              <w:bottom w:w="142" w:type="dxa"/>
              <w:right w:w="0" w:type="dxa"/>
            </w:tcMar>
            <w:vAlign w:val="center"/>
          </w:tcPr>
          <w:p w:rsidR="00AB47CB" w:rsidRPr="00AB47CB" w:rsidRDefault="00AB47CB" w:rsidP="00AB47CB">
            <w:pPr>
              <w:rPr>
                <w:lang w:val="ja-JP"/>
              </w:rPr>
            </w:pPr>
            <w:r w:rsidRPr="00AB47CB">
              <w:rPr>
                <w:rFonts w:hint="eastAsia"/>
                <w:lang w:val="ja-JP"/>
              </w:rPr>
              <w:t>休日当番医　ほか</w:t>
            </w:r>
          </w:p>
        </w:tc>
      </w:tr>
    </w:tbl>
    <w:p w:rsidR="00E63C1F" w:rsidRPr="00E63C1F" w:rsidRDefault="00E63C1F" w:rsidP="00366C23"/>
    <w:p w:rsidR="00C13A8A" w:rsidRDefault="00C13A8A" w:rsidP="00366C23">
      <w:pPr>
        <w:rPr>
          <w:u w:val="single"/>
        </w:rPr>
      </w:pPr>
    </w:p>
    <w:p w:rsidR="009562E1" w:rsidRDefault="009562E1" w:rsidP="00366C23">
      <w:pPr>
        <w:rPr>
          <w:b/>
          <w:sz w:val="30"/>
          <w:szCs w:val="30"/>
        </w:rPr>
      </w:pPr>
      <w:r>
        <w:rPr>
          <w:rFonts w:hint="eastAsia"/>
          <w:b/>
          <w:sz w:val="30"/>
          <w:szCs w:val="30"/>
        </w:rPr>
        <w:t>パタ崎さんの観光ひとくちメモ</w:t>
      </w:r>
    </w:p>
    <w:p w:rsidR="009562E1" w:rsidRPr="009562E1" w:rsidRDefault="009562E1" w:rsidP="00AB47CB">
      <w:pPr>
        <w:rPr>
          <w:b/>
          <w:sz w:val="30"/>
          <w:szCs w:val="30"/>
        </w:rPr>
      </w:pPr>
      <w:r>
        <w:rPr>
          <w:rFonts w:hint="eastAsia"/>
          <w:b/>
          <w:sz w:val="30"/>
          <w:szCs w:val="30"/>
        </w:rPr>
        <w:t>その</w:t>
      </w:r>
      <w:r w:rsidR="00AB47CB">
        <w:rPr>
          <w:rFonts w:hint="eastAsia"/>
          <w:b/>
          <w:sz w:val="30"/>
          <w:szCs w:val="30"/>
        </w:rPr>
        <w:t>16</w:t>
      </w:r>
      <w:r>
        <w:rPr>
          <w:rFonts w:hint="eastAsia"/>
          <w:b/>
          <w:sz w:val="30"/>
          <w:szCs w:val="30"/>
        </w:rPr>
        <w:t xml:space="preserve">　</w:t>
      </w:r>
      <w:r w:rsidR="00AB47CB" w:rsidRPr="00AB47CB">
        <w:rPr>
          <w:rFonts w:hint="eastAsia"/>
          <w:b/>
          <w:sz w:val="30"/>
          <w:szCs w:val="30"/>
        </w:rPr>
        <w:t>歡迎到大崎！“ようこそ大崎へ</w:t>
      </w:r>
      <w:r w:rsidR="00AB47CB" w:rsidRPr="00AB47CB">
        <w:rPr>
          <w:rFonts w:hint="eastAsia"/>
          <w:b/>
          <w:sz w:val="30"/>
          <w:szCs w:val="30"/>
        </w:rPr>
        <w:t>!</w:t>
      </w:r>
      <w:r w:rsidR="00AB47CB" w:rsidRPr="00AB47CB">
        <w:rPr>
          <w:rFonts w:hint="eastAsia"/>
          <w:b/>
          <w:sz w:val="30"/>
          <w:szCs w:val="30"/>
        </w:rPr>
        <w:t>”</w:t>
      </w:r>
    </w:p>
    <w:p w:rsidR="009562E1" w:rsidRDefault="009562E1" w:rsidP="00A14C1C">
      <w:r w:rsidRPr="009562E1">
        <w:rPr>
          <w:rFonts w:hint="eastAsia"/>
          <w:u w:val="single"/>
        </w:rPr>
        <w:t>観光交流課</w:t>
      </w:r>
      <w:r w:rsidRPr="009562E1">
        <w:rPr>
          <w:rFonts w:hint="eastAsia"/>
          <w:u w:val="single"/>
        </w:rPr>
        <w:t xml:space="preserve"> 23-7097</w:t>
      </w:r>
    </w:p>
    <w:p w:rsidR="00AB47CB" w:rsidRDefault="00E63C1F" w:rsidP="00AB47CB">
      <w:pPr>
        <w:rPr>
          <w:rFonts w:hint="eastAsia"/>
        </w:rPr>
      </w:pPr>
      <w:r>
        <w:rPr>
          <w:rFonts w:hint="eastAsia"/>
        </w:rPr>
        <w:t xml:space="preserve">　</w:t>
      </w:r>
      <w:r w:rsidR="00AB47CB">
        <w:rPr>
          <w:rFonts w:hint="eastAsia"/>
        </w:rPr>
        <w:t>みんなは知っているかな？</w:t>
      </w:r>
      <w:r w:rsidR="00AB47CB">
        <w:rPr>
          <w:rFonts w:hint="eastAsia"/>
        </w:rPr>
        <w:t xml:space="preserve">  </w:t>
      </w:r>
      <w:r w:rsidR="00AB47CB">
        <w:rPr>
          <w:rFonts w:hint="eastAsia"/>
        </w:rPr>
        <w:t>格安航空会社のピーチ・アビエーションが、９月に仙台―台北線の運行を開始したんだ。ほかの航空会社と合わせると、仙台と台湾が毎日飛行機でつながるんだよ。台湾がどんどん身近になってきたね。</w:t>
      </w:r>
    </w:p>
    <w:p w:rsidR="00AB47CB" w:rsidRDefault="00AB47CB" w:rsidP="00AB47CB">
      <w:pPr>
        <w:rPr>
          <w:rFonts w:hint="eastAsia"/>
        </w:rPr>
      </w:pPr>
      <w:r>
        <w:rPr>
          <w:rFonts w:hint="eastAsia"/>
        </w:rPr>
        <w:t xml:space="preserve">　そこで、台湾から多くの観光客を呼び込むために、台湾の旅行関係者に大崎市を視察してもらうことにしたよ。富士山や、東京、京都、大阪といった「ゴールデンルート」に行ったことのある、旅慣れした台湾からの旅行者に向けて、仙台空港の便利さと大崎市の魅力をセットで宣伝して、たくさんの人に</w:t>
      </w:r>
      <w:r>
        <w:rPr>
          <w:rFonts w:hint="eastAsia"/>
        </w:rPr>
        <w:lastRenderedPageBreak/>
        <w:t>来てもらうきっかけにしていくよ。</w:t>
      </w:r>
    </w:p>
    <w:p w:rsidR="00840F75" w:rsidRDefault="00AB47CB" w:rsidP="00AB47CB">
      <w:r>
        <w:rPr>
          <w:rFonts w:hint="eastAsia"/>
        </w:rPr>
        <w:t xml:space="preserve">　台湾の人は、日本のアニメやドラマの影響で、日本のことが大好きな人が多いんだ。街で会ったら「ニイハオ」ではなく、日本語で元気にあいさつしてみよう！</w:t>
      </w:r>
      <w:r>
        <w:rPr>
          <w:rFonts w:hint="eastAsia"/>
        </w:rPr>
        <w:t xml:space="preserve">  </w:t>
      </w:r>
      <w:r>
        <w:rPr>
          <w:rFonts w:hint="eastAsia"/>
        </w:rPr>
        <w:t>きっと、日本語であいさつを返してくれるよ。</w:t>
      </w:r>
    </w:p>
    <w:p w:rsidR="00C13A8A" w:rsidRDefault="00C13A8A" w:rsidP="00840F75"/>
    <w:p w:rsidR="009562E1" w:rsidRPr="009562E1" w:rsidRDefault="0073689E" w:rsidP="009562E1">
      <w:pPr>
        <w:rPr>
          <w:b/>
          <w:sz w:val="30"/>
          <w:szCs w:val="30"/>
        </w:rPr>
      </w:pPr>
      <w:r>
        <w:rPr>
          <w:rFonts w:hint="eastAsia"/>
          <w:b/>
          <w:sz w:val="30"/>
          <w:szCs w:val="30"/>
        </w:rPr>
        <w:t>今月の表紙</w:t>
      </w:r>
    </w:p>
    <w:p w:rsidR="00AB47CB" w:rsidRDefault="00E63C1F" w:rsidP="00AB47CB">
      <w:pPr>
        <w:rPr>
          <w:rFonts w:hint="eastAsia"/>
        </w:rPr>
      </w:pPr>
      <w:r>
        <w:rPr>
          <w:rFonts w:hint="eastAsia"/>
        </w:rPr>
        <w:t xml:space="preserve">　</w:t>
      </w:r>
      <w:r w:rsidR="00AB47CB">
        <w:rPr>
          <w:rFonts w:hint="eastAsia"/>
        </w:rPr>
        <w:t>10</w:t>
      </w:r>
      <w:r w:rsidR="00AB47CB">
        <w:rPr>
          <w:rFonts w:hint="eastAsia"/>
        </w:rPr>
        <w:t>月</w:t>
      </w:r>
      <w:r w:rsidR="00AB47CB">
        <w:rPr>
          <w:rFonts w:hint="eastAsia"/>
        </w:rPr>
        <w:t>15</w:t>
      </w:r>
      <w:r w:rsidR="00AB47CB">
        <w:rPr>
          <w:rFonts w:hint="eastAsia"/>
        </w:rPr>
        <w:t>日、松山野球場で「松山ふれあい運動会」が開催されました。松山地域の住民約</w:t>
      </w:r>
      <w:r w:rsidR="00AB47CB">
        <w:rPr>
          <w:rFonts w:hint="eastAsia"/>
        </w:rPr>
        <w:t>1,000</w:t>
      </w:r>
      <w:r w:rsidR="00AB47CB">
        <w:rPr>
          <w:rFonts w:hint="eastAsia"/>
        </w:rPr>
        <w:t>人が会場に集まり、長縄跳びや親子で挑む徒競走、工夫を凝らした笑涯物リレーなど計</w:t>
      </w:r>
      <w:r w:rsidR="00AB47CB">
        <w:rPr>
          <w:rFonts w:hint="eastAsia"/>
        </w:rPr>
        <w:t>11</w:t>
      </w:r>
      <w:r w:rsidR="00AB47CB">
        <w:rPr>
          <w:rFonts w:hint="eastAsia"/>
        </w:rPr>
        <w:t>種目を行政区対抗で競い合い、老若男女問わず汗を流して地域の絆を深めました。</w:t>
      </w:r>
    </w:p>
    <w:p w:rsidR="00AB47CB" w:rsidRDefault="00AB47CB" w:rsidP="00AB47CB">
      <w:pPr>
        <w:rPr>
          <w:rFonts w:hint="eastAsia"/>
        </w:rPr>
      </w:pPr>
      <w:r>
        <w:rPr>
          <w:rFonts w:hint="eastAsia"/>
        </w:rPr>
        <w:t xml:space="preserve">　松山地域の運動会は、現在、市内の旧市町単位で行われている唯一の運動会です。毎年この時期に、ご近所同士</w:t>
      </w:r>
    </w:p>
    <w:p w:rsidR="00AB47CB" w:rsidRDefault="00AB47CB" w:rsidP="00AB47CB">
      <w:pPr>
        <w:rPr>
          <w:rFonts w:hint="eastAsia"/>
        </w:rPr>
      </w:pPr>
      <w:r>
        <w:rPr>
          <w:rFonts w:hint="eastAsia"/>
        </w:rPr>
        <w:t>が力を合わせて競技に挑み、会場は笑顔と熱気、感動で賑わいをみせます。</w:t>
      </w:r>
    </w:p>
    <w:p w:rsidR="00E63C1F" w:rsidRDefault="00AB47CB" w:rsidP="00AB47CB">
      <w:pPr>
        <w:rPr>
          <w:rFonts w:hint="eastAsia"/>
        </w:rPr>
      </w:pPr>
      <w:r>
        <w:rPr>
          <w:rFonts w:hint="eastAsia"/>
        </w:rPr>
        <w:t xml:space="preserve">　最後の種目となった世代別混合リレーでは、各行政区代表の</w:t>
      </w:r>
      <w:r>
        <w:rPr>
          <w:rFonts w:hint="eastAsia"/>
        </w:rPr>
        <w:t>10</w:t>
      </w:r>
      <w:r>
        <w:rPr>
          <w:rFonts w:hint="eastAsia"/>
        </w:rPr>
        <w:t>代～</w:t>
      </w:r>
      <w:r>
        <w:rPr>
          <w:rFonts w:hint="eastAsia"/>
        </w:rPr>
        <w:t>60</w:t>
      </w:r>
      <w:r>
        <w:rPr>
          <w:rFonts w:hint="eastAsia"/>
        </w:rPr>
        <w:t>代の皆さんが、大声援を受けながらバトンをつなぎ、会場一体でスポーツの秋を満喫しました。</w:t>
      </w:r>
    </w:p>
    <w:p w:rsidR="00AB47CB" w:rsidRPr="00BA74D5" w:rsidRDefault="00AB47CB" w:rsidP="00AB47CB">
      <w:r>
        <w:rPr>
          <w:rFonts w:hint="eastAsia"/>
        </w:rPr>
        <w:t>写真：</w:t>
      </w:r>
      <w:r w:rsidRPr="00AB47CB">
        <w:rPr>
          <w:rFonts w:hint="eastAsia"/>
        </w:rPr>
        <w:t>▲行政区の威信をかけて、バトンをつなぎます。</w:t>
      </w:r>
    </w:p>
    <w:p w:rsidR="0073689E" w:rsidRDefault="0073689E" w:rsidP="0073689E"/>
    <w:p w:rsidR="005B1D23" w:rsidRDefault="00AB47CB" w:rsidP="005B1D23">
      <w:r>
        <w:rPr>
          <w:rFonts w:hint="eastAsia"/>
          <w:b/>
          <w:sz w:val="30"/>
          <w:szCs w:val="30"/>
        </w:rPr>
        <w:t>10</w:t>
      </w:r>
      <w:r w:rsidR="005B1D23" w:rsidRPr="00F1680E">
        <w:rPr>
          <w:rFonts w:hint="eastAsia"/>
          <w:b/>
          <w:sz w:val="30"/>
          <w:szCs w:val="30"/>
        </w:rPr>
        <w:t>月</w:t>
      </w:r>
      <w:r w:rsidR="005B1D23" w:rsidRPr="00F1680E">
        <w:rPr>
          <w:b/>
          <w:sz w:val="30"/>
          <w:szCs w:val="30"/>
        </w:rPr>
        <w:t>1</w:t>
      </w:r>
      <w:r w:rsidR="005B1D23" w:rsidRPr="00F1680E">
        <w:rPr>
          <w:rFonts w:hint="eastAsia"/>
          <w:b/>
          <w:sz w:val="30"/>
          <w:szCs w:val="30"/>
        </w:rPr>
        <w:t>日現在の大崎市の人口</w:t>
      </w:r>
      <w:r w:rsidR="005B1D23" w:rsidRPr="00F1680E">
        <w:rPr>
          <w:b/>
          <w:sz w:val="30"/>
          <w:szCs w:val="30"/>
        </w:rPr>
        <w:t xml:space="preserve"> </w:t>
      </w:r>
      <w:r w:rsidR="005B1D23" w:rsidRPr="00F1680E">
        <w:rPr>
          <w:rFonts w:hint="eastAsia"/>
          <w:b/>
          <w:sz w:val="30"/>
          <w:szCs w:val="30"/>
        </w:rPr>
        <w:t>（単位</w:t>
      </w:r>
      <w:r w:rsidR="005B1D23" w:rsidRPr="00F1680E">
        <w:rPr>
          <w:b/>
          <w:sz w:val="30"/>
          <w:szCs w:val="30"/>
        </w:rPr>
        <w:t>:</w:t>
      </w:r>
      <w:r w:rsidR="005B1D23" w:rsidRPr="00F1680E">
        <w:rPr>
          <w:rFonts w:hint="eastAsia"/>
          <w:b/>
          <w:sz w:val="30"/>
          <w:szCs w:val="30"/>
        </w:rPr>
        <w:t>人・世帯）</w:t>
      </w:r>
    </w:p>
    <w:tbl>
      <w:tblPr>
        <w:tblW w:w="9923" w:type="dxa"/>
        <w:tblInd w:w="28" w:type="dxa"/>
        <w:tblLayout w:type="fixed"/>
        <w:tblCellMar>
          <w:left w:w="0" w:type="dxa"/>
          <w:right w:w="0" w:type="dxa"/>
        </w:tblCellMar>
        <w:tblLook w:val="0000" w:firstRow="0" w:lastRow="0" w:firstColumn="0" w:lastColumn="0" w:noHBand="0" w:noVBand="0"/>
      </w:tblPr>
      <w:tblGrid>
        <w:gridCol w:w="1134"/>
        <w:gridCol w:w="1276"/>
        <w:gridCol w:w="1134"/>
        <w:gridCol w:w="1276"/>
        <w:gridCol w:w="992"/>
        <w:gridCol w:w="1418"/>
        <w:gridCol w:w="1275"/>
        <w:gridCol w:w="1418"/>
      </w:tblGrid>
      <w:tr w:rsidR="00AB47CB" w:rsidRPr="00AB47CB" w:rsidTr="00AB47CB">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rPr>
                <w:rFonts w:hint="eastAsia"/>
              </w:rPr>
              <w:t>地域</w:t>
            </w:r>
          </w:p>
        </w:tc>
        <w:tc>
          <w:tcPr>
            <w:tcW w:w="12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rPr>
                <w:rFonts w:hint="eastAsia"/>
              </w:rPr>
              <w:t>男</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rPr>
                <w:rFonts w:hint="eastAsia"/>
              </w:rPr>
              <w:t>前月比</w:t>
            </w:r>
          </w:p>
        </w:tc>
        <w:tc>
          <w:tcPr>
            <w:tcW w:w="12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rPr>
                <w:rFonts w:hint="eastAsia"/>
              </w:rPr>
              <w:t>女</w:t>
            </w:r>
          </w:p>
        </w:tc>
        <w:tc>
          <w:tcPr>
            <w:tcW w:w="9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rPr>
                <w:rFonts w:hint="eastAsia"/>
              </w:rPr>
              <w:t>前月比</w:t>
            </w: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rPr>
                <w:rFonts w:hint="eastAsia"/>
              </w:rPr>
              <w:t>計</w:t>
            </w:r>
          </w:p>
        </w:tc>
        <w:tc>
          <w:tcPr>
            <w:tcW w:w="12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rPr>
                <w:rFonts w:hint="eastAsia"/>
              </w:rPr>
              <w:t>前月比</w:t>
            </w:r>
          </w:p>
        </w:tc>
        <w:tc>
          <w:tcPr>
            <w:tcW w:w="1418"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AB47CB" w:rsidRPr="00AB47CB" w:rsidRDefault="00AB47CB" w:rsidP="00AB47CB">
            <w:r w:rsidRPr="00AB47CB">
              <w:rPr>
                <w:rFonts w:hint="eastAsia"/>
              </w:rPr>
              <w:t>世帯数</w:t>
            </w:r>
          </w:p>
        </w:tc>
      </w:tr>
      <w:tr w:rsidR="00AB47CB" w:rsidRPr="00AB47CB" w:rsidTr="00AB47CB">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rPr>
                <w:rFonts w:hint="eastAsia"/>
              </w:rPr>
              <w:t>古川</w:t>
            </w:r>
          </w:p>
        </w:tc>
        <w:tc>
          <w:tcPr>
            <w:tcW w:w="12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t>38,199</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rPr>
                <w:rFonts w:hint="eastAsia"/>
              </w:rPr>
              <w:t>＋</w:t>
            </w:r>
            <w:r w:rsidRPr="00AB47CB">
              <w:t>12</w:t>
            </w:r>
          </w:p>
        </w:tc>
        <w:tc>
          <w:tcPr>
            <w:tcW w:w="12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t>39,638</w:t>
            </w:r>
          </w:p>
        </w:tc>
        <w:tc>
          <w:tcPr>
            <w:tcW w:w="9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rPr>
                <w:rFonts w:hint="eastAsia"/>
              </w:rPr>
              <w:t>－</w:t>
            </w:r>
            <w:r w:rsidRPr="00AB47CB">
              <w:t>13</w:t>
            </w: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t>77,837</w:t>
            </w:r>
          </w:p>
        </w:tc>
        <w:tc>
          <w:tcPr>
            <w:tcW w:w="12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rPr>
                <w:rFonts w:hint="eastAsia"/>
              </w:rPr>
              <w:t>－</w:t>
            </w:r>
            <w:r w:rsidRPr="00AB47CB">
              <w:t>01</w:t>
            </w:r>
          </w:p>
        </w:tc>
        <w:tc>
          <w:tcPr>
            <w:tcW w:w="1418"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AB47CB" w:rsidRPr="00AB47CB" w:rsidRDefault="00AB47CB" w:rsidP="00AB47CB">
            <w:r w:rsidRPr="00AB47CB">
              <w:t>31,075</w:t>
            </w:r>
          </w:p>
        </w:tc>
      </w:tr>
      <w:tr w:rsidR="00AB47CB" w:rsidRPr="00AB47CB" w:rsidTr="00AB47CB">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rPr>
                <w:rFonts w:hint="eastAsia"/>
              </w:rPr>
              <w:t>松山</w:t>
            </w:r>
          </w:p>
        </w:tc>
        <w:tc>
          <w:tcPr>
            <w:tcW w:w="12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t>2,982</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rPr>
                <w:rFonts w:hint="eastAsia"/>
              </w:rPr>
              <w:t>－</w:t>
            </w:r>
            <w:r w:rsidRPr="00AB47CB">
              <w:t>08</w:t>
            </w:r>
          </w:p>
        </w:tc>
        <w:tc>
          <w:tcPr>
            <w:tcW w:w="12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t>3,162</w:t>
            </w:r>
          </w:p>
        </w:tc>
        <w:tc>
          <w:tcPr>
            <w:tcW w:w="9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rPr>
                <w:rFonts w:hint="eastAsia"/>
              </w:rPr>
              <w:t>－</w:t>
            </w:r>
            <w:r w:rsidRPr="00AB47CB">
              <w:t>09</w:t>
            </w: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t>6,144</w:t>
            </w:r>
          </w:p>
        </w:tc>
        <w:tc>
          <w:tcPr>
            <w:tcW w:w="12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rPr>
                <w:rFonts w:hint="eastAsia"/>
              </w:rPr>
              <w:t>－</w:t>
            </w:r>
            <w:r w:rsidRPr="00AB47CB">
              <w:t>17</w:t>
            </w:r>
          </w:p>
        </w:tc>
        <w:tc>
          <w:tcPr>
            <w:tcW w:w="1418"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AB47CB" w:rsidRPr="00AB47CB" w:rsidRDefault="00AB47CB" w:rsidP="00AB47CB">
            <w:r w:rsidRPr="00AB47CB">
              <w:t>2,197</w:t>
            </w:r>
          </w:p>
        </w:tc>
      </w:tr>
      <w:tr w:rsidR="00AB47CB" w:rsidRPr="00AB47CB" w:rsidTr="00AB47CB">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rPr>
                <w:rFonts w:hint="eastAsia"/>
              </w:rPr>
              <w:t>三本木</w:t>
            </w:r>
          </w:p>
        </w:tc>
        <w:tc>
          <w:tcPr>
            <w:tcW w:w="12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t>3,974</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rPr>
                <w:rFonts w:hint="eastAsia"/>
              </w:rPr>
              <w:t>－</w:t>
            </w:r>
            <w:r w:rsidRPr="00AB47CB">
              <w:t>06</w:t>
            </w:r>
          </w:p>
        </w:tc>
        <w:tc>
          <w:tcPr>
            <w:tcW w:w="12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t>4,015</w:t>
            </w:r>
          </w:p>
        </w:tc>
        <w:tc>
          <w:tcPr>
            <w:tcW w:w="9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t>0</w:t>
            </w: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t>7,989</w:t>
            </w:r>
          </w:p>
        </w:tc>
        <w:tc>
          <w:tcPr>
            <w:tcW w:w="12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rPr>
                <w:rFonts w:hint="eastAsia"/>
              </w:rPr>
              <w:t>－</w:t>
            </w:r>
            <w:r w:rsidRPr="00AB47CB">
              <w:t>06</w:t>
            </w:r>
          </w:p>
        </w:tc>
        <w:tc>
          <w:tcPr>
            <w:tcW w:w="1418"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AB47CB" w:rsidRPr="00AB47CB" w:rsidRDefault="00AB47CB" w:rsidP="00AB47CB">
            <w:r w:rsidRPr="00AB47CB">
              <w:t>2,691</w:t>
            </w:r>
          </w:p>
        </w:tc>
      </w:tr>
      <w:tr w:rsidR="00AB47CB" w:rsidRPr="00AB47CB" w:rsidTr="00AB47CB">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rPr>
                <w:rFonts w:hint="eastAsia"/>
              </w:rPr>
              <w:t>鹿島台</w:t>
            </w:r>
          </w:p>
        </w:tc>
        <w:tc>
          <w:tcPr>
            <w:tcW w:w="12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t>5,840</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rPr>
                <w:rFonts w:hint="eastAsia"/>
              </w:rPr>
              <w:t>－</w:t>
            </w:r>
            <w:r w:rsidRPr="00AB47CB">
              <w:t>09</w:t>
            </w:r>
          </w:p>
        </w:tc>
        <w:tc>
          <w:tcPr>
            <w:tcW w:w="12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t>6,240</w:t>
            </w:r>
          </w:p>
        </w:tc>
        <w:tc>
          <w:tcPr>
            <w:tcW w:w="9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rPr>
                <w:rFonts w:hint="eastAsia"/>
              </w:rPr>
              <w:t>－</w:t>
            </w:r>
            <w:r w:rsidRPr="00AB47CB">
              <w:t>06</w:t>
            </w: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t>12,080</w:t>
            </w:r>
          </w:p>
        </w:tc>
        <w:tc>
          <w:tcPr>
            <w:tcW w:w="12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rPr>
                <w:rFonts w:hint="eastAsia"/>
              </w:rPr>
              <w:t>－</w:t>
            </w:r>
            <w:r w:rsidRPr="00AB47CB">
              <w:t>15</w:t>
            </w:r>
          </w:p>
        </w:tc>
        <w:tc>
          <w:tcPr>
            <w:tcW w:w="1418"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AB47CB" w:rsidRPr="00AB47CB" w:rsidRDefault="00AB47CB" w:rsidP="00AB47CB">
            <w:r w:rsidRPr="00AB47CB">
              <w:t>4,551</w:t>
            </w:r>
          </w:p>
        </w:tc>
      </w:tr>
      <w:tr w:rsidR="00AB47CB" w:rsidRPr="00AB47CB" w:rsidTr="00AB47CB">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rPr>
                <w:rFonts w:hint="eastAsia"/>
              </w:rPr>
              <w:t>岩出山</w:t>
            </w:r>
          </w:p>
        </w:tc>
        <w:tc>
          <w:tcPr>
            <w:tcW w:w="12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t>5,374</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rPr>
                <w:rFonts w:hint="eastAsia"/>
              </w:rPr>
              <w:t>－</w:t>
            </w:r>
            <w:r w:rsidRPr="00AB47CB">
              <w:t>12</w:t>
            </w:r>
          </w:p>
        </w:tc>
        <w:tc>
          <w:tcPr>
            <w:tcW w:w="12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t>5,679</w:t>
            </w:r>
          </w:p>
        </w:tc>
        <w:tc>
          <w:tcPr>
            <w:tcW w:w="9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rPr>
                <w:rFonts w:hint="eastAsia"/>
              </w:rPr>
              <w:t>－</w:t>
            </w:r>
            <w:r w:rsidRPr="00AB47CB">
              <w:t>04</w:t>
            </w: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t>11,053</w:t>
            </w:r>
          </w:p>
        </w:tc>
        <w:tc>
          <w:tcPr>
            <w:tcW w:w="12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rPr>
                <w:rFonts w:hint="eastAsia"/>
              </w:rPr>
              <w:t>－</w:t>
            </w:r>
            <w:r w:rsidRPr="00AB47CB">
              <w:t>16</w:t>
            </w:r>
          </w:p>
        </w:tc>
        <w:tc>
          <w:tcPr>
            <w:tcW w:w="1418"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AB47CB" w:rsidRPr="00AB47CB" w:rsidRDefault="00AB47CB" w:rsidP="00AB47CB">
            <w:r w:rsidRPr="00AB47CB">
              <w:t>4,202</w:t>
            </w:r>
          </w:p>
        </w:tc>
      </w:tr>
      <w:tr w:rsidR="00AB47CB" w:rsidRPr="00AB47CB" w:rsidTr="00AB47CB">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rPr>
                <w:rFonts w:hint="eastAsia"/>
              </w:rPr>
              <w:t>鳴子温泉</w:t>
            </w:r>
          </w:p>
        </w:tc>
        <w:tc>
          <w:tcPr>
            <w:tcW w:w="12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t>2,960</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rPr>
                <w:rFonts w:hint="eastAsia"/>
              </w:rPr>
              <w:t>－</w:t>
            </w:r>
            <w:r w:rsidRPr="00AB47CB">
              <w:t>09</w:t>
            </w:r>
          </w:p>
        </w:tc>
        <w:tc>
          <w:tcPr>
            <w:tcW w:w="12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t>3,297</w:t>
            </w:r>
          </w:p>
        </w:tc>
        <w:tc>
          <w:tcPr>
            <w:tcW w:w="9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rPr>
                <w:rFonts w:hint="eastAsia"/>
              </w:rPr>
              <w:t>－</w:t>
            </w:r>
            <w:r w:rsidRPr="00AB47CB">
              <w:t>09</w:t>
            </w: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t>6,257</w:t>
            </w:r>
          </w:p>
        </w:tc>
        <w:tc>
          <w:tcPr>
            <w:tcW w:w="12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rPr>
                <w:rFonts w:hint="eastAsia"/>
              </w:rPr>
              <w:t>－</w:t>
            </w:r>
            <w:r w:rsidRPr="00AB47CB">
              <w:t>18</w:t>
            </w:r>
          </w:p>
        </w:tc>
        <w:tc>
          <w:tcPr>
            <w:tcW w:w="1418"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AB47CB" w:rsidRPr="00AB47CB" w:rsidRDefault="00AB47CB" w:rsidP="00AB47CB">
            <w:r w:rsidRPr="00AB47CB">
              <w:t>2,777</w:t>
            </w:r>
          </w:p>
        </w:tc>
      </w:tr>
      <w:tr w:rsidR="00AB47CB" w:rsidRPr="00AB47CB" w:rsidTr="00AB47CB">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rPr>
                <w:rFonts w:hint="eastAsia"/>
              </w:rPr>
              <w:t>田尻</w:t>
            </w:r>
          </w:p>
        </w:tc>
        <w:tc>
          <w:tcPr>
            <w:tcW w:w="12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t>5,492</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rPr>
                <w:rFonts w:hint="eastAsia"/>
              </w:rPr>
              <w:t>－</w:t>
            </w:r>
            <w:r w:rsidRPr="00AB47CB">
              <w:t>05</w:t>
            </w:r>
          </w:p>
        </w:tc>
        <w:tc>
          <w:tcPr>
            <w:tcW w:w="12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t>5,635</w:t>
            </w:r>
          </w:p>
        </w:tc>
        <w:tc>
          <w:tcPr>
            <w:tcW w:w="9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rPr>
                <w:rFonts w:hint="eastAsia"/>
              </w:rPr>
              <w:t>－</w:t>
            </w:r>
            <w:r w:rsidRPr="00AB47CB">
              <w:t>11</w:t>
            </w: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t>11,127</w:t>
            </w:r>
          </w:p>
        </w:tc>
        <w:tc>
          <w:tcPr>
            <w:tcW w:w="12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rPr>
                <w:rFonts w:hint="eastAsia"/>
              </w:rPr>
              <w:t>－</w:t>
            </w:r>
            <w:r w:rsidRPr="00AB47CB">
              <w:t>16</w:t>
            </w:r>
          </w:p>
        </w:tc>
        <w:tc>
          <w:tcPr>
            <w:tcW w:w="1418"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AB47CB" w:rsidRPr="00AB47CB" w:rsidRDefault="00AB47CB" w:rsidP="00AB47CB">
            <w:r w:rsidRPr="00AB47CB">
              <w:t>3,591</w:t>
            </w:r>
          </w:p>
        </w:tc>
      </w:tr>
      <w:tr w:rsidR="00AB47CB" w:rsidRPr="00AB47CB" w:rsidTr="00AB47CB">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rPr>
                <w:rFonts w:hint="eastAsia"/>
              </w:rPr>
              <w:t>市全体</w:t>
            </w:r>
          </w:p>
        </w:tc>
        <w:tc>
          <w:tcPr>
            <w:tcW w:w="12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t>64,821</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rPr>
                <w:rFonts w:hint="eastAsia"/>
              </w:rPr>
              <w:t>－</w:t>
            </w:r>
            <w:r w:rsidRPr="00AB47CB">
              <w:t>37</w:t>
            </w:r>
          </w:p>
        </w:tc>
        <w:tc>
          <w:tcPr>
            <w:tcW w:w="12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t>67,666</w:t>
            </w:r>
          </w:p>
        </w:tc>
        <w:tc>
          <w:tcPr>
            <w:tcW w:w="9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rPr>
                <w:rFonts w:hint="eastAsia"/>
              </w:rPr>
              <w:t>－</w:t>
            </w:r>
            <w:r w:rsidRPr="00AB47CB">
              <w:t>52</w:t>
            </w: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t>132,487</w:t>
            </w:r>
          </w:p>
        </w:tc>
        <w:tc>
          <w:tcPr>
            <w:tcW w:w="12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B47CB" w:rsidRPr="00AB47CB" w:rsidRDefault="00AB47CB" w:rsidP="00AB47CB">
            <w:r w:rsidRPr="00AB47CB">
              <w:rPr>
                <w:rFonts w:hint="eastAsia"/>
              </w:rPr>
              <w:t>－</w:t>
            </w:r>
            <w:r w:rsidRPr="00AB47CB">
              <w:t>89</w:t>
            </w:r>
          </w:p>
        </w:tc>
        <w:tc>
          <w:tcPr>
            <w:tcW w:w="1418"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AB47CB" w:rsidRPr="00AB47CB" w:rsidRDefault="00AB47CB" w:rsidP="00AB47CB">
            <w:r w:rsidRPr="00AB47CB">
              <w:t>51,084</w:t>
            </w:r>
          </w:p>
        </w:tc>
      </w:tr>
    </w:tbl>
    <w:p w:rsidR="00840F75" w:rsidRPr="005B1D23" w:rsidRDefault="00840F75" w:rsidP="005B1D23"/>
    <w:p w:rsidR="005B1D23" w:rsidRDefault="005B1D23" w:rsidP="0073689E"/>
    <w:p w:rsidR="005B1D23" w:rsidRPr="00F1680E" w:rsidRDefault="005B1D23" w:rsidP="005B1D23">
      <w:pPr>
        <w:rPr>
          <w:b/>
          <w:sz w:val="30"/>
          <w:szCs w:val="30"/>
        </w:rPr>
      </w:pPr>
      <w:r w:rsidRPr="00F1680E">
        <w:rPr>
          <w:rFonts w:hint="eastAsia"/>
          <w:b/>
          <w:sz w:val="30"/>
          <w:szCs w:val="30"/>
        </w:rPr>
        <w:t>今月の納税</w:t>
      </w:r>
    </w:p>
    <w:p w:rsidR="00C13A8A" w:rsidRPr="00C13A8A" w:rsidRDefault="00C13A8A" w:rsidP="00C13A8A">
      <w:r w:rsidRPr="00C13A8A">
        <w:rPr>
          <w:rFonts w:hint="eastAsia"/>
        </w:rPr>
        <w:t>納期限：</w:t>
      </w:r>
      <w:r w:rsidRPr="00C13A8A">
        <w:t>1</w:t>
      </w:r>
      <w:r w:rsidR="00AB47CB">
        <w:rPr>
          <w:rFonts w:hint="eastAsia"/>
        </w:rPr>
        <w:t>1</w:t>
      </w:r>
      <w:r w:rsidRPr="00C13A8A">
        <w:rPr>
          <w:rFonts w:hint="eastAsia"/>
        </w:rPr>
        <w:t>月</w:t>
      </w:r>
      <w:r w:rsidR="00AB47CB">
        <w:rPr>
          <w:rFonts w:hint="eastAsia"/>
        </w:rPr>
        <w:t>30</w:t>
      </w:r>
      <w:r w:rsidRPr="00C13A8A">
        <w:rPr>
          <w:rFonts w:hint="eastAsia"/>
        </w:rPr>
        <w:t>日</w:t>
      </w:r>
    </w:p>
    <w:tbl>
      <w:tblPr>
        <w:tblW w:w="0" w:type="auto"/>
        <w:tblInd w:w="8" w:type="dxa"/>
        <w:tblLayout w:type="fixed"/>
        <w:tblCellMar>
          <w:left w:w="0" w:type="dxa"/>
          <w:right w:w="0" w:type="dxa"/>
        </w:tblCellMar>
        <w:tblLook w:val="0000" w:firstRow="0" w:lastRow="0" w:firstColumn="0" w:lastColumn="0" w:noHBand="0" w:noVBand="0"/>
      </w:tblPr>
      <w:tblGrid>
        <w:gridCol w:w="2835"/>
        <w:gridCol w:w="1276"/>
      </w:tblGrid>
      <w:tr w:rsidR="00E63C1F" w:rsidRPr="00E63C1F" w:rsidTr="00E63C1F">
        <w:trPr>
          <w:trHeight w:hRule="exact" w:val="311"/>
        </w:trPr>
        <w:tc>
          <w:tcPr>
            <w:tcW w:w="2835"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E63C1F" w:rsidRPr="00E63C1F" w:rsidRDefault="00E63C1F" w:rsidP="00E63C1F">
            <w:r w:rsidRPr="00E63C1F">
              <w:rPr>
                <w:rFonts w:hint="eastAsia"/>
              </w:rPr>
              <w:t>□</w:t>
            </w:r>
            <w:r w:rsidRPr="00E63C1F">
              <w:t xml:space="preserve"> </w:t>
            </w:r>
            <w:r w:rsidRPr="00E63C1F">
              <w:rPr>
                <w:rFonts w:hint="eastAsia"/>
              </w:rPr>
              <w:t>軽自動車税</w:t>
            </w:r>
          </w:p>
        </w:tc>
        <w:tc>
          <w:tcPr>
            <w:tcW w:w="1276"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E63C1F" w:rsidRPr="00E63C1F" w:rsidRDefault="00E63C1F" w:rsidP="00E63C1F">
            <w:r w:rsidRPr="00E63C1F">
              <w:rPr>
                <w:rFonts w:hint="eastAsia"/>
              </w:rPr>
              <w:t>―</w:t>
            </w:r>
          </w:p>
        </w:tc>
      </w:tr>
      <w:tr w:rsidR="00E63C1F" w:rsidRPr="00E63C1F" w:rsidTr="00E63C1F">
        <w:trPr>
          <w:trHeight w:hRule="exact" w:val="311"/>
        </w:trPr>
        <w:tc>
          <w:tcPr>
            <w:tcW w:w="2835"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E63C1F" w:rsidRPr="00E63C1F" w:rsidRDefault="00E63C1F" w:rsidP="00E63C1F">
            <w:r w:rsidRPr="00E63C1F">
              <w:rPr>
                <w:rFonts w:hint="eastAsia"/>
              </w:rPr>
              <w:t>□</w:t>
            </w:r>
            <w:r w:rsidRPr="00E63C1F">
              <w:t xml:space="preserve"> </w:t>
            </w:r>
            <w:r w:rsidRPr="00E63C1F">
              <w:rPr>
                <w:rFonts w:hint="eastAsia"/>
              </w:rPr>
              <w:t>固定資産税・都市計画税</w:t>
            </w:r>
          </w:p>
        </w:tc>
        <w:tc>
          <w:tcPr>
            <w:tcW w:w="1276"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E63C1F" w:rsidRPr="00E63C1F" w:rsidRDefault="00E63C1F" w:rsidP="00E63C1F">
            <w:r w:rsidRPr="00E63C1F">
              <w:rPr>
                <w:rFonts w:hint="eastAsia"/>
              </w:rPr>
              <w:t>―</w:t>
            </w:r>
          </w:p>
        </w:tc>
      </w:tr>
      <w:tr w:rsidR="00E63C1F" w:rsidRPr="00E63C1F" w:rsidTr="00E63C1F">
        <w:trPr>
          <w:trHeight w:hRule="exact" w:val="311"/>
        </w:trPr>
        <w:tc>
          <w:tcPr>
            <w:tcW w:w="2835"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E63C1F" w:rsidRPr="00E63C1F" w:rsidRDefault="00E63C1F" w:rsidP="00E63C1F">
            <w:r w:rsidRPr="00E63C1F">
              <w:rPr>
                <w:rFonts w:hint="eastAsia"/>
              </w:rPr>
              <w:t>□</w:t>
            </w:r>
            <w:r w:rsidRPr="00E63C1F">
              <w:t xml:space="preserve"> </w:t>
            </w:r>
            <w:r w:rsidRPr="00E63C1F">
              <w:rPr>
                <w:rFonts w:hint="eastAsia"/>
              </w:rPr>
              <w:t>市県民税</w:t>
            </w:r>
          </w:p>
        </w:tc>
        <w:tc>
          <w:tcPr>
            <w:tcW w:w="1276"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E63C1F" w:rsidRPr="00E63C1F" w:rsidRDefault="00AB47CB" w:rsidP="00E63C1F">
            <w:r w:rsidRPr="00E63C1F">
              <w:rPr>
                <w:rFonts w:hint="eastAsia"/>
              </w:rPr>
              <w:t>―</w:t>
            </w:r>
          </w:p>
        </w:tc>
      </w:tr>
      <w:tr w:rsidR="00E63C1F" w:rsidRPr="00E63C1F" w:rsidTr="00E63C1F">
        <w:trPr>
          <w:trHeight w:hRule="exact" w:val="311"/>
        </w:trPr>
        <w:tc>
          <w:tcPr>
            <w:tcW w:w="2835"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E63C1F" w:rsidRPr="00E63C1F" w:rsidRDefault="00E63C1F" w:rsidP="00E63C1F">
            <w:r w:rsidRPr="00E63C1F">
              <w:rPr>
                <w:rFonts w:hint="eastAsia"/>
              </w:rPr>
              <w:t>□</w:t>
            </w:r>
            <w:r w:rsidRPr="00E63C1F">
              <w:t xml:space="preserve"> </w:t>
            </w:r>
            <w:r w:rsidRPr="00E63C1F">
              <w:rPr>
                <w:rFonts w:hint="eastAsia"/>
              </w:rPr>
              <w:t>国民健康保険税</w:t>
            </w:r>
          </w:p>
        </w:tc>
        <w:tc>
          <w:tcPr>
            <w:tcW w:w="1276"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E63C1F" w:rsidRPr="00E63C1F" w:rsidRDefault="00AB47CB" w:rsidP="00AB47CB">
            <w:r w:rsidRPr="00AB47CB">
              <w:rPr>
                <w:rFonts w:hint="eastAsia"/>
              </w:rPr>
              <w:t>第</w:t>
            </w:r>
            <w:r w:rsidRPr="00AB47CB">
              <w:rPr>
                <w:rFonts w:hint="eastAsia"/>
              </w:rPr>
              <w:t>7</w:t>
            </w:r>
            <w:r w:rsidRPr="00AB47CB">
              <w:rPr>
                <w:rFonts w:hint="eastAsia"/>
              </w:rPr>
              <w:t>期</w:t>
            </w:r>
          </w:p>
        </w:tc>
      </w:tr>
      <w:tr w:rsidR="00E63C1F" w:rsidRPr="00E63C1F" w:rsidTr="00E63C1F">
        <w:trPr>
          <w:trHeight w:hRule="exact" w:val="311"/>
        </w:trPr>
        <w:tc>
          <w:tcPr>
            <w:tcW w:w="2835"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E63C1F" w:rsidRPr="00E63C1F" w:rsidRDefault="00E63C1F" w:rsidP="00E63C1F">
            <w:r w:rsidRPr="00E63C1F">
              <w:rPr>
                <w:rFonts w:hint="eastAsia"/>
              </w:rPr>
              <w:t>□</w:t>
            </w:r>
            <w:r w:rsidRPr="00E63C1F">
              <w:t xml:space="preserve"> </w:t>
            </w:r>
            <w:r w:rsidRPr="00E63C1F">
              <w:rPr>
                <w:rFonts w:hint="eastAsia"/>
              </w:rPr>
              <w:t>介護保険料</w:t>
            </w:r>
          </w:p>
        </w:tc>
        <w:tc>
          <w:tcPr>
            <w:tcW w:w="1276"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E63C1F" w:rsidRPr="00E63C1F" w:rsidRDefault="00AB47CB" w:rsidP="00E63C1F">
            <w:r w:rsidRPr="00AB47CB">
              <w:rPr>
                <w:rFonts w:hint="eastAsia"/>
              </w:rPr>
              <w:t>第</w:t>
            </w:r>
            <w:r w:rsidRPr="00AB47CB">
              <w:rPr>
                <w:rFonts w:hint="eastAsia"/>
              </w:rPr>
              <w:t>7</w:t>
            </w:r>
            <w:r w:rsidRPr="00AB47CB">
              <w:rPr>
                <w:rFonts w:hint="eastAsia"/>
              </w:rPr>
              <w:t>期</w:t>
            </w:r>
          </w:p>
        </w:tc>
      </w:tr>
      <w:tr w:rsidR="00E63C1F" w:rsidRPr="00E63C1F" w:rsidTr="00E63C1F">
        <w:trPr>
          <w:trHeight w:hRule="exact" w:val="311"/>
        </w:trPr>
        <w:tc>
          <w:tcPr>
            <w:tcW w:w="2835"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E63C1F" w:rsidRPr="00E63C1F" w:rsidRDefault="00E63C1F" w:rsidP="00E63C1F">
            <w:r w:rsidRPr="00E63C1F">
              <w:rPr>
                <w:rFonts w:hint="eastAsia"/>
              </w:rPr>
              <w:lastRenderedPageBreak/>
              <w:t>□</w:t>
            </w:r>
            <w:r w:rsidRPr="00E63C1F">
              <w:t xml:space="preserve"> </w:t>
            </w:r>
            <w:r w:rsidRPr="00E63C1F">
              <w:rPr>
                <w:rFonts w:hint="eastAsia"/>
              </w:rPr>
              <w:t>後期高齢者医療保険料</w:t>
            </w:r>
          </w:p>
        </w:tc>
        <w:tc>
          <w:tcPr>
            <w:tcW w:w="1276"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E63C1F" w:rsidRPr="00E63C1F" w:rsidRDefault="00AB47CB" w:rsidP="00E63C1F">
            <w:r w:rsidRPr="00AB47CB">
              <w:rPr>
                <w:rFonts w:hint="eastAsia"/>
              </w:rPr>
              <w:t>第</w:t>
            </w:r>
            <w:r w:rsidRPr="00AB47CB">
              <w:rPr>
                <w:rFonts w:hint="eastAsia"/>
              </w:rPr>
              <w:t>5</w:t>
            </w:r>
            <w:r w:rsidRPr="00AB47CB">
              <w:rPr>
                <w:rFonts w:hint="eastAsia"/>
              </w:rPr>
              <w:t>期</w:t>
            </w:r>
          </w:p>
        </w:tc>
      </w:tr>
      <w:tr w:rsidR="00E63C1F" w:rsidRPr="00E63C1F" w:rsidTr="00E63C1F">
        <w:trPr>
          <w:trHeight w:hRule="exact" w:val="311"/>
        </w:trPr>
        <w:tc>
          <w:tcPr>
            <w:tcW w:w="2835"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E63C1F" w:rsidRPr="00E63C1F" w:rsidRDefault="00E63C1F" w:rsidP="00E63C1F">
            <w:r w:rsidRPr="00E63C1F">
              <w:rPr>
                <w:rFonts w:hint="eastAsia"/>
              </w:rPr>
              <w:t>□</w:t>
            </w:r>
            <w:r w:rsidRPr="00E63C1F">
              <w:t xml:space="preserve"> </w:t>
            </w:r>
            <w:r w:rsidRPr="00E63C1F">
              <w:rPr>
                <w:rFonts w:hint="eastAsia"/>
              </w:rPr>
              <w:t>個人事業税</w:t>
            </w:r>
          </w:p>
        </w:tc>
        <w:tc>
          <w:tcPr>
            <w:tcW w:w="1276"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E63C1F" w:rsidRPr="00E63C1F" w:rsidRDefault="00AB47CB" w:rsidP="00E63C1F">
            <w:r w:rsidRPr="00AB47CB">
              <w:rPr>
                <w:rFonts w:hint="eastAsia"/>
              </w:rPr>
              <w:t>第</w:t>
            </w:r>
            <w:r w:rsidRPr="00AB47CB">
              <w:rPr>
                <w:rFonts w:hint="eastAsia"/>
              </w:rPr>
              <w:t>2</w:t>
            </w:r>
            <w:r w:rsidRPr="00AB47CB">
              <w:rPr>
                <w:rFonts w:hint="eastAsia"/>
              </w:rPr>
              <w:t>期</w:t>
            </w:r>
          </w:p>
        </w:tc>
      </w:tr>
    </w:tbl>
    <w:p w:rsidR="005B1D23" w:rsidRDefault="00840F75" w:rsidP="0073689E">
      <w:r w:rsidRPr="00840F75">
        <w:rPr>
          <w:rFonts w:hint="eastAsia"/>
        </w:rPr>
        <w:t>納税課収納担当</w:t>
      </w:r>
      <w:r w:rsidRPr="00840F75">
        <w:rPr>
          <w:rFonts w:hint="eastAsia"/>
        </w:rPr>
        <w:t xml:space="preserve">  23-5148</w:t>
      </w:r>
    </w:p>
    <w:p w:rsidR="00840F75" w:rsidRDefault="00840F75" w:rsidP="0073689E"/>
    <w:p w:rsidR="005B1D23" w:rsidRDefault="005B1D23" w:rsidP="0073689E"/>
    <w:p w:rsidR="005B1D23" w:rsidRDefault="005B1D23" w:rsidP="005B1D23">
      <w:pPr>
        <w:rPr>
          <w:b/>
          <w:sz w:val="30"/>
          <w:szCs w:val="30"/>
        </w:rPr>
      </w:pPr>
      <w:r w:rsidRPr="00F1680E">
        <w:rPr>
          <w:rFonts w:hint="eastAsia"/>
          <w:b/>
          <w:sz w:val="30"/>
          <w:szCs w:val="30"/>
        </w:rPr>
        <w:t>火災発生件数</w:t>
      </w:r>
      <w:r w:rsidR="00840F75">
        <w:rPr>
          <w:b/>
          <w:sz w:val="30"/>
          <w:szCs w:val="30"/>
        </w:rPr>
        <w:t>(</w:t>
      </w:r>
      <w:r w:rsidR="00BB62A4">
        <w:rPr>
          <w:rFonts w:hint="eastAsia"/>
          <w:b/>
          <w:sz w:val="30"/>
          <w:szCs w:val="30"/>
        </w:rPr>
        <w:t>9</w:t>
      </w:r>
      <w:r w:rsidRPr="00F1680E">
        <w:rPr>
          <w:rFonts w:hint="eastAsia"/>
          <w:b/>
          <w:sz w:val="30"/>
          <w:szCs w:val="30"/>
        </w:rPr>
        <w:t>月末日現在・右欄は前年比</w:t>
      </w:r>
      <w:r w:rsidRPr="00F1680E">
        <w:rPr>
          <w:b/>
          <w:sz w:val="30"/>
          <w:szCs w:val="30"/>
        </w:rPr>
        <w:t>)</w:t>
      </w:r>
    </w:p>
    <w:tbl>
      <w:tblPr>
        <w:tblW w:w="0" w:type="auto"/>
        <w:tblInd w:w="28" w:type="dxa"/>
        <w:tblLayout w:type="fixed"/>
        <w:tblCellMar>
          <w:left w:w="0" w:type="dxa"/>
          <w:right w:w="0" w:type="dxa"/>
        </w:tblCellMar>
        <w:tblLook w:val="0000" w:firstRow="0" w:lastRow="0" w:firstColumn="0" w:lastColumn="0" w:noHBand="0" w:noVBand="0"/>
      </w:tblPr>
      <w:tblGrid>
        <w:gridCol w:w="1843"/>
        <w:gridCol w:w="1418"/>
        <w:gridCol w:w="1134"/>
      </w:tblGrid>
      <w:tr w:rsidR="00E63C1F" w:rsidRPr="00E63C1F" w:rsidTr="00E63C1F">
        <w:trPr>
          <w:trHeight w:hRule="exact" w:val="311"/>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63C1F" w:rsidRPr="00E63C1F" w:rsidRDefault="00E63C1F" w:rsidP="00E63C1F">
            <w:r w:rsidRPr="00E63C1F">
              <w:rPr>
                <w:rFonts w:hint="eastAsia"/>
              </w:rPr>
              <w:t>建物火災</w:t>
            </w:r>
          </w:p>
        </w:tc>
        <w:tc>
          <w:tcPr>
            <w:tcW w:w="1418"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E63C1F" w:rsidRPr="00E63C1F" w:rsidRDefault="00BB62A4" w:rsidP="00E63C1F">
            <w:r>
              <w:rPr>
                <w:rFonts w:hint="eastAsia"/>
              </w:rPr>
              <w:t>16</w:t>
            </w:r>
            <w:r w:rsidR="00E63C1F" w:rsidRPr="00E63C1F">
              <w:rPr>
                <w:rFonts w:hint="eastAsia"/>
              </w:rPr>
              <w:t>件</w:t>
            </w:r>
          </w:p>
        </w:tc>
        <w:tc>
          <w:tcPr>
            <w:tcW w:w="113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vAlign w:val="center"/>
          </w:tcPr>
          <w:p w:rsidR="00E63C1F" w:rsidRPr="00E63C1F" w:rsidRDefault="00E63C1F" w:rsidP="00E63C1F">
            <w:r w:rsidRPr="00E63C1F">
              <w:rPr>
                <w:rFonts w:hint="eastAsia"/>
              </w:rPr>
              <w:t>－</w:t>
            </w:r>
            <w:r w:rsidR="00BB62A4">
              <w:t>1</w:t>
            </w:r>
            <w:r w:rsidR="00BB62A4">
              <w:rPr>
                <w:rFonts w:hint="eastAsia"/>
              </w:rPr>
              <w:t>0</w:t>
            </w:r>
          </w:p>
        </w:tc>
      </w:tr>
      <w:tr w:rsidR="00E63C1F" w:rsidRPr="00E63C1F" w:rsidTr="00E63C1F">
        <w:trPr>
          <w:trHeight w:hRule="exact" w:val="311"/>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63C1F" w:rsidRPr="00E63C1F" w:rsidRDefault="00E63C1F" w:rsidP="00E63C1F">
            <w:r w:rsidRPr="00E63C1F">
              <w:rPr>
                <w:rFonts w:hint="eastAsia"/>
              </w:rPr>
              <w:t>林野火災</w:t>
            </w:r>
          </w:p>
        </w:tc>
        <w:tc>
          <w:tcPr>
            <w:tcW w:w="1418"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E63C1F" w:rsidRPr="00E63C1F" w:rsidRDefault="00E63C1F" w:rsidP="00E63C1F">
            <w:r w:rsidRPr="00E63C1F">
              <w:t>0</w:t>
            </w:r>
            <w:r w:rsidRPr="00E63C1F">
              <w:rPr>
                <w:rFonts w:hint="eastAsia"/>
              </w:rPr>
              <w:t>件</w:t>
            </w:r>
          </w:p>
        </w:tc>
        <w:tc>
          <w:tcPr>
            <w:tcW w:w="113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vAlign w:val="center"/>
          </w:tcPr>
          <w:p w:rsidR="00E63C1F" w:rsidRPr="00E63C1F" w:rsidRDefault="00E63C1F" w:rsidP="00E63C1F">
            <w:r w:rsidRPr="00E63C1F">
              <w:rPr>
                <w:rFonts w:hint="eastAsia"/>
              </w:rPr>
              <w:t>－</w:t>
            </w:r>
            <w:r w:rsidR="00BB62A4">
              <w:rPr>
                <w:rFonts w:hint="eastAsia"/>
              </w:rPr>
              <w:t>1</w:t>
            </w:r>
          </w:p>
        </w:tc>
      </w:tr>
      <w:tr w:rsidR="00E63C1F" w:rsidRPr="00E63C1F" w:rsidTr="00E63C1F">
        <w:trPr>
          <w:trHeight w:hRule="exact" w:val="311"/>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63C1F" w:rsidRPr="00E63C1F" w:rsidRDefault="00E63C1F" w:rsidP="00E63C1F">
            <w:r w:rsidRPr="00E63C1F">
              <w:rPr>
                <w:rFonts w:hint="eastAsia"/>
              </w:rPr>
              <w:t>車両火災</w:t>
            </w:r>
          </w:p>
        </w:tc>
        <w:tc>
          <w:tcPr>
            <w:tcW w:w="1418"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E63C1F" w:rsidRPr="00E63C1F" w:rsidRDefault="00BB62A4" w:rsidP="00E63C1F">
            <w:r>
              <w:rPr>
                <w:rFonts w:hint="eastAsia"/>
              </w:rPr>
              <w:t>6</w:t>
            </w:r>
            <w:r w:rsidR="00E63C1F" w:rsidRPr="00E63C1F">
              <w:rPr>
                <w:rFonts w:hint="eastAsia"/>
              </w:rPr>
              <w:t>件</w:t>
            </w:r>
          </w:p>
        </w:tc>
        <w:tc>
          <w:tcPr>
            <w:tcW w:w="113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vAlign w:val="center"/>
          </w:tcPr>
          <w:p w:rsidR="00E63C1F" w:rsidRPr="00E63C1F" w:rsidRDefault="00E63C1F" w:rsidP="00E63C1F">
            <w:r w:rsidRPr="00E63C1F">
              <w:rPr>
                <w:rFonts w:hint="eastAsia"/>
              </w:rPr>
              <w:t>＋</w:t>
            </w:r>
            <w:r w:rsidRPr="00E63C1F">
              <w:t>1</w:t>
            </w:r>
          </w:p>
        </w:tc>
      </w:tr>
      <w:tr w:rsidR="00E63C1F" w:rsidRPr="00E63C1F" w:rsidTr="00E63C1F">
        <w:trPr>
          <w:trHeight w:hRule="exact" w:val="311"/>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63C1F" w:rsidRPr="00E63C1F" w:rsidRDefault="00E63C1F" w:rsidP="00E63C1F">
            <w:r w:rsidRPr="00E63C1F">
              <w:rPr>
                <w:rFonts w:hint="eastAsia"/>
              </w:rPr>
              <w:t>その他火災</w:t>
            </w:r>
          </w:p>
        </w:tc>
        <w:tc>
          <w:tcPr>
            <w:tcW w:w="1418"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E63C1F" w:rsidRPr="00E63C1F" w:rsidRDefault="00BB62A4" w:rsidP="00E63C1F">
            <w:r>
              <w:rPr>
                <w:rFonts w:hint="eastAsia"/>
              </w:rPr>
              <w:t>5</w:t>
            </w:r>
            <w:r w:rsidR="00E63C1F" w:rsidRPr="00E63C1F">
              <w:rPr>
                <w:rFonts w:hint="eastAsia"/>
              </w:rPr>
              <w:t>件</w:t>
            </w:r>
          </w:p>
        </w:tc>
        <w:tc>
          <w:tcPr>
            <w:tcW w:w="113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vAlign w:val="center"/>
          </w:tcPr>
          <w:p w:rsidR="00E63C1F" w:rsidRPr="00E63C1F" w:rsidRDefault="00E63C1F" w:rsidP="00BB62A4">
            <w:r w:rsidRPr="00E63C1F">
              <w:rPr>
                <w:rFonts w:hint="eastAsia"/>
              </w:rPr>
              <w:t>－</w:t>
            </w:r>
            <w:r w:rsidRPr="00E63C1F">
              <w:t>9</w:t>
            </w:r>
          </w:p>
        </w:tc>
      </w:tr>
      <w:tr w:rsidR="00E63C1F" w:rsidRPr="00E63C1F" w:rsidTr="00E63C1F">
        <w:trPr>
          <w:trHeight w:hRule="exact" w:val="311"/>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63C1F" w:rsidRPr="00E63C1F" w:rsidRDefault="00E63C1F" w:rsidP="00E63C1F">
            <w:r w:rsidRPr="00E63C1F">
              <w:rPr>
                <w:rFonts w:hint="eastAsia"/>
              </w:rPr>
              <w:t>合計</w:t>
            </w:r>
          </w:p>
        </w:tc>
        <w:tc>
          <w:tcPr>
            <w:tcW w:w="1418"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E63C1F" w:rsidRPr="00E63C1F" w:rsidRDefault="00BB62A4" w:rsidP="00E63C1F">
            <w:r>
              <w:rPr>
                <w:rFonts w:hint="eastAsia"/>
              </w:rPr>
              <w:t>27</w:t>
            </w:r>
            <w:r w:rsidR="00E63C1F" w:rsidRPr="00E63C1F">
              <w:rPr>
                <w:rFonts w:hint="eastAsia"/>
              </w:rPr>
              <w:t>件</w:t>
            </w:r>
          </w:p>
        </w:tc>
        <w:tc>
          <w:tcPr>
            <w:tcW w:w="113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vAlign w:val="center"/>
          </w:tcPr>
          <w:p w:rsidR="00E63C1F" w:rsidRPr="00E63C1F" w:rsidRDefault="00E63C1F" w:rsidP="00BB62A4">
            <w:r w:rsidRPr="00E63C1F">
              <w:rPr>
                <w:rFonts w:hint="eastAsia"/>
              </w:rPr>
              <w:t>－</w:t>
            </w:r>
            <w:r w:rsidR="00BB62A4">
              <w:rPr>
                <w:rFonts w:hint="eastAsia"/>
              </w:rPr>
              <w:t>18</w:t>
            </w:r>
          </w:p>
        </w:tc>
      </w:tr>
    </w:tbl>
    <w:p w:rsidR="005B1D23" w:rsidRDefault="005B1D23" w:rsidP="0073689E"/>
    <w:p w:rsidR="005B1D23" w:rsidRDefault="005B1D23" w:rsidP="0073689E"/>
    <w:p w:rsidR="005B1D23" w:rsidRPr="00F1680E" w:rsidRDefault="005B1D23" w:rsidP="005B1D23">
      <w:pPr>
        <w:rPr>
          <w:b/>
          <w:sz w:val="30"/>
          <w:szCs w:val="30"/>
        </w:rPr>
      </w:pPr>
      <w:r w:rsidRPr="00F1680E">
        <w:rPr>
          <w:rFonts w:hint="eastAsia"/>
          <w:b/>
          <w:sz w:val="30"/>
          <w:szCs w:val="30"/>
        </w:rPr>
        <w:t>空間放射線量の測定結果（単位</w:t>
      </w:r>
      <w:r w:rsidRPr="00F1680E">
        <w:rPr>
          <w:b/>
          <w:sz w:val="30"/>
          <w:szCs w:val="30"/>
        </w:rPr>
        <w:t>:</w:t>
      </w:r>
      <w:r w:rsidRPr="00F1680E">
        <w:rPr>
          <w:rFonts w:hint="eastAsia"/>
          <w:b/>
          <w:sz w:val="30"/>
          <w:szCs w:val="30"/>
        </w:rPr>
        <w:t>マイクロシーベルト</w:t>
      </w:r>
      <w:r w:rsidRPr="00F1680E">
        <w:rPr>
          <w:b/>
          <w:sz w:val="30"/>
          <w:szCs w:val="30"/>
        </w:rPr>
        <w:t>/h</w:t>
      </w:r>
      <w:r w:rsidRPr="00F1680E">
        <w:rPr>
          <w:rFonts w:hint="eastAsia"/>
          <w:b/>
          <w:sz w:val="30"/>
          <w:szCs w:val="30"/>
        </w:rPr>
        <w:t>）</w:t>
      </w:r>
    </w:p>
    <w:tbl>
      <w:tblPr>
        <w:tblW w:w="0" w:type="auto"/>
        <w:tblInd w:w="28" w:type="dxa"/>
        <w:tblLayout w:type="fixed"/>
        <w:tblCellMar>
          <w:left w:w="0" w:type="dxa"/>
          <w:right w:w="0" w:type="dxa"/>
        </w:tblCellMar>
        <w:tblLook w:val="0000" w:firstRow="0" w:lastRow="0" w:firstColumn="0" w:lastColumn="0" w:noHBand="0" w:noVBand="0"/>
      </w:tblPr>
      <w:tblGrid>
        <w:gridCol w:w="1843"/>
        <w:gridCol w:w="1772"/>
        <w:gridCol w:w="1772"/>
      </w:tblGrid>
      <w:tr w:rsidR="00E63C1F" w:rsidRPr="00E63C1F" w:rsidTr="00E63C1F">
        <w:trPr>
          <w:trHeight w:val="567"/>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63C1F" w:rsidRPr="00E63C1F" w:rsidRDefault="00BB62A4" w:rsidP="00E63C1F">
            <w:r>
              <w:rPr>
                <w:rFonts w:hint="eastAsia"/>
              </w:rPr>
              <w:t>10</w:t>
            </w:r>
            <w:r w:rsidR="00E63C1F" w:rsidRPr="00E63C1F">
              <w:rPr>
                <w:rFonts w:hint="eastAsia"/>
              </w:rPr>
              <w:t>月</w:t>
            </w:r>
            <w:r>
              <w:rPr>
                <w:rFonts w:hint="eastAsia"/>
              </w:rPr>
              <w:t>16</w:t>
            </w:r>
            <w:r w:rsidR="00E63C1F" w:rsidRPr="00E63C1F">
              <w:rPr>
                <w:rFonts w:hint="eastAsia"/>
              </w:rPr>
              <w:t>日測定</w:t>
            </w:r>
          </w:p>
        </w:tc>
        <w:tc>
          <w:tcPr>
            <w:tcW w:w="177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63C1F" w:rsidRPr="00E63C1F" w:rsidRDefault="00E63C1F" w:rsidP="00E63C1F">
            <w:r w:rsidRPr="00E63C1F">
              <w:rPr>
                <w:rFonts w:hint="eastAsia"/>
              </w:rPr>
              <w:t>地表面</w:t>
            </w:r>
          </w:p>
          <w:p w:rsidR="00E63C1F" w:rsidRPr="00E63C1F" w:rsidRDefault="00E63C1F" w:rsidP="00E63C1F">
            <w:r w:rsidRPr="00E63C1F">
              <w:rPr>
                <w:rFonts w:hint="eastAsia"/>
              </w:rPr>
              <w:t>から</w:t>
            </w:r>
            <w:r w:rsidRPr="00E63C1F">
              <w:t>1m</w:t>
            </w:r>
          </w:p>
        </w:tc>
        <w:tc>
          <w:tcPr>
            <w:tcW w:w="1772"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E63C1F" w:rsidRPr="00E63C1F" w:rsidRDefault="00E63C1F" w:rsidP="00E63C1F">
            <w:r w:rsidRPr="00E63C1F">
              <w:rPr>
                <w:rFonts w:hint="eastAsia"/>
              </w:rPr>
              <w:t>地表面</w:t>
            </w:r>
          </w:p>
          <w:p w:rsidR="00E63C1F" w:rsidRPr="00E63C1F" w:rsidRDefault="00E63C1F" w:rsidP="00E63C1F">
            <w:r w:rsidRPr="00E63C1F">
              <w:rPr>
                <w:rFonts w:hint="eastAsia"/>
              </w:rPr>
              <w:t>から</w:t>
            </w:r>
            <w:r w:rsidRPr="00E63C1F">
              <w:t>0.5m</w:t>
            </w:r>
          </w:p>
        </w:tc>
      </w:tr>
      <w:tr w:rsidR="00E63C1F" w:rsidRPr="00E63C1F" w:rsidTr="00E63C1F">
        <w:trPr>
          <w:trHeight w:val="567"/>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63C1F" w:rsidRPr="00E63C1F" w:rsidRDefault="00E63C1F" w:rsidP="00E63C1F">
            <w:r w:rsidRPr="00E63C1F">
              <w:rPr>
                <w:rFonts w:hint="eastAsia"/>
              </w:rPr>
              <w:t>市役所第</w:t>
            </w:r>
            <w:r w:rsidRPr="00E63C1F">
              <w:t>2</w:t>
            </w:r>
            <w:r w:rsidRPr="00E63C1F">
              <w:rPr>
                <w:rFonts w:hint="eastAsia"/>
              </w:rPr>
              <w:t>駐車場</w:t>
            </w:r>
          </w:p>
        </w:tc>
        <w:tc>
          <w:tcPr>
            <w:tcW w:w="177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63C1F" w:rsidRPr="00E63C1F" w:rsidRDefault="00E63C1F" w:rsidP="00E63C1F">
            <w:r w:rsidRPr="00E63C1F">
              <w:t>0.05</w:t>
            </w:r>
          </w:p>
        </w:tc>
        <w:tc>
          <w:tcPr>
            <w:tcW w:w="1772"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E63C1F" w:rsidRPr="00E63C1F" w:rsidRDefault="00E63C1F" w:rsidP="00E63C1F">
            <w:r w:rsidRPr="00E63C1F">
              <w:t>0.05</w:t>
            </w:r>
          </w:p>
        </w:tc>
      </w:tr>
      <w:tr w:rsidR="00E63C1F" w:rsidRPr="00E63C1F" w:rsidTr="00E63C1F">
        <w:trPr>
          <w:trHeight w:val="567"/>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63C1F" w:rsidRPr="00E63C1F" w:rsidRDefault="00E63C1F" w:rsidP="00E63C1F">
            <w:r w:rsidRPr="00E63C1F">
              <w:rPr>
                <w:rFonts w:hint="eastAsia"/>
              </w:rPr>
              <w:t>松山総合支所</w:t>
            </w:r>
          </w:p>
        </w:tc>
        <w:tc>
          <w:tcPr>
            <w:tcW w:w="177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63C1F" w:rsidRPr="00E63C1F" w:rsidRDefault="00E63C1F" w:rsidP="00E63C1F">
            <w:r w:rsidRPr="00E63C1F">
              <w:t>0.0</w:t>
            </w:r>
            <w:r w:rsidR="00BB62A4">
              <w:rPr>
                <w:rFonts w:hint="eastAsia"/>
              </w:rPr>
              <w:t>5</w:t>
            </w:r>
          </w:p>
        </w:tc>
        <w:tc>
          <w:tcPr>
            <w:tcW w:w="1772"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E63C1F" w:rsidRPr="00E63C1F" w:rsidRDefault="00E63C1F" w:rsidP="00E63C1F">
            <w:r w:rsidRPr="00E63C1F">
              <w:t>0.0</w:t>
            </w:r>
            <w:r w:rsidR="00BB62A4">
              <w:rPr>
                <w:rFonts w:hint="eastAsia"/>
              </w:rPr>
              <w:t>4</w:t>
            </w:r>
          </w:p>
        </w:tc>
      </w:tr>
      <w:tr w:rsidR="00E63C1F" w:rsidRPr="00E63C1F" w:rsidTr="00E63C1F">
        <w:trPr>
          <w:trHeight w:val="567"/>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63C1F" w:rsidRPr="00E63C1F" w:rsidRDefault="00E63C1F" w:rsidP="00E63C1F">
            <w:r w:rsidRPr="00E63C1F">
              <w:rPr>
                <w:rFonts w:hint="eastAsia"/>
              </w:rPr>
              <w:t>三本木総合支所</w:t>
            </w:r>
          </w:p>
        </w:tc>
        <w:tc>
          <w:tcPr>
            <w:tcW w:w="177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63C1F" w:rsidRPr="00E63C1F" w:rsidRDefault="00E63C1F" w:rsidP="00E63C1F">
            <w:r w:rsidRPr="00E63C1F">
              <w:t>0.05</w:t>
            </w:r>
          </w:p>
        </w:tc>
        <w:tc>
          <w:tcPr>
            <w:tcW w:w="1772"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E63C1F" w:rsidRPr="00E63C1F" w:rsidRDefault="00E63C1F" w:rsidP="00E63C1F">
            <w:r w:rsidRPr="00E63C1F">
              <w:t>0.0</w:t>
            </w:r>
            <w:r w:rsidR="00BB62A4">
              <w:rPr>
                <w:rFonts w:hint="eastAsia"/>
              </w:rPr>
              <w:t>5</w:t>
            </w:r>
          </w:p>
        </w:tc>
      </w:tr>
      <w:tr w:rsidR="00E63C1F" w:rsidRPr="00E63C1F" w:rsidTr="00E63C1F">
        <w:trPr>
          <w:trHeight w:val="567"/>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63C1F" w:rsidRPr="00E63C1F" w:rsidRDefault="00E63C1F" w:rsidP="00E63C1F">
            <w:r w:rsidRPr="00E63C1F">
              <w:rPr>
                <w:rFonts w:hint="eastAsia"/>
              </w:rPr>
              <w:t>鹿島台総合支所</w:t>
            </w:r>
          </w:p>
        </w:tc>
        <w:tc>
          <w:tcPr>
            <w:tcW w:w="177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63C1F" w:rsidRPr="00E63C1F" w:rsidRDefault="00E63C1F" w:rsidP="00E63C1F">
            <w:r w:rsidRPr="00E63C1F">
              <w:t>0.0</w:t>
            </w:r>
            <w:r w:rsidR="00BB62A4">
              <w:rPr>
                <w:rFonts w:hint="eastAsia"/>
              </w:rPr>
              <w:t>4</w:t>
            </w:r>
          </w:p>
        </w:tc>
        <w:tc>
          <w:tcPr>
            <w:tcW w:w="1772"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E63C1F" w:rsidRPr="00E63C1F" w:rsidRDefault="00BB62A4" w:rsidP="00E63C1F">
            <w:r>
              <w:t>0.0</w:t>
            </w:r>
            <w:r>
              <w:rPr>
                <w:rFonts w:hint="eastAsia"/>
              </w:rPr>
              <w:t>4</w:t>
            </w:r>
          </w:p>
        </w:tc>
      </w:tr>
      <w:tr w:rsidR="00E63C1F" w:rsidRPr="00E63C1F" w:rsidTr="00E63C1F">
        <w:trPr>
          <w:trHeight w:val="567"/>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63C1F" w:rsidRPr="00E63C1F" w:rsidRDefault="00E63C1F" w:rsidP="00E63C1F">
            <w:r w:rsidRPr="00E63C1F">
              <w:rPr>
                <w:rFonts w:hint="eastAsia"/>
              </w:rPr>
              <w:t>岩出山総合支所</w:t>
            </w:r>
          </w:p>
        </w:tc>
        <w:tc>
          <w:tcPr>
            <w:tcW w:w="177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63C1F" w:rsidRPr="00E63C1F" w:rsidRDefault="00E63C1F" w:rsidP="00E63C1F">
            <w:r w:rsidRPr="00E63C1F">
              <w:t>0.06</w:t>
            </w:r>
          </w:p>
        </w:tc>
        <w:tc>
          <w:tcPr>
            <w:tcW w:w="1772"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E63C1F" w:rsidRPr="00E63C1F" w:rsidRDefault="00E63C1F" w:rsidP="00E63C1F">
            <w:r w:rsidRPr="00E63C1F">
              <w:t>0.0</w:t>
            </w:r>
            <w:r w:rsidR="00BB62A4">
              <w:rPr>
                <w:rFonts w:hint="eastAsia"/>
              </w:rPr>
              <w:t>5</w:t>
            </w:r>
          </w:p>
        </w:tc>
      </w:tr>
      <w:tr w:rsidR="00E63C1F" w:rsidRPr="00E63C1F" w:rsidTr="00E63C1F">
        <w:trPr>
          <w:trHeight w:val="567"/>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63C1F" w:rsidRPr="00E63C1F" w:rsidRDefault="00E63C1F" w:rsidP="00E63C1F">
            <w:r w:rsidRPr="00E63C1F">
              <w:rPr>
                <w:rFonts w:hint="eastAsia"/>
              </w:rPr>
              <w:t>鳴子総合支所</w:t>
            </w:r>
          </w:p>
        </w:tc>
        <w:tc>
          <w:tcPr>
            <w:tcW w:w="177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63C1F" w:rsidRPr="00E63C1F" w:rsidRDefault="00E63C1F" w:rsidP="00E63C1F">
            <w:r w:rsidRPr="00E63C1F">
              <w:t>0.05</w:t>
            </w:r>
          </w:p>
        </w:tc>
        <w:tc>
          <w:tcPr>
            <w:tcW w:w="1772"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E63C1F" w:rsidRPr="00E63C1F" w:rsidRDefault="00E63C1F" w:rsidP="00E63C1F">
            <w:r w:rsidRPr="00E63C1F">
              <w:t>0.05</w:t>
            </w:r>
          </w:p>
        </w:tc>
      </w:tr>
      <w:tr w:rsidR="00E63C1F" w:rsidRPr="00E63C1F" w:rsidTr="00E63C1F">
        <w:trPr>
          <w:trHeight w:val="567"/>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63C1F" w:rsidRPr="00E63C1F" w:rsidRDefault="00E63C1F" w:rsidP="00E63C1F">
            <w:r w:rsidRPr="00E63C1F">
              <w:rPr>
                <w:rFonts w:hint="eastAsia"/>
              </w:rPr>
              <w:t>田尻総合支所</w:t>
            </w:r>
          </w:p>
        </w:tc>
        <w:tc>
          <w:tcPr>
            <w:tcW w:w="177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63C1F" w:rsidRPr="00E63C1F" w:rsidRDefault="00E63C1F" w:rsidP="00E63C1F">
            <w:r w:rsidRPr="00E63C1F">
              <w:t>0.05</w:t>
            </w:r>
          </w:p>
        </w:tc>
        <w:tc>
          <w:tcPr>
            <w:tcW w:w="1772"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E63C1F" w:rsidRPr="00E63C1F" w:rsidRDefault="00E63C1F" w:rsidP="00E63C1F">
            <w:r w:rsidRPr="00E63C1F">
              <w:t>0.05</w:t>
            </w:r>
          </w:p>
        </w:tc>
      </w:tr>
    </w:tbl>
    <w:p w:rsidR="005B1D23" w:rsidRDefault="005B1D23" w:rsidP="0073689E"/>
    <w:p w:rsidR="00840F75" w:rsidRDefault="00840F75" w:rsidP="0073689E"/>
    <w:p w:rsidR="005B1D23" w:rsidRPr="00F1680E" w:rsidRDefault="005B1D23" w:rsidP="005B1D23">
      <w:pPr>
        <w:rPr>
          <w:b/>
          <w:sz w:val="30"/>
          <w:szCs w:val="30"/>
        </w:rPr>
      </w:pPr>
      <w:r w:rsidRPr="00F1680E">
        <w:rPr>
          <w:rFonts w:hint="eastAsia"/>
          <w:b/>
          <w:sz w:val="30"/>
          <w:szCs w:val="30"/>
        </w:rPr>
        <w:t>交通死亡事故件数</w:t>
      </w:r>
      <w:r w:rsidR="00840F75">
        <w:rPr>
          <w:b/>
          <w:sz w:val="30"/>
          <w:szCs w:val="30"/>
        </w:rPr>
        <w:t>(</w:t>
      </w:r>
      <w:r w:rsidR="00BB62A4">
        <w:rPr>
          <w:rFonts w:hint="eastAsia"/>
          <w:b/>
          <w:sz w:val="30"/>
          <w:szCs w:val="30"/>
        </w:rPr>
        <w:t>10</w:t>
      </w:r>
      <w:r w:rsidRPr="00F1680E">
        <w:rPr>
          <w:rFonts w:hint="eastAsia"/>
          <w:b/>
          <w:sz w:val="30"/>
          <w:szCs w:val="30"/>
        </w:rPr>
        <w:t>月</w:t>
      </w:r>
      <w:r w:rsidRPr="00F1680E">
        <w:rPr>
          <w:b/>
          <w:sz w:val="30"/>
          <w:szCs w:val="30"/>
        </w:rPr>
        <w:t>15</w:t>
      </w:r>
      <w:r w:rsidRPr="00F1680E">
        <w:rPr>
          <w:rFonts w:hint="eastAsia"/>
          <w:b/>
          <w:sz w:val="30"/>
          <w:szCs w:val="30"/>
        </w:rPr>
        <w:t>日現在・右欄は前年比</w:t>
      </w:r>
      <w:r w:rsidRPr="00F1680E">
        <w:rPr>
          <w:b/>
          <w:sz w:val="30"/>
          <w:szCs w:val="30"/>
        </w:rPr>
        <w:t>)</w:t>
      </w:r>
    </w:p>
    <w:tbl>
      <w:tblPr>
        <w:tblW w:w="0" w:type="auto"/>
        <w:tblInd w:w="28" w:type="dxa"/>
        <w:tblLayout w:type="fixed"/>
        <w:tblCellMar>
          <w:left w:w="0" w:type="dxa"/>
          <w:right w:w="0" w:type="dxa"/>
        </w:tblCellMar>
        <w:tblLook w:val="0000" w:firstRow="0" w:lastRow="0" w:firstColumn="0" w:lastColumn="0" w:noHBand="0" w:noVBand="0"/>
      </w:tblPr>
      <w:tblGrid>
        <w:gridCol w:w="1361"/>
        <w:gridCol w:w="850"/>
        <w:gridCol w:w="624"/>
      </w:tblGrid>
      <w:tr w:rsidR="00E63C1F" w:rsidRPr="00E63C1F" w:rsidTr="00E63C1F">
        <w:trPr>
          <w:trHeight w:val="360"/>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rPr>
                <w:rFonts w:hint="eastAsia"/>
              </w:rPr>
              <w:t>発生件数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E63C1F" w:rsidRPr="00E63C1F" w:rsidRDefault="00BB62A4" w:rsidP="00E63C1F">
            <w:r>
              <w:rPr>
                <w:rFonts w:hint="eastAsia"/>
              </w:rPr>
              <w:t>4</w:t>
            </w:r>
            <w:r w:rsidR="00E63C1F" w:rsidRPr="00E63C1F">
              <w:rPr>
                <w:rFonts w:hint="eastAsia"/>
              </w:rPr>
              <w:t>件</w:t>
            </w:r>
          </w:p>
        </w:tc>
        <w:tc>
          <w:tcPr>
            <w:tcW w:w="62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vAlign w:val="center"/>
          </w:tcPr>
          <w:p w:rsidR="00E63C1F" w:rsidRPr="00E63C1F" w:rsidRDefault="00E63C1F" w:rsidP="00E63C1F">
            <w:r w:rsidRPr="00E63C1F">
              <w:rPr>
                <w:rFonts w:hint="eastAsia"/>
              </w:rPr>
              <w:t>＋</w:t>
            </w:r>
            <w:r w:rsidR="00BB62A4">
              <w:rPr>
                <w:rFonts w:hint="eastAsia"/>
              </w:rPr>
              <w:t>3</w:t>
            </w:r>
          </w:p>
        </w:tc>
      </w:tr>
      <w:tr w:rsidR="00E63C1F" w:rsidRPr="00E63C1F" w:rsidTr="00E63C1F">
        <w:trPr>
          <w:trHeight w:val="360"/>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rPr>
                <w:rFonts w:hint="eastAsia"/>
              </w:rPr>
              <w:t>死亡者数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E63C1F" w:rsidRPr="00E63C1F" w:rsidRDefault="00BB62A4" w:rsidP="00E63C1F">
            <w:r>
              <w:rPr>
                <w:rFonts w:hint="eastAsia"/>
              </w:rPr>
              <w:t>4</w:t>
            </w:r>
            <w:r w:rsidR="00E63C1F" w:rsidRPr="00E63C1F">
              <w:rPr>
                <w:rFonts w:hint="eastAsia"/>
              </w:rPr>
              <w:t>人</w:t>
            </w:r>
          </w:p>
        </w:tc>
        <w:tc>
          <w:tcPr>
            <w:tcW w:w="62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vAlign w:val="center"/>
          </w:tcPr>
          <w:p w:rsidR="00E63C1F" w:rsidRPr="00E63C1F" w:rsidRDefault="00E63C1F" w:rsidP="00E63C1F">
            <w:r w:rsidRPr="00E63C1F">
              <w:rPr>
                <w:rFonts w:hint="eastAsia"/>
              </w:rPr>
              <w:t>＋</w:t>
            </w:r>
            <w:r w:rsidR="00BB62A4">
              <w:rPr>
                <w:rFonts w:hint="eastAsia"/>
              </w:rPr>
              <w:t>3</w:t>
            </w:r>
          </w:p>
        </w:tc>
      </w:tr>
    </w:tbl>
    <w:p w:rsidR="005B1D23" w:rsidRDefault="005B1D23" w:rsidP="0073689E"/>
    <w:p w:rsidR="005B1D23" w:rsidRDefault="005B1D23" w:rsidP="0073689E"/>
    <w:p w:rsidR="009B6323" w:rsidRDefault="0073689E" w:rsidP="009B6323">
      <w:pPr>
        <w:rPr>
          <w:b/>
          <w:sz w:val="30"/>
          <w:szCs w:val="30"/>
        </w:rPr>
      </w:pPr>
      <w:r w:rsidRPr="0073689E">
        <w:rPr>
          <w:rFonts w:hint="eastAsia"/>
          <w:b/>
          <w:sz w:val="30"/>
          <w:szCs w:val="30"/>
        </w:rPr>
        <w:t>大崎地域を世界農業遺産へ</w:t>
      </w:r>
      <w:r>
        <w:rPr>
          <w:rFonts w:hint="eastAsia"/>
          <w:b/>
          <w:sz w:val="30"/>
          <w:szCs w:val="30"/>
        </w:rPr>
        <w:t xml:space="preserve">　</w:t>
      </w:r>
      <w:r w:rsidR="00E63C1F">
        <w:rPr>
          <w:rFonts w:hint="eastAsia"/>
          <w:b/>
          <w:sz w:val="30"/>
          <w:szCs w:val="30"/>
        </w:rPr>
        <w:t>VOL.2</w:t>
      </w:r>
      <w:r w:rsidR="00BB62A4">
        <w:rPr>
          <w:rFonts w:hint="eastAsia"/>
          <w:b/>
          <w:sz w:val="30"/>
          <w:szCs w:val="30"/>
        </w:rPr>
        <w:t>6</w:t>
      </w:r>
    </w:p>
    <w:p w:rsidR="0073689E" w:rsidRPr="00C13A8A" w:rsidRDefault="00E63C1F" w:rsidP="009B6323">
      <w:pPr>
        <w:rPr>
          <w:b/>
          <w:sz w:val="30"/>
          <w:szCs w:val="30"/>
        </w:rPr>
      </w:pPr>
      <w:r w:rsidRPr="00E63C1F">
        <w:rPr>
          <w:rFonts w:hint="eastAsia"/>
          <w:b/>
          <w:sz w:val="30"/>
          <w:szCs w:val="30"/>
        </w:rPr>
        <w:lastRenderedPageBreak/>
        <w:t>大崎耕土の水管理基盤のつながり</w:t>
      </w:r>
      <w:r w:rsidR="00BB62A4" w:rsidRPr="00BB62A4">
        <w:rPr>
          <w:rFonts w:hint="eastAsia"/>
          <w:b/>
          <w:sz w:val="30"/>
          <w:szCs w:val="30"/>
        </w:rPr>
        <w:t>②</w:t>
      </w:r>
      <w:r w:rsidR="00BB62A4" w:rsidRPr="00BB62A4">
        <w:rPr>
          <w:rFonts w:hint="eastAsia"/>
          <w:b/>
          <w:sz w:val="30"/>
          <w:szCs w:val="30"/>
        </w:rPr>
        <w:t xml:space="preserve"> </w:t>
      </w:r>
      <w:r w:rsidR="00BB62A4" w:rsidRPr="00BB62A4">
        <w:rPr>
          <w:rFonts w:hint="eastAsia"/>
          <w:b/>
          <w:sz w:val="30"/>
          <w:szCs w:val="30"/>
        </w:rPr>
        <w:t>「鳴瀬川流域の水管理」</w:t>
      </w:r>
    </w:p>
    <w:p w:rsidR="00BB62A4" w:rsidRDefault="00BA74D5" w:rsidP="00BB62A4">
      <w:pPr>
        <w:rPr>
          <w:rFonts w:hint="eastAsia"/>
        </w:rPr>
      </w:pPr>
      <w:r>
        <w:rPr>
          <w:rFonts w:hint="eastAsia"/>
        </w:rPr>
        <w:t xml:space="preserve">　</w:t>
      </w:r>
      <w:r w:rsidR="00BB62A4">
        <w:rPr>
          <w:rFonts w:hint="eastAsia"/>
        </w:rPr>
        <w:t>今日、大崎地域では自然条件に適した水管理基盤を継承し、洪水・渇水・冷たく湿った風「やませ」による</w:t>
      </w:r>
    </w:p>
    <w:p w:rsidR="00BB62A4" w:rsidRDefault="00BB62A4" w:rsidP="00BB62A4">
      <w:pPr>
        <w:rPr>
          <w:rFonts w:hint="eastAsia"/>
        </w:rPr>
      </w:pPr>
      <w:r>
        <w:rPr>
          <w:rFonts w:hint="eastAsia"/>
        </w:rPr>
        <w:t>冷害に対応しながら、水管理を発展させてきました。</w:t>
      </w:r>
    </w:p>
    <w:p w:rsidR="00BB62A4" w:rsidRDefault="00BB62A4" w:rsidP="00BB62A4">
      <w:pPr>
        <w:rPr>
          <w:rFonts w:hint="eastAsia"/>
        </w:rPr>
      </w:pPr>
      <w:r>
        <w:rPr>
          <w:rFonts w:hint="eastAsia"/>
        </w:rPr>
        <w:t xml:space="preserve">　本市の南部を東西に流れる鳴瀬川の流域では、用水の確保が課題でした。そのため、上流域にある加美町や色麻町では、河川とため池の両方から取水することで、きめ細かい水管理を可能にしました。また、水田からの排水（落ち水）を別の水田に再利用する「反復水利用」が行われ、限られた用水を効果的に利用しています。</w:t>
      </w:r>
    </w:p>
    <w:p w:rsidR="00BB62A4" w:rsidRDefault="00BB62A4" w:rsidP="00BB62A4">
      <w:pPr>
        <w:rPr>
          <w:rFonts w:hint="eastAsia"/>
        </w:rPr>
      </w:pPr>
      <w:r>
        <w:rPr>
          <w:rFonts w:hint="eastAsia"/>
        </w:rPr>
        <w:t xml:space="preserve">　中・下流域にある三本木地域の丘陵地帯では、</w:t>
      </w:r>
      <w:r>
        <w:rPr>
          <w:rFonts w:hint="eastAsia"/>
        </w:rPr>
        <w:t>1640</w:t>
      </w:r>
      <w:r>
        <w:rPr>
          <w:rFonts w:hint="eastAsia"/>
        </w:rPr>
        <w:t>年代に丘陵の山腹を開削して水路を通す工事が行われ、長さ</w:t>
      </w:r>
      <w:r>
        <w:rPr>
          <w:rFonts w:hint="eastAsia"/>
        </w:rPr>
        <w:t>33</w:t>
      </w:r>
      <w:r>
        <w:rPr>
          <w:rFonts w:hint="eastAsia"/>
        </w:rPr>
        <w:t>キロメートルに及ぶ「荒川堰用水路」がつくられました。その結果、水路からため池に水が補給され、安定して水田に水を供給することができるようになりました。大崎地域全体で</w:t>
      </w:r>
      <w:r>
        <w:rPr>
          <w:rFonts w:hint="eastAsia"/>
        </w:rPr>
        <w:t>30</w:t>
      </w:r>
      <w:r>
        <w:rPr>
          <w:rFonts w:hint="eastAsia"/>
        </w:rPr>
        <w:t>カ所ある隧道・潜穴のうち、</w:t>
      </w:r>
      <w:r>
        <w:rPr>
          <w:rFonts w:hint="eastAsia"/>
        </w:rPr>
        <w:t>12</w:t>
      </w:r>
      <w:r>
        <w:rPr>
          <w:rFonts w:hint="eastAsia"/>
        </w:rPr>
        <w:t>カ所がこの水路に集中しています。このような長さの水路が現在も使用されていることは、とても貴重なことです。</w:t>
      </w:r>
    </w:p>
    <w:p w:rsidR="00E63C1F" w:rsidRDefault="00BB62A4" w:rsidP="00BB62A4">
      <w:r>
        <w:rPr>
          <w:rFonts w:hint="eastAsia"/>
        </w:rPr>
        <w:t xml:space="preserve">　これらの水管理基盤によって、さまざまな条件の土地を余すことなく営農に利用できるようになりました。こういった優れた基盤は、地域の組織が中心になって大切に受け継がれ、現在も農家の暮らしを支え続けています。</w:t>
      </w:r>
    </w:p>
    <w:p w:rsidR="00C13A8A" w:rsidRDefault="00C13A8A" w:rsidP="0073689E">
      <w:r>
        <w:rPr>
          <w:rFonts w:hint="eastAsia"/>
        </w:rPr>
        <w:t>写真</w:t>
      </w:r>
      <w:r w:rsidR="00BB62A4">
        <w:rPr>
          <w:rFonts w:hint="eastAsia"/>
        </w:rPr>
        <w:t>1</w:t>
      </w:r>
      <w:r>
        <w:rPr>
          <w:rFonts w:hint="eastAsia"/>
        </w:rPr>
        <w:t>：</w:t>
      </w:r>
      <w:r w:rsidR="00BB62A4" w:rsidRPr="00BB62A4">
        <w:rPr>
          <w:rFonts w:hint="eastAsia"/>
        </w:rPr>
        <w:t>反復水利用の仕組み</w:t>
      </w:r>
    </w:p>
    <w:p w:rsidR="00E63C1F" w:rsidRDefault="00E63C1F" w:rsidP="00E63C1F">
      <w:r>
        <w:rPr>
          <w:rFonts w:hint="eastAsia"/>
        </w:rPr>
        <w:t>写真</w:t>
      </w:r>
      <w:r w:rsidR="00BB62A4">
        <w:rPr>
          <w:rFonts w:hint="eastAsia"/>
        </w:rPr>
        <w:t>2</w:t>
      </w:r>
      <w:r>
        <w:rPr>
          <w:rFonts w:hint="eastAsia"/>
        </w:rPr>
        <w:t>：</w:t>
      </w:r>
      <w:r w:rsidR="00BB62A4" w:rsidRPr="00BB62A4">
        <w:rPr>
          <w:rFonts w:hint="eastAsia"/>
        </w:rPr>
        <w:t>荒川堰用水路は、開削当時の経路で現在も通水している</w:t>
      </w:r>
    </w:p>
    <w:p w:rsidR="0073689E" w:rsidRPr="0073689E" w:rsidRDefault="0073689E" w:rsidP="0073689E">
      <w:pPr>
        <w:rPr>
          <w:b/>
        </w:rPr>
      </w:pPr>
    </w:p>
    <w:p w:rsidR="000832EE" w:rsidRDefault="009B6323" w:rsidP="000832EE">
      <w:pPr>
        <w:rPr>
          <w:rFonts w:hint="eastAsia"/>
          <w:b/>
          <w:sz w:val="30"/>
          <w:szCs w:val="30"/>
        </w:rPr>
      </w:pPr>
      <w:r w:rsidRPr="009B6323">
        <w:rPr>
          <w:rFonts w:hint="eastAsia"/>
          <w:b/>
          <w:sz w:val="30"/>
          <w:szCs w:val="30"/>
        </w:rPr>
        <w:t>市長コラム　天地人</w:t>
      </w:r>
      <w:r>
        <w:rPr>
          <w:rFonts w:hint="eastAsia"/>
          <w:b/>
          <w:sz w:val="30"/>
          <w:szCs w:val="30"/>
        </w:rPr>
        <w:t xml:space="preserve">　　</w:t>
      </w:r>
      <w:r w:rsidR="000832EE" w:rsidRPr="000832EE">
        <w:rPr>
          <w:rFonts w:hint="eastAsia"/>
          <w:b/>
          <w:sz w:val="30"/>
          <w:szCs w:val="30"/>
        </w:rPr>
        <w:t>当別町</w:t>
      </w:r>
      <w:r w:rsidR="000832EE" w:rsidRPr="000832EE">
        <w:rPr>
          <w:rFonts w:hint="eastAsia"/>
          <w:b/>
          <w:sz w:val="30"/>
          <w:szCs w:val="30"/>
        </w:rPr>
        <w:t xml:space="preserve"> </w:t>
      </w:r>
      <w:r w:rsidR="000832EE" w:rsidRPr="000832EE">
        <w:rPr>
          <w:rFonts w:hint="eastAsia"/>
          <w:b/>
          <w:sz w:val="30"/>
          <w:szCs w:val="30"/>
        </w:rPr>
        <w:t>道の駅開設を祝う</w:t>
      </w:r>
    </w:p>
    <w:p w:rsidR="000832EE" w:rsidRDefault="00E63C1F" w:rsidP="000832EE">
      <w:pPr>
        <w:rPr>
          <w:rFonts w:hint="eastAsia"/>
        </w:rPr>
      </w:pPr>
      <w:r>
        <w:rPr>
          <w:rFonts w:hint="eastAsia"/>
        </w:rPr>
        <w:t xml:space="preserve">　</w:t>
      </w:r>
      <w:r w:rsidR="000832EE">
        <w:rPr>
          <w:rFonts w:hint="eastAsia"/>
        </w:rPr>
        <w:t>姉妹都市北海道当別町の道の駅「北欧の風</w:t>
      </w:r>
      <w:r w:rsidR="000832EE">
        <w:rPr>
          <w:rFonts w:hint="eastAsia"/>
        </w:rPr>
        <w:t xml:space="preserve">  </w:t>
      </w:r>
      <w:r w:rsidR="000832EE">
        <w:rPr>
          <w:rFonts w:hint="eastAsia"/>
        </w:rPr>
        <w:t>道の駅とうべつ」開業式典にお招きいただき、門間議長や池月道の駅の遠藤社長などと開業を祝い、交流を深めてまいりました。</w:t>
      </w:r>
    </w:p>
    <w:p w:rsidR="000832EE" w:rsidRDefault="000832EE" w:rsidP="000832EE">
      <w:pPr>
        <w:rPr>
          <w:rFonts w:hint="eastAsia"/>
        </w:rPr>
      </w:pPr>
      <w:r>
        <w:rPr>
          <w:rFonts w:hint="eastAsia"/>
        </w:rPr>
        <w:t xml:space="preserve">　北欧風のおしゃれな道の駅は、レストランや飲食ブース、直売所、大崎市の物品も販売されている地場産品販売コーナーのほか、イベント広場も整備されております。札幌北区から車で</w:t>
      </w:r>
      <w:r>
        <w:rPr>
          <w:rFonts w:hint="eastAsia"/>
        </w:rPr>
        <w:t>5</w:t>
      </w:r>
      <w:r>
        <w:rPr>
          <w:rFonts w:hint="eastAsia"/>
        </w:rPr>
        <w:t>分の地ですので、北海道を訪れる機会がありましたら、ぜひお立ち寄りください。</w:t>
      </w:r>
    </w:p>
    <w:p w:rsidR="000832EE" w:rsidRDefault="000832EE" w:rsidP="000832EE">
      <w:pPr>
        <w:rPr>
          <w:rFonts w:hint="eastAsia"/>
        </w:rPr>
      </w:pPr>
      <w:r>
        <w:rPr>
          <w:rFonts w:hint="eastAsia"/>
        </w:rPr>
        <w:t xml:space="preserve">　戊辰戦争に敗れた岩出山伊達家は、邦直公主従が北海道に渡り、当別町を拓きました。筆舌に尽くし難い、爪に火を灯すような苦労の上、北海道で最も豊かな農村といわれる現在の当別町を興しました。この開拓史は、小説「石狩川」や映画「大地の侍」として後世に語り継がれております。</w:t>
      </w:r>
    </w:p>
    <w:p w:rsidR="000832EE" w:rsidRDefault="000832EE" w:rsidP="000832EE">
      <w:pPr>
        <w:rPr>
          <w:rFonts w:hint="eastAsia"/>
        </w:rPr>
      </w:pPr>
      <w:r>
        <w:rPr>
          <w:rFonts w:hint="eastAsia"/>
        </w:rPr>
        <w:t xml:space="preserve">　旧岩出山町と当別町とは、伊達家のご縁で平成</w:t>
      </w:r>
      <w:r>
        <w:rPr>
          <w:rFonts w:hint="eastAsia"/>
        </w:rPr>
        <w:t>12</w:t>
      </w:r>
      <w:r>
        <w:rPr>
          <w:rFonts w:hint="eastAsia"/>
        </w:rPr>
        <w:t xml:space="preserve">年に姉妹都市盟約を結び、町ぐるみの交流を深めておりました。さらに、この縁は合併後には新市に引き継がれ、大崎市全体の交流へと広がってまいりました。　</w:t>
      </w:r>
    </w:p>
    <w:p w:rsidR="000832EE" w:rsidRDefault="000832EE" w:rsidP="000832EE">
      <w:pPr>
        <w:rPr>
          <w:rFonts w:hint="eastAsia"/>
        </w:rPr>
      </w:pPr>
      <w:r>
        <w:rPr>
          <w:rFonts w:hint="eastAsia"/>
        </w:rPr>
        <w:t xml:space="preserve">　東日本大震災の折には、不能となった本市のウェブサイトに代わり、当別町のウェブサイトに代理掲載することで、大崎市の被災情報を全国に配信していただきました。この取り組みは、全国初の災害支援例として各地に広がっております。</w:t>
      </w:r>
    </w:p>
    <w:p w:rsidR="009B6323" w:rsidRDefault="000832EE" w:rsidP="000832EE">
      <w:r>
        <w:rPr>
          <w:rFonts w:hint="eastAsia"/>
        </w:rPr>
        <w:t xml:space="preserve">　歴史的つながり、姉妹都市交流、災害支援連携、道の駅交流と、交流・連携を積み重ねてきた当別町と本市。北海道・東北新時代！</w:t>
      </w:r>
      <w:r>
        <w:rPr>
          <w:rFonts w:hint="eastAsia"/>
        </w:rPr>
        <w:t xml:space="preserve">  </w:t>
      </w:r>
      <w:r>
        <w:rPr>
          <w:rFonts w:hint="eastAsia"/>
        </w:rPr>
        <w:t xml:space="preserve">未来に向けて新たな交流・連携の歴史を創り出してまいりましょう。　</w:t>
      </w:r>
      <w:r w:rsidR="009B6323">
        <w:rPr>
          <w:rFonts w:hint="eastAsia"/>
        </w:rPr>
        <w:t>大崎市長　伊藤康志</w:t>
      </w:r>
    </w:p>
    <w:sectPr w:rsidR="009B6323" w:rsidSect="005B1D23">
      <w:pgSz w:w="11906" w:h="16838"/>
      <w:pgMar w:top="1440" w:right="1080" w:bottom="993"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D23" w:rsidRDefault="005B1D23" w:rsidP="00442EC2">
      <w:r>
        <w:separator/>
      </w:r>
    </w:p>
  </w:endnote>
  <w:endnote w:type="continuationSeparator" w:id="0">
    <w:p w:rsidR="005B1D23" w:rsidRDefault="005B1D23"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華康ゴシック体W3">
    <w:panose1 w:val="020B0300000000000000"/>
    <w:charset w:val="80"/>
    <w:family w:val="modern"/>
    <w:pitch w:val="variable"/>
    <w:sig w:usb0="80000283" w:usb1="28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D23" w:rsidRDefault="005B1D23" w:rsidP="00442EC2">
      <w:r>
        <w:separator/>
      </w:r>
    </w:p>
  </w:footnote>
  <w:footnote w:type="continuationSeparator" w:id="0">
    <w:p w:rsidR="005B1D23" w:rsidRDefault="005B1D23"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832EE"/>
    <w:rsid w:val="000A2B48"/>
    <w:rsid w:val="001622AA"/>
    <w:rsid w:val="001A1FBE"/>
    <w:rsid w:val="001F683E"/>
    <w:rsid w:val="002277D8"/>
    <w:rsid w:val="0027253A"/>
    <w:rsid w:val="00366C23"/>
    <w:rsid w:val="0043558D"/>
    <w:rsid w:val="00442EC2"/>
    <w:rsid w:val="004B74B0"/>
    <w:rsid w:val="005B1D23"/>
    <w:rsid w:val="0073689E"/>
    <w:rsid w:val="007578DB"/>
    <w:rsid w:val="007D66CA"/>
    <w:rsid w:val="00840559"/>
    <w:rsid w:val="00840F75"/>
    <w:rsid w:val="008B2510"/>
    <w:rsid w:val="009562E1"/>
    <w:rsid w:val="009B6323"/>
    <w:rsid w:val="00A14C1C"/>
    <w:rsid w:val="00A3395F"/>
    <w:rsid w:val="00AB47CB"/>
    <w:rsid w:val="00AF6905"/>
    <w:rsid w:val="00B87344"/>
    <w:rsid w:val="00BA74D5"/>
    <w:rsid w:val="00BB62A4"/>
    <w:rsid w:val="00C13A8A"/>
    <w:rsid w:val="00E63C1F"/>
    <w:rsid w:val="00EC0CBD"/>
    <w:rsid w:val="00EE0B2D"/>
    <w:rsid w:val="00EF2B25"/>
    <w:rsid w:val="00F16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E63C1F"/>
    <w:pPr>
      <w:widowControl w:val="0"/>
      <w:autoSpaceDE w:val="0"/>
      <w:autoSpaceDN w:val="0"/>
      <w:adjustRightInd w:val="0"/>
      <w:spacing w:line="420" w:lineRule="auto"/>
      <w:jc w:val="both"/>
      <w:textAlignment w:val="center"/>
    </w:pPr>
    <w:rPr>
      <w:rFonts w:ascii="ＤＦＰ華康ゴシック体W3" w:eastAsia="ＤＦＰ華康ゴシック体W3"/>
      <w:color w:val="000000"/>
      <w:kern w:val="0"/>
      <w:sz w:val="18"/>
      <w:szCs w:val="18"/>
      <w:lang w:val="ja-JP"/>
    </w:rPr>
  </w:style>
  <w:style w:type="character" w:customStyle="1" w:styleId="50W5">
    <w:name w:val="ｃｋ50平成ゴシックW5"/>
    <w:uiPriority w:val="99"/>
    <w:rsid w:val="00E63C1F"/>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E63C1F"/>
    <w:pPr>
      <w:widowControl w:val="0"/>
      <w:autoSpaceDE w:val="0"/>
      <w:autoSpaceDN w:val="0"/>
      <w:adjustRightInd w:val="0"/>
      <w:spacing w:line="420" w:lineRule="auto"/>
      <w:jc w:val="both"/>
      <w:textAlignment w:val="center"/>
    </w:pPr>
    <w:rPr>
      <w:rFonts w:ascii="ＤＦＰ華康ゴシック体W3" w:eastAsia="ＤＦＰ華康ゴシック体W3"/>
      <w:color w:val="000000"/>
      <w:kern w:val="0"/>
      <w:sz w:val="18"/>
      <w:szCs w:val="18"/>
      <w:lang w:val="ja-JP"/>
    </w:rPr>
  </w:style>
  <w:style w:type="character" w:customStyle="1" w:styleId="50W5">
    <w:name w:val="ｃｋ50平成ゴシックW5"/>
    <w:uiPriority w:val="99"/>
    <w:rsid w:val="00E63C1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4</Pages>
  <Words>465</Words>
  <Characters>2652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27</cp:revision>
  <dcterms:created xsi:type="dcterms:W3CDTF">2016-08-22T00:20:00Z</dcterms:created>
  <dcterms:modified xsi:type="dcterms:W3CDTF">2017-10-19T05:47:00Z</dcterms:modified>
</cp:coreProperties>
</file>