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C96DE3" w:rsidRDefault="00C96DE3" w:rsidP="00C96DE3">
      <w:pPr>
        <w:rPr>
          <w:b/>
          <w:sz w:val="30"/>
          <w:szCs w:val="30"/>
        </w:rPr>
      </w:pPr>
      <w:r>
        <w:rPr>
          <w:rFonts w:hint="eastAsia"/>
          <w:b/>
          <w:sz w:val="30"/>
          <w:szCs w:val="30"/>
        </w:rPr>
        <w:t>4</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096"/>
      </w:tblGrid>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P4-6</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復興から創生へ</w:t>
            </w:r>
            <w:r w:rsidRPr="00C96DE3">
              <w:t xml:space="preserve"> </w:t>
            </w:r>
            <w:r w:rsidRPr="00C96DE3">
              <w:rPr>
                <w:rFonts w:hint="eastAsia"/>
              </w:rPr>
              <w:t>着実な歩みを</w:t>
            </w:r>
          </w:p>
          <w:p w:rsidR="00C96DE3" w:rsidRPr="00C96DE3" w:rsidRDefault="00C96DE3" w:rsidP="00C96DE3">
            <w:r w:rsidRPr="00C96DE3">
              <w:rPr>
                <w:rFonts w:hint="eastAsia"/>
              </w:rPr>
              <w:t>平成</w:t>
            </w:r>
            <w:r w:rsidRPr="00C96DE3">
              <w:t>30</w:t>
            </w:r>
            <w:r w:rsidRPr="00C96DE3">
              <w:rPr>
                <w:rFonts w:hint="eastAsia"/>
              </w:rPr>
              <w:t>年度予算のあらまし</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P7</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第</w:t>
            </w:r>
            <w:r w:rsidRPr="00C96DE3">
              <w:t>7</w:t>
            </w:r>
            <w:r w:rsidRPr="00C96DE3">
              <w:rPr>
                <w:rFonts w:hint="eastAsia"/>
              </w:rPr>
              <w:t>期高齢者福祉計画・介護保険事業計画を策定しました</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P8</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大崎市長選挙・大崎市議会議員一般選挙</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P9</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市の組織機構が変わります</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P10-11</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通学・通勤・通院・買い物に市民バスを利用しよう！</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P12-15</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平成</w:t>
            </w:r>
            <w:r w:rsidRPr="00C96DE3">
              <w:t>29</w:t>
            </w:r>
            <w:r w:rsidRPr="00C96DE3">
              <w:rPr>
                <w:rFonts w:hint="eastAsia"/>
              </w:rPr>
              <w:t>年度大崎市教育委員会表彰</w:t>
            </w:r>
          </w:p>
        </w:tc>
      </w:tr>
      <w:tr w:rsidR="00C96DE3" w:rsidRPr="00C96DE3" w:rsidTr="00C96DE3">
        <w:tblPrEx>
          <w:tblCellMar>
            <w:top w:w="0" w:type="dxa"/>
            <w:left w:w="0" w:type="dxa"/>
            <w:bottom w:w="0" w:type="dxa"/>
            <w:right w:w="0" w:type="dxa"/>
          </w:tblCellMar>
        </w:tblPrEx>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P16-17</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狂犬病予防注射を受けましょう</w:t>
            </w:r>
          </w:p>
        </w:tc>
      </w:tr>
      <w:tr w:rsidR="00C96DE3" w:rsidRPr="00C96DE3" w:rsidTr="00C96DE3">
        <w:tblPrEx>
          <w:tblCellMar>
            <w:top w:w="0" w:type="dxa"/>
            <w:left w:w="0" w:type="dxa"/>
            <w:bottom w:w="0" w:type="dxa"/>
            <w:right w:w="0" w:type="dxa"/>
          </w:tblCellMar>
        </w:tblPrEx>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P18</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 xml:space="preserve">市政トピックス　</w:t>
            </w:r>
            <w:r w:rsidRPr="00C96DE3">
              <w:t>3</w:t>
            </w:r>
            <w:r w:rsidRPr="00C96DE3">
              <w:rPr>
                <w:rFonts w:hint="eastAsia"/>
              </w:rPr>
              <w:t>月の主な出来事</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P19</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地域発！お・ら・ほ・の・ま・ち</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P20-21</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オオサキプレイガイド</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P22-33</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今月のお知らせ</w:t>
            </w:r>
          </w:p>
          <w:p w:rsidR="00C96DE3" w:rsidRPr="00C96DE3" w:rsidRDefault="00C96DE3" w:rsidP="00C96DE3">
            <w:r w:rsidRPr="00C96DE3">
              <w:rPr>
                <w:rFonts w:hint="eastAsia"/>
              </w:rPr>
              <w:t>行政区を分割します　ほか</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P34</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子育て支援情報</w:t>
            </w:r>
          </w:p>
        </w:tc>
      </w:tr>
      <w:tr w:rsidR="00C96DE3" w:rsidRPr="00C96DE3" w:rsidTr="00C96DE3">
        <w:tblPrEx>
          <w:tblCellMar>
            <w:top w:w="0" w:type="dxa"/>
            <w:left w:w="0" w:type="dxa"/>
            <w:bottom w:w="0" w:type="dxa"/>
            <w:right w:w="0" w:type="dxa"/>
          </w:tblCellMar>
        </w:tblPrEx>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P35</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育児相談・乳幼児健診</w:t>
            </w:r>
          </w:p>
        </w:tc>
      </w:tr>
      <w:tr w:rsidR="00C96DE3" w:rsidRPr="00C96DE3" w:rsidTr="00C96DE3">
        <w:tblPrEx>
          <w:tblCellMar>
            <w:top w:w="0" w:type="dxa"/>
            <w:left w:w="0" w:type="dxa"/>
            <w:bottom w:w="0" w:type="dxa"/>
            <w:right w:w="0" w:type="dxa"/>
          </w:tblCellMar>
        </w:tblPrEx>
        <w:trPr>
          <w:cantSplit/>
          <w:trHeight w:val="303"/>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C96DE3" w:rsidRPr="00C96DE3" w:rsidRDefault="00C96DE3" w:rsidP="00C96DE3">
            <w:r>
              <w:rPr>
                <w:rFonts w:hint="eastAsia"/>
              </w:rPr>
              <w:t>P36</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vAlign w:val="center"/>
          </w:tcPr>
          <w:p w:rsidR="00C96DE3" w:rsidRPr="00C96DE3" w:rsidRDefault="00C96DE3" w:rsidP="00C96DE3">
            <w:r w:rsidRPr="00C96DE3">
              <w:rPr>
                <w:rFonts w:hint="eastAsia"/>
              </w:rPr>
              <w:t>休日当番医　ほか</w:t>
            </w:r>
          </w:p>
        </w:tc>
      </w:tr>
    </w:tbl>
    <w:p w:rsidR="002F296F" w:rsidRDefault="002F296F" w:rsidP="007578DB">
      <w:pPr>
        <w:rPr>
          <w:rFonts w:hint="eastAsia"/>
        </w:rPr>
      </w:pPr>
    </w:p>
    <w:p w:rsidR="00C96DE3" w:rsidRDefault="00C96DE3" w:rsidP="007578DB"/>
    <w:p w:rsidR="00445E35" w:rsidRPr="00445E35" w:rsidRDefault="00C96DE3" w:rsidP="007578DB">
      <w:pPr>
        <w:rPr>
          <w:b/>
          <w:sz w:val="28"/>
        </w:rPr>
      </w:pPr>
      <w:r>
        <w:rPr>
          <w:rFonts w:hint="eastAsia"/>
          <w:b/>
          <w:sz w:val="28"/>
        </w:rPr>
        <w:t>3</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男</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女</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計</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世帯数</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38,221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39,625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77,846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31,195</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2,967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3,121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6,088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2,195</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3,961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3,994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7,955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2,698</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5,811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6,197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12,008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4,525</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5,334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5,620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10,954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28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4,197</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2,940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00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3,260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6,200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09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2,753</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5,451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5,601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11,052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28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3,600</w:t>
            </w:r>
          </w:p>
        </w:tc>
      </w:tr>
      <w:tr w:rsidR="00C96DE3" w:rsidRPr="00C96DE3" w:rsidTr="00C96DE3">
        <w:tblPrEx>
          <w:tblCellMar>
            <w:top w:w="0" w:type="dxa"/>
            <w:left w:w="0" w:type="dxa"/>
            <w:bottom w:w="0" w:type="dxa"/>
            <w:right w:w="0" w:type="dxa"/>
          </w:tblCellMar>
        </w:tblPrEx>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r w:rsidRPr="00C96DE3">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64,685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59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67,418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62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t>132,103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C96DE3" w:rsidRPr="00C96DE3" w:rsidRDefault="00C96DE3" w:rsidP="00C96DE3">
            <w:pPr>
              <w:jc w:val="right"/>
            </w:pPr>
            <w:r w:rsidRPr="00C96DE3">
              <w:rPr>
                <w:rFonts w:hint="eastAsia"/>
              </w:rPr>
              <w:t>－</w:t>
            </w:r>
            <w:r w:rsidRPr="00C96DE3">
              <w:t>121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C96DE3" w:rsidRPr="00C96DE3" w:rsidRDefault="00C96DE3" w:rsidP="00C96DE3">
            <w:pPr>
              <w:jc w:val="right"/>
            </w:pPr>
            <w:r w:rsidRPr="00C96DE3">
              <w:t>51,163</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Default="00445E35" w:rsidP="001C1897"/>
    <w:p w:rsidR="00445E35" w:rsidRPr="00445E35" w:rsidRDefault="00445E35" w:rsidP="001C1897">
      <w:pPr>
        <w:rPr>
          <w:b/>
          <w:sz w:val="28"/>
        </w:rPr>
      </w:pPr>
      <w:r w:rsidRPr="00445E35">
        <w:rPr>
          <w:rFonts w:hint="eastAsia"/>
          <w:b/>
          <w:sz w:val="28"/>
        </w:rPr>
        <w:lastRenderedPageBreak/>
        <w:t>今月の納税</w:t>
      </w:r>
    </w:p>
    <w:p w:rsidR="00445E35" w:rsidRDefault="00C96DE3" w:rsidP="001C1897">
      <w:r w:rsidRPr="00C96DE3">
        <w:rPr>
          <w:rFonts w:hint="eastAsia"/>
        </w:rPr>
        <w:t xml:space="preserve">　５月から各種税の納付が始まります。口座振替は、納付書に比べて手間が省け、納め忘れがなく便利です。新たに口座振替を希望する場合は、</w:t>
      </w:r>
      <w:r w:rsidRPr="00C96DE3">
        <w:rPr>
          <w:rFonts w:hint="eastAsia"/>
        </w:rPr>
        <w:t>4</w:t>
      </w:r>
      <w:r w:rsidRPr="00C96DE3">
        <w:rPr>
          <w:rFonts w:hint="eastAsia"/>
        </w:rPr>
        <w:t>月</w:t>
      </w:r>
      <w:r w:rsidRPr="00C96DE3">
        <w:rPr>
          <w:rFonts w:hint="eastAsia"/>
        </w:rPr>
        <w:t>13</w:t>
      </w:r>
      <w:r w:rsidRPr="00C96DE3">
        <w:rPr>
          <w:rFonts w:hint="eastAsia"/>
        </w:rPr>
        <w:t>日までの申し込みで、</w:t>
      </w:r>
      <w:r w:rsidRPr="00C96DE3">
        <w:rPr>
          <w:rFonts w:hint="eastAsia"/>
        </w:rPr>
        <w:t>5</w:t>
      </w:r>
      <w:r w:rsidRPr="00C96DE3">
        <w:rPr>
          <w:rFonts w:hint="eastAsia"/>
        </w:rPr>
        <w:t>月</w:t>
      </w:r>
      <w:r w:rsidRPr="00C96DE3">
        <w:rPr>
          <w:rFonts w:hint="eastAsia"/>
        </w:rPr>
        <w:t>31</w:t>
      </w:r>
      <w:r w:rsidRPr="00C96DE3">
        <w:rPr>
          <w:rFonts w:hint="eastAsia"/>
        </w:rPr>
        <w:t>日納期限分から振替できます。金融機関の窓口で手続きをお願いします。</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P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blPrEx>
          <w:tblCellMar>
            <w:top w:w="0" w:type="dxa"/>
            <w:left w:w="0" w:type="dxa"/>
            <w:bottom w:w="0" w:type="dxa"/>
            <w:right w:w="0" w:type="dxa"/>
          </w:tblCellMar>
        </w:tblPrEx>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C96DE3" w:rsidP="00C96DE3">
            <w:r w:rsidRPr="00C96DE3">
              <w:t>3</w:t>
            </w:r>
            <w:r w:rsidRPr="00C96DE3">
              <w:rPr>
                <w:rFonts w:hint="eastAsia"/>
              </w:rPr>
              <w:t>月</w:t>
            </w:r>
            <w:r w:rsidRPr="00C96DE3">
              <w:t>19</w:t>
            </w:r>
            <w:r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0.04</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0.07</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r w:rsidR="00C96DE3" w:rsidRPr="00C96DE3" w:rsidTr="00C96DE3">
        <w:tblPrEx>
          <w:tblCellMar>
            <w:top w:w="0" w:type="dxa"/>
            <w:left w:w="0" w:type="dxa"/>
            <w:bottom w:w="0" w:type="dxa"/>
            <w:right w:w="0" w:type="dxa"/>
          </w:tblCellMar>
        </w:tblPrEx>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bl>
    <w:p w:rsidR="00C96DE3" w:rsidRDefault="00C96DE3" w:rsidP="001C1897">
      <w:pPr>
        <w:rPr>
          <w:rFonts w:hint="eastAsia"/>
        </w:rPr>
      </w:pPr>
    </w:p>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C96DE3">
        <w:rPr>
          <w:rFonts w:hint="eastAsia"/>
          <w:b/>
          <w:sz w:val="28"/>
        </w:rPr>
        <w:t>2</w:t>
      </w:r>
      <w:r w:rsidRPr="00445E35">
        <w:rPr>
          <w:rFonts w:hint="eastAsia"/>
          <w:b/>
          <w:sz w:val="28"/>
        </w:rPr>
        <w:t>月末日現在・右欄は前年比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C96DE3" w:rsidRPr="00C96DE3" w:rsidTr="00C96DE3">
        <w:tblPrEx>
          <w:tblCellMar>
            <w:top w:w="0" w:type="dxa"/>
            <w:left w:w="0" w:type="dxa"/>
            <w:bottom w:w="0" w:type="dxa"/>
            <w:right w:w="0" w:type="dxa"/>
          </w:tblCellMar>
        </w:tblPrEx>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07</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rPr>
                <w:rFonts w:hint="eastAsia"/>
              </w:rPr>
              <w:t>＋</w:t>
            </w:r>
            <w:r w:rsidRPr="00C96DE3">
              <w:t>00</w:t>
            </w:r>
          </w:p>
        </w:tc>
      </w:tr>
      <w:tr w:rsidR="00C96DE3" w:rsidRPr="00C96DE3" w:rsidTr="00C96DE3">
        <w:tblPrEx>
          <w:tblCellMar>
            <w:top w:w="0" w:type="dxa"/>
            <w:left w:w="0" w:type="dxa"/>
            <w:bottom w:w="0" w:type="dxa"/>
            <w:right w:w="0" w:type="dxa"/>
          </w:tblCellMar>
        </w:tblPrEx>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00</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rPr>
                <w:rFonts w:hint="eastAsia"/>
              </w:rPr>
              <w:t>＋</w:t>
            </w:r>
            <w:r w:rsidRPr="00C96DE3">
              <w:t>00</w:t>
            </w:r>
          </w:p>
        </w:tc>
      </w:tr>
      <w:tr w:rsidR="00C96DE3" w:rsidRPr="00C96DE3" w:rsidTr="00C96DE3">
        <w:tblPrEx>
          <w:tblCellMar>
            <w:top w:w="0" w:type="dxa"/>
            <w:left w:w="0" w:type="dxa"/>
            <w:bottom w:w="0" w:type="dxa"/>
            <w:right w:w="0" w:type="dxa"/>
          </w:tblCellMar>
        </w:tblPrEx>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01</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rPr>
                <w:rFonts w:hint="eastAsia"/>
              </w:rPr>
              <w:t>＋</w:t>
            </w:r>
            <w:r w:rsidRPr="00C96DE3">
              <w:t>00</w:t>
            </w:r>
          </w:p>
        </w:tc>
      </w:tr>
      <w:tr w:rsidR="00C96DE3" w:rsidRPr="00C96DE3" w:rsidTr="00C96DE3">
        <w:tblPrEx>
          <w:tblCellMar>
            <w:top w:w="0" w:type="dxa"/>
            <w:left w:w="0" w:type="dxa"/>
            <w:bottom w:w="0" w:type="dxa"/>
            <w:right w:w="0" w:type="dxa"/>
          </w:tblCellMar>
        </w:tblPrEx>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00</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rPr>
                <w:rFonts w:hint="eastAsia"/>
              </w:rPr>
              <w:t>＋</w:t>
            </w:r>
            <w:r w:rsidRPr="00C96DE3">
              <w:t>00</w:t>
            </w:r>
          </w:p>
        </w:tc>
      </w:tr>
      <w:tr w:rsidR="00C96DE3" w:rsidRPr="00C96DE3" w:rsidTr="00C96DE3">
        <w:tblPrEx>
          <w:tblCellMar>
            <w:top w:w="0" w:type="dxa"/>
            <w:left w:w="0" w:type="dxa"/>
            <w:bottom w:w="0" w:type="dxa"/>
            <w:right w:w="0" w:type="dxa"/>
          </w:tblCellMar>
        </w:tblPrEx>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08</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rPr>
                <w:rFonts w:hint="eastAsia"/>
              </w:rPr>
              <w:t>＋</w:t>
            </w:r>
            <w:r w:rsidRPr="00C96DE3">
              <w:t>00</w:t>
            </w:r>
          </w:p>
        </w:tc>
      </w:tr>
    </w:tbl>
    <w:p w:rsidR="00C96DE3" w:rsidRDefault="00C96DE3" w:rsidP="00C96DE3">
      <w:pPr>
        <w:rPr>
          <w:rFonts w:hint="eastAsia"/>
        </w:rPr>
      </w:pPr>
    </w:p>
    <w:p w:rsidR="00445E35" w:rsidRPr="00445E35" w:rsidRDefault="00445E35" w:rsidP="00445E35">
      <w:pPr>
        <w:rPr>
          <w:b/>
        </w:rPr>
      </w:pPr>
      <w:r w:rsidRPr="00445E35">
        <w:rPr>
          <w:rFonts w:hint="eastAsia"/>
          <w:b/>
          <w:sz w:val="28"/>
        </w:rPr>
        <w:t>交通死亡事故件数</w:t>
      </w:r>
      <w:r w:rsidR="00082498">
        <w:rPr>
          <w:rFonts w:hint="eastAsia"/>
          <w:b/>
          <w:sz w:val="28"/>
        </w:rPr>
        <w:t>(</w:t>
      </w:r>
      <w:r w:rsidR="001F788F">
        <w:rPr>
          <w:rFonts w:hint="eastAsia"/>
          <w:b/>
          <w:sz w:val="28"/>
        </w:rPr>
        <w:t>3</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1F788F" w:rsidP="001F788F">
            <w:pPr>
              <w:jc w:val="right"/>
              <w:rPr>
                <w:rFonts w:hint="eastAsia"/>
              </w:rPr>
            </w:pPr>
            <w:r w:rsidRPr="001458D5">
              <w:rPr>
                <w:rFonts w:hint="eastAsia"/>
              </w:rPr>
              <w:t>1</w:t>
            </w:r>
            <w:r w:rsidRPr="001458D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Pr="001458D5" w:rsidRDefault="001F788F" w:rsidP="001F788F">
            <w:pPr>
              <w:jc w:val="right"/>
              <w:rPr>
                <w:rFonts w:hint="eastAsia"/>
              </w:rPr>
            </w:pPr>
            <w:r w:rsidRPr="001458D5">
              <w:rPr>
                <w:rFonts w:hint="eastAsia"/>
              </w:rPr>
              <w:t>0</w:t>
            </w:r>
          </w:p>
        </w:tc>
      </w:tr>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1F788F" w:rsidP="001F788F">
            <w:pPr>
              <w:jc w:val="right"/>
              <w:rPr>
                <w:rFonts w:hint="eastAsia"/>
              </w:rPr>
            </w:pPr>
            <w:r w:rsidRPr="001458D5">
              <w:rPr>
                <w:rFonts w:hint="eastAsia"/>
              </w:rPr>
              <w:t>1</w:t>
            </w:r>
            <w:r w:rsidRPr="001458D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Default="001F788F" w:rsidP="001F788F">
            <w:pPr>
              <w:jc w:val="right"/>
            </w:pPr>
            <w:r w:rsidRPr="001458D5">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Pr>
        <w:rPr>
          <w:rFonts w:hint="eastAsia"/>
        </w:rPr>
      </w:pPr>
    </w:p>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1F788F">
      <w:r>
        <w:rPr>
          <w:rFonts w:hint="eastAsia"/>
        </w:rPr>
        <w:t>●</w:t>
      </w:r>
      <w:r w:rsidR="001F788F">
        <w:rPr>
          <w:rFonts w:hint="eastAsia"/>
        </w:rPr>
        <w:t>ありがとう</w:t>
      </w:r>
      <w:r w:rsidR="001F788F">
        <w:rPr>
          <w:rFonts w:hint="eastAsia"/>
        </w:rPr>
        <w:t xml:space="preserve">　</w:t>
      </w:r>
      <w:r w:rsidR="001F788F">
        <w:rPr>
          <w:rFonts w:hint="eastAsia"/>
        </w:rPr>
        <w:t>四季島</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1F788F" w:rsidRDefault="001F788F" w:rsidP="001F788F">
      <w:pPr>
        <w:rPr>
          <w:rFonts w:hint="eastAsia"/>
        </w:rPr>
      </w:pPr>
      <w:r>
        <w:rPr>
          <w:rFonts w:hint="eastAsia"/>
        </w:rPr>
        <w:t xml:space="preserve">　昨年</w:t>
      </w:r>
      <w:r>
        <w:rPr>
          <w:rFonts w:hint="eastAsia"/>
        </w:rPr>
        <w:t>12</w:t>
      </w:r>
      <w:r>
        <w:rPr>
          <w:rFonts w:hint="eastAsia"/>
        </w:rPr>
        <w:t>月から計</w:t>
      </w:r>
      <w:r>
        <w:rPr>
          <w:rFonts w:hint="eastAsia"/>
        </w:rPr>
        <w:t>16</w:t>
      </w:r>
      <w:r>
        <w:rPr>
          <w:rFonts w:hint="eastAsia"/>
        </w:rPr>
        <w:t>回、全国各地から乗客を乗せて</w:t>
      </w:r>
      <w:r>
        <w:rPr>
          <w:rFonts w:hint="eastAsia"/>
        </w:rPr>
        <w:t>JR</w:t>
      </w:r>
      <w:r>
        <w:rPr>
          <w:rFonts w:hint="eastAsia"/>
        </w:rPr>
        <w:t>鳴子温泉駅にやってきた最高級リゾート列車「トランスイート四季島」。３月</w:t>
      </w:r>
      <w:r>
        <w:rPr>
          <w:rFonts w:hint="eastAsia"/>
        </w:rPr>
        <w:t>19</w:t>
      </w:r>
      <w:r>
        <w:rPr>
          <w:rFonts w:hint="eastAsia"/>
        </w:rPr>
        <w:t>日、最後の四季島が大崎市にやってきたよ。</w:t>
      </w:r>
    </w:p>
    <w:p w:rsidR="001F788F" w:rsidRDefault="001F788F" w:rsidP="001F788F">
      <w:pPr>
        <w:rPr>
          <w:rFonts w:hint="eastAsia"/>
        </w:rPr>
      </w:pPr>
      <w:r>
        <w:rPr>
          <w:rFonts w:hint="eastAsia"/>
        </w:rPr>
        <w:lastRenderedPageBreak/>
        <w:t xml:space="preserve">　これまで、市内各地の</w:t>
      </w:r>
      <w:r>
        <w:rPr>
          <w:rFonts w:hint="eastAsia"/>
        </w:rPr>
        <w:t>JR</w:t>
      </w:r>
      <w:r>
        <w:rPr>
          <w:rFonts w:hint="eastAsia"/>
        </w:rPr>
        <w:t>陸羽東線沿いで、たくさんの人が歓迎してきたんだ。ぼくたちが手を振ると、乗客も手を振り返してくれて、みんながあったかい気持ちになっていたよ。乗客の皆さんからは、感謝の手紙が届いたり、おもてなしを通してつながりもできたよ。</w:t>
      </w:r>
    </w:p>
    <w:p w:rsidR="001F788F" w:rsidRDefault="001F788F" w:rsidP="001F788F">
      <w:pPr>
        <w:rPr>
          <w:rFonts w:hint="eastAsia"/>
        </w:rPr>
      </w:pPr>
      <w:r>
        <w:rPr>
          <w:rFonts w:hint="eastAsia"/>
        </w:rPr>
        <w:t xml:space="preserve">　しばらく大崎市にはやってこないけれど、今度来る時にも、みんなで歓迎しようね。</w:t>
      </w:r>
    </w:p>
    <w:p w:rsidR="00082498" w:rsidRDefault="00082498" w:rsidP="001F788F">
      <w:r>
        <w:rPr>
          <w:rFonts w:hint="eastAsia"/>
        </w:rPr>
        <w:t>写真：</w:t>
      </w:r>
      <w:r w:rsidR="001F788F" w:rsidRPr="001F788F">
        <w:rPr>
          <w:rFonts w:hint="eastAsia"/>
        </w:rPr>
        <w:t>雪が降る中、鳴子温泉駅で旗や手を振って歓迎する鳴子温泉地域の皆さん</w:t>
      </w:r>
    </w:p>
    <w:p w:rsidR="00082498" w:rsidRDefault="00082498" w:rsidP="00082498"/>
    <w:p w:rsidR="00082498" w:rsidRPr="001F788F" w:rsidRDefault="00082498" w:rsidP="00082498"/>
    <w:p w:rsidR="001C1897" w:rsidRPr="001C1897" w:rsidRDefault="001C1897" w:rsidP="00082498">
      <w:pPr>
        <w:rPr>
          <w:b/>
          <w:sz w:val="28"/>
        </w:rPr>
      </w:pPr>
      <w:r w:rsidRPr="001C1897">
        <w:rPr>
          <w:rFonts w:hint="eastAsia"/>
          <w:b/>
          <w:sz w:val="28"/>
        </w:rPr>
        <w:t>今月の表紙</w:t>
      </w:r>
    </w:p>
    <w:p w:rsidR="001F788F" w:rsidRDefault="001F788F" w:rsidP="001F788F">
      <w:pPr>
        <w:rPr>
          <w:rFonts w:hint="eastAsia"/>
        </w:rPr>
      </w:pPr>
      <w:r>
        <w:rPr>
          <w:rFonts w:hint="eastAsia"/>
        </w:rPr>
        <w:t xml:space="preserve">　</w:t>
      </w:r>
      <w:r>
        <w:rPr>
          <w:rFonts w:hint="eastAsia"/>
        </w:rPr>
        <w:t>3</w:t>
      </w:r>
      <w:r>
        <w:rPr>
          <w:rFonts w:hint="eastAsia"/>
        </w:rPr>
        <w:t>月</w:t>
      </w:r>
      <w:r>
        <w:rPr>
          <w:rFonts w:hint="eastAsia"/>
        </w:rPr>
        <w:t>8</w:t>
      </w:r>
      <w:r>
        <w:rPr>
          <w:rFonts w:hint="eastAsia"/>
        </w:rPr>
        <w:t>日、大崎市立の中学校</w:t>
      </w:r>
      <w:r>
        <w:rPr>
          <w:rFonts w:hint="eastAsia"/>
        </w:rPr>
        <w:t>11</w:t>
      </w:r>
      <w:r>
        <w:rPr>
          <w:rFonts w:hint="eastAsia"/>
        </w:rPr>
        <w:t>校で卒業式が行われました。</w:t>
      </w:r>
    </w:p>
    <w:p w:rsidR="001F788F" w:rsidRDefault="001F788F" w:rsidP="001F788F">
      <w:pPr>
        <w:rPr>
          <w:rFonts w:hint="eastAsia"/>
        </w:rPr>
      </w:pPr>
      <w:r>
        <w:rPr>
          <w:rFonts w:hint="eastAsia"/>
        </w:rPr>
        <w:t xml:space="preserve">　昨年、創立</w:t>
      </w:r>
      <w:r>
        <w:rPr>
          <w:rFonts w:hint="eastAsia"/>
        </w:rPr>
        <w:t>70</w:t>
      </w:r>
      <w:r>
        <w:rPr>
          <w:rFonts w:hint="eastAsia"/>
        </w:rPr>
        <w:t>周年を迎えた古川中学校では、父兄に見守られる中、全生徒</w:t>
      </w:r>
      <w:r>
        <w:rPr>
          <w:rFonts w:hint="eastAsia"/>
        </w:rPr>
        <w:t>194</w:t>
      </w:r>
      <w:r>
        <w:rPr>
          <w:rFonts w:hint="eastAsia"/>
        </w:rPr>
        <w:t>人が卒業証書を受けとりました。うれしさやつらさなど</w:t>
      </w:r>
      <w:r>
        <w:rPr>
          <w:rFonts w:hint="eastAsia"/>
        </w:rPr>
        <w:t>3</w:t>
      </w:r>
      <w:r>
        <w:rPr>
          <w:rFonts w:hint="eastAsia"/>
        </w:rPr>
        <w:t>年間の思い出が詰まった学び舎で、りりしく誇らしげに最後の行事に臨んでいました。</w:t>
      </w:r>
    </w:p>
    <w:p w:rsidR="001F788F" w:rsidRDefault="001F788F" w:rsidP="001F788F">
      <w:pPr>
        <w:rPr>
          <w:rFonts w:hint="eastAsia"/>
        </w:rPr>
      </w:pPr>
      <w:r>
        <w:rPr>
          <w:rFonts w:hint="eastAsia"/>
        </w:rPr>
        <w:t xml:space="preserve">　生徒を代表して答辞を述べた金田一啓太さんは、「家族や先生、多くの人に支えられて</w:t>
      </w:r>
      <w:r>
        <w:rPr>
          <w:rFonts w:hint="eastAsia"/>
        </w:rPr>
        <w:t>3</w:t>
      </w:r>
      <w:r>
        <w:rPr>
          <w:rFonts w:hint="eastAsia"/>
        </w:rPr>
        <w:t>年間頑張ってこれた。これからも頑張り続けることで恩返ししたい」と決意を表しました。</w:t>
      </w:r>
    </w:p>
    <w:p w:rsidR="001F788F" w:rsidRDefault="001F788F" w:rsidP="001F788F">
      <w:pPr>
        <w:rPr>
          <w:rFonts w:hint="eastAsia"/>
        </w:rPr>
      </w:pPr>
      <w:r>
        <w:rPr>
          <w:rFonts w:hint="eastAsia"/>
        </w:rPr>
        <w:t xml:space="preserve">　今年中学校を卒業された皆さんおめでとうございます。新たなスタートを切り、勉強やスポーツ・文</w:t>
      </w:r>
    </w:p>
    <w:p w:rsidR="001F788F" w:rsidRDefault="001F788F" w:rsidP="001F788F">
      <w:pPr>
        <w:rPr>
          <w:rFonts w:hint="eastAsia"/>
        </w:rPr>
      </w:pPr>
      <w:r>
        <w:rPr>
          <w:rFonts w:hint="eastAsia"/>
        </w:rPr>
        <w:t>化活動に充実した毎日が</w:t>
      </w:r>
    </w:p>
    <w:p w:rsidR="001C1897" w:rsidRDefault="001F788F" w:rsidP="001F788F">
      <w:pPr>
        <w:rPr>
          <w:rFonts w:hint="eastAsia"/>
        </w:rPr>
      </w:pPr>
      <w:r>
        <w:rPr>
          <w:rFonts w:hint="eastAsia"/>
        </w:rPr>
        <w:t>送れるよう願います。</w:t>
      </w:r>
    </w:p>
    <w:p w:rsidR="001F788F" w:rsidRDefault="001F788F" w:rsidP="001F788F">
      <w:pPr>
        <w:rPr>
          <w:rFonts w:hint="eastAsia"/>
        </w:rPr>
      </w:pPr>
      <w:r w:rsidRPr="001F788F">
        <w:rPr>
          <w:rFonts w:hint="eastAsia"/>
        </w:rPr>
        <w:t>写真：一人一人卒業証書を受け取り、新たなスタートを切ります</w:t>
      </w:r>
    </w:p>
    <w:p w:rsidR="001F788F" w:rsidRDefault="001F788F" w:rsidP="001F788F">
      <w:pPr>
        <w:rPr>
          <w:rFonts w:hint="eastAsia"/>
        </w:rPr>
      </w:pPr>
    </w:p>
    <w:p w:rsidR="001F788F" w:rsidRDefault="001F788F" w:rsidP="001F788F"/>
    <w:p w:rsidR="001773E0" w:rsidRPr="001C1897" w:rsidRDefault="001C1897" w:rsidP="001C1897">
      <w:pPr>
        <w:rPr>
          <w:b/>
          <w:sz w:val="28"/>
          <w:szCs w:val="30"/>
        </w:rPr>
      </w:pPr>
      <w:r w:rsidRPr="001C1897">
        <w:rPr>
          <w:rFonts w:hint="eastAsia"/>
          <w:b/>
          <w:sz w:val="28"/>
          <w:szCs w:val="30"/>
        </w:rPr>
        <w:t>大崎耕土</w:t>
      </w:r>
      <w:r w:rsidRPr="001C1897">
        <w:rPr>
          <w:rFonts w:hint="eastAsia"/>
          <w:b/>
          <w:sz w:val="28"/>
          <w:szCs w:val="30"/>
        </w:rPr>
        <w:t xml:space="preserve"> </w:t>
      </w:r>
      <w:r w:rsidRPr="001C1897">
        <w:rPr>
          <w:rFonts w:hint="eastAsia"/>
          <w:b/>
          <w:sz w:val="28"/>
          <w:szCs w:val="30"/>
        </w:rPr>
        <w:t>未来へつなぐ「生きた遺産」</w:t>
      </w:r>
      <w:r w:rsidR="001F788F">
        <w:rPr>
          <w:rFonts w:hint="eastAsia"/>
          <w:b/>
          <w:sz w:val="28"/>
          <w:szCs w:val="30"/>
        </w:rPr>
        <w:t>vol.30</w:t>
      </w:r>
    </w:p>
    <w:p w:rsidR="001C1897" w:rsidRPr="001C1897" w:rsidRDefault="00082498" w:rsidP="001C1897">
      <w:pPr>
        <w:rPr>
          <w:b/>
          <w:sz w:val="28"/>
          <w:szCs w:val="30"/>
        </w:rPr>
      </w:pPr>
      <w:r w:rsidRPr="00082498">
        <w:rPr>
          <w:rFonts w:hint="eastAsia"/>
          <w:b/>
          <w:sz w:val="28"/>
          <w:szCs w:val="30"/>
        </w:rPr>
        <w:t>大崎耕土の水管理基盤のつながり</w:t>
      </w:r>
      <w:r w:rsidR="001F788F" w:rsidRPr="001F788F">
        <w:rPr>
          <w:rFonts w:hint="eastAsia"/>
          <w:b/>
          <w:sz w:val="28"/>
          <w:szCs w:val="30"/>
        </w:rPr>
        <w:t>④「遊水地による水管理」</w:t>
      </w:r>
    </w:p>
    <w:p w:rsidR="001F788F" w:rsidRDefault="001F788F" w:rsidP="001F788F">
      <w:pPr>
        <w:rPr>
          <w:rFonts w:hint="eastAsia"/>
        </w:rPr>
      </w:pPr>
      <w:r>
        <w:rPr>
          <w:rFonts w:hint="eastAsia"/>
        </w:rPr>
        <w:t xml:space="preserve">　大崎耕土では、山間地から低地までの地形条件にあわせて、地域ごとに適した水管理の方法が行われてきました。これらの水管理が組み合わさることで、地域全体がひとつのまとまった水田農業地帯として発展してきました。その様子は「水管理の見本市」といえます。</w:t>
      </w:r>
    </w:p>
    <w:p w:rsidR="001F788F" w:rsidRDefault="001F788F" w:rsidP="001F788F">
      <w:pPr>
        <w:rPr>
          <w:rFonts w:hint="eastAsia"/>
        </w:rPr>
      </w:pPr>
      <w:r>
        <w:rPr>
          <w:rFonts w:hint="eastAsia"/>
        </w:rPr>
        <w:t xml:space="preserve">　特に、江合川や鳴瀬川の下流域は勾配が極めて小さく水はけが悪いため、台風や豪雨による洪水がたびたび起こり、人々は悩まされてきました。「品井沼遊水地」（鹿島台地域）と「名鰭沼遊水地」（美里町・涌谷町）は、ともに沼を干拓して水田にした地域ですが、河川に隣接する水田が「遊水地」の働きをします。洪水時になると、川岸に設置した「越流堤」から水を水田に逃がすことで、川の増水を弱め周辺の集落や農地の被害を最小限にとどめているのです。稲は、ある程度の期間なら水につかっても耐えられる性質があり、水田の遊水地利用を可能にします。水田を浸水させる代わりに集落を守る考えは、「災害は完全には防ぎきれないが被害を最小限にとどめる」という「減災」に通じる発想といえます。</w:t>
      </w:r>
    </w:p>
    <w:p w:rsidR="001F788F" w:rsidRDefault="001F788F" w:rsidP="001F788F">
      <w:pPr>
        <w:rPr>
          <w:rFonts w:hint="eastAsia"/>
        </w:rPr>
      </w:pPr>
      <w:r>
        <w:rPr>
          <w:rFonts w:hint="eastAsia"/>
        </w:rPr>
        <w:t xml:space="preserve">　また、「蕪栗沼遊水地」（田尻地域）では、沼が残り、その周辺に水田が広がっています。洪水時には、川の水を沼の中にためていき、やがて沼が溢れそうになると、越流堤から隣接する水田に水を逃がします。蕪栗沼の特徴は、このような遊水地の機能に加え、ミズアオイなどの希少植物の宝庫であり多様な生きものが存在していること、そして、沼と水田がそろう条件により、マガンなどの渡り鳥にねぐらとえさ場を提供していることです。約</w:t>
      </w:r>
      <w:r>
        <w:rPr>
          <w:rFonts w:hint="eastAsia"/>
        </w:rPr>
        <w:t>10</w:t>
      </w:r>
      <w:r>
        <w:rPr>
          <w:rFonts w:hint="eastAsia"/>
        </w:rPr>
        <w:t>万羽のマガンが越冬する蕪栗沼は、ラムサール条約湿地に登録されています。</w:t>
      </w:r>
    </w:p>
    <w:p w:rsidR="00082498" w:rsidRDefault="001F788F" w:rsidP="001F788F">
      <w:r>
        <w:rPr>
          <w:rFonts w:hint="eastAsia"/>
        </w:rPr>
        <w:t xml:space="preserve">　食糧生産と洪水調節を両立させている、遊水地を兼ねた水田は、限られた土地を多目的に賢く利用しており、さらに生物多様性の保全にも貢献しています。</w:t>
      </w:r>
    </w:p>
    <w:p w:rsidR="001F788F" w:rsidRDefault="001F788F" w:rsidP="001F788F">
      <w:pPr>
        <w:rPr>
          <w:rFonts w:hint="eastAsia"/>
        </w:rPr>
      </w:pPr>
      <w:r w:rsidRPr="001F788F">
        <w:rPr>
          <w:rFonts w:hint="eastAsia"/>
        </w:rPr>
        <w:t>写真：</w:t>
      </w:r>
      <w:r w:rsidRPr="001F788F">
        <w:rPr>
          <w:rFonts w:hint="eastAsia"/>
        </w:rPr>
        <w:t>沼と水田で構成される蕪栗沼遊水地</w:t>
      </w:r>
    </w:p>
    <w:p w:rsidR="001F788F" w:rsidRDefault="001F788F" w:rsidP="001F788F">
      <w:pPr>
        <w:rPr>
          <w:rFonts w:hint="eastAsia"/>
        </w:rPr>
      </w:pPr>
      <w:r w:rsidRPr="001F788F">
        <w:rPr>
          <w:rFonts w:hint="eastAsia"/>
        </w:rPr>
        <w:lastRenderedPageBreak/>
        <w:t>写真：</w:t>
      </w:r>
      <w:r>
        <w:rPr>
          <w:rFonts w:hint="eastAsia"/>
        </w:rPr>
        <w:t>蕪栗沼遊水地で越冬する</w:t>
      </w:r>
      <w:r>
        <w:rPr>
          <w:rFonts w:hint="eastAsia"/>
        </w:rPr>
        <w:t>10</w:t>
      </w:r>
      <w:r>
        <w:rPr>
          <w:rFonts w:hint="eastAsia"/>
        </w:rPr>
        <w:t>万羽のマガン</w:t>
      </w:r>
    </w:p>
    <w:p w:rsidR="001C1897" w:rsidRPr="001F788F" w:rsidRDefault="001C1897" w:rsidP="001C1897">
      <w:pPr>
        <w:rPr>
          <w:rFonts w:hint="eastAsia"/>
        </w:rPr>
      </w:pPr>
    </w:p>
    <w:p w:rsidR="001F788F" w:rsidRDefault="001F788F" w:rsidP="001C1897"/>
    <w:p w:rsidR="001C1897" w:rsidRPr="001C1897" w:rsidRDefault="001C1897" w:rsidP="001C1897">
      <w:pPr>
        <w:rPr>
          <w:b/>
          <w:sz w:val="28"/>
        </w:rPr>
      </w:pPr>
      <w:r w:rsidRPr="001C1897">
        <w:rPr>
          <w:rFonts w:hint="eastAsia"/>
          <w:b/>
          <w:sz w:val="28"/>
        </w:rPr>
        <w:t>市長コラム　天地人</w:t>
      </w:r>
      <w:r>
        <w:rPr>
          <w:rFonts w:hint="eastAsia"/>
          <w:b/>
          <w:sz w:val="28"/>
        </w:rPr>
        <w:t xml:space="preserve">　　</w:t>
      </w:r>
      <w:r w:rsidR="001F788F" w:rsidRPr="001F788F">
        <w:rPr>
          <w:rFonts w:hint="eastAsia"/>
          <w:b/>
          <w:sz w:val="28"/>
        </w:rPr>
        <w:t>花嫁の父</w:t>
      </w:r>
      <w:r w:rsidR="001F788F" w:rsidRPr="001F788F">
        <w:rPr>
          <w:rFonts w:hint="eastAsia"/>
          <w:b/>
          <w:sz w:val="28"/>
        </w:rPr>
        <w:t xml:space="preserve">  </w:t>
      </w:r>
      <w:r w:rsidR="001F788F" w:rsidRPr="001F788F">
        <w:rPr>
          <w:rFonts w:hint="eastAsia"/>
          <w:b/>
          <w:sz w:val="28"/>
        </w:rPr>
        <w:t>初体験</w:t>
      </w:r>
    </w:p>
    <w:p w:rsidR="001F788F" w:rsidRDefault="001F788F" w:rsidP="001F788F">
      <w:pPr>
        <w:rPr>
          <w:rFonts w:hint="eastAsia"/>
        </w:rPr>
      </w:pPr>
      <w:r>
        <w:rPr>
          <w:rFonts w:hint="eastAsia"/>
        </w:rPr>
        <w:t xml:space="preserve">　先頃、花嫁の父を初めて体験しました。</w:t>
      </w:r>
      <w:r>
        <w:rPr>
          <w:rFonts w:hint="eastAsia"/>
        </w:rPr>
        <w:t xml:space="preserve"> </w:t>
      </w:r>
    </w:p>
    <w:p w:rsidR="001F788F" w:rsidRDefault="001F788F" w:rsidP="001F788F">
      <w:pPr>
        <w:rPr>
          <w:rFonts w:hint="eastAsia"/>
        </w:rPr>
      </w:pPr>
      <w:r>
        <w:rPr>
          <w:rFonts w:hint="eastAsia"/>
        </w:rPr>
        <w:t xml:space="preserve">　仕事柄、結婚式には随分参列し、花嫁の父の役割は知り尽くし、心構えもできていたつもりでしたが、その日が近づき、当日を迎えると複雑な気持ちでした。</w:t>
      </w:r>
      <w:r>
        <w:rPr>
          <w:rFonts w:hint="eastAsia"/>
        </w:rPr>
        <w:t xml:space="preserve"> </w:t>
      </w:r>
    </w:p>
    <w:p w:rsidR="001F788F" w:rsidRDefault="001F788F" w:rsidP="001F788F">
      <w:pPr>
        <w:rPr>
          <w:rFonts w:hint="eastAsia"/>
        </w:rPr>
      </w:pPr>
      <w:r>
        <w:rPr>
          <w:rFonts w:hint="eastAsia"/>
        </w:rPr>
        <w:t xml:space="preserve">　チャペルの扉が開き、娘とバージンロードを一歩一歩歩きながら、娘の誕生から、立派に成長した姿、さまざまな思い出が浮かんでは消え、感傷に浸って歩きました。新郎に「未来」を託しバトンタッチ。急に我が娘が遠い人になったようでジワ～ッときました。</w:t>
      </w:r>
      <w:r>
        <w:rPr>
          <w:rFonts w:hint="eastAsia"/>
        </w:rPr>
        <w:t xml:space="preserve"> </w:t>
      </w:r>
    </w:p>
    <w:p w:rsidR="001F788F" w:rsidRDefault="001F788F" w:rsidP="001F788F">
      <w:pPr>
        <w:rPr>
          <w:rFonts w:hint="eastAsia"/>
        </w:rPr>
      </w:pPr>
      <w:r>
        <w:rPr>
          <w:rFonts w:hint="eastAsia"/>
        </w:rPr>
        <w:t xml:space="preserve">　秋には次女も嫁ぎます。幸いにして、我が家に恋のキューピット、縁結びの神が訪れていただきましたが、晩婚化、未婚化は深刻な社会問題です。</w:t>
      </w:r>
      <w:r>
        <w:rPr>
          <w:rFonts w:hint="eastAsia"/>
        </w:rPr>
        <w:t xml:space="preserve"> </w:t>
      </w:r>
    </w:p>
    <w:p w:rsidR="001F788F" w:rsidRDefault="001F788F" w:rsidP="001F788F">
      <w:pPr>
        <w:rPr>
          <w:rFonts w:hint="eastAsia"/>
        </w:rPr>
      </w:pPr>
      <w:r>
        <w:rPr>
          <w:rFonts w:hint="eastAsia"/>
        </w:rPr>
        <w:t xml:space="preserve">　各種調査を見ても、ほとんどの若者が結婚を希望しているにも関わらず、結婚を遅らせねばならない状況や、生涯結婚をしない選択をする人も増えております。未婚に留まる理由のトップは「適当な相手に巡り会わない」でした。</w:t>
      </w:r>
      <w:r>
        <w:rPr>
          <w:rFonts w:hint="eastAsia"/>
        </w:rPr>
        <w:t xml:space="preserve"> </w:t>
      </w:r>
    </w:p>
    <w:p w:rsidR="001F788F" w:rsidRDefault="001F788F" w:rsidP="001F788F">
      <w:pPr>
        <w:rPr>
          <w:rFonts w:hint="eastAsia"/>
        </w:rPr>
      </w:pPr>
      <w:r>
        <w:rPr>
          <w:rFonts w:hint="eastAsia"/>
        </w:rPr>
        <w:t xml:space="preserve">　最近まで、地域社会には、縁結び役の仲人おばさんがいたり、若者の出会いの場でもある青年活動が盛んでしたが、地域コミュニティーの変質により、マッチングの機会が弱体化しています。</w:t>
      </w:r>
      <w:r>
        <w:rPr>
          <w:rFonts w:hint="eastAsia"/>
        </w:rPr>
        <w:t xml:space="preserve"> </w:t>
      </w:r>
    </w:p>
    <w:p w:rsidR="001F788F" w:rsidRDefault="001F788F" w:rsidP="001F788F">
      <w:pPr>
        <w:rPr>
          <w:rFonts w:hint="eastAsia"/>
        </w:rPr>
      </w:pPr>
      <w:r>
        <w:rPr>
          <w:rFonts w:hint="eastAsia"/>
        </w:rPr>
        <w:t xml:space="preserve">　そのような背景と危機感から、全国の自治体が婚活・結婚支援に取り組み始めました。本市も２年半前から「婚活支援センター」と「移住支援センター」を開設し、若者の婚活・住宅支援事業に本格的に取り組み始めております。お気軽にご活用ください。</w:t>
      </w:r>
      <w:r>
        <w:rPr>
          <w:rFonts w:hint="eastAsia"/>
        </w:rPr>
        <w:t xml:space="preserve"> </w:t>
      </w:r>
    </w:p>
    <w:p w:rsidR="001F788F" w:rsidRDefault="001F788F" w:rsidP="001F788F">
      <w:pPr>
        <w:rPr>
          <w:rFonts w:hint="eastAsia"/>
        </w:rPr>
      </w:pPr>
      <w:r>
        <w:rPr>
          <w:rFonts w:hint="eastAsia"/>
        </w:rPr>
        <w:t xml:space="preserve">　若い皆さんに素晴らしいご縁がありますように！</w:t>
      </w:r>
      <w:r>
        <w:rPr>
          <w:rFonts w:hint="eastAsia"/>
        </w:rPr>
        <w:t xml:space="preserve"> </w:t>
      </w:r>
    </w:p>
    <w:p w:rsidR="001F788F" w:rsidRDefault="001F788F" w:rsidP="001F788F">
      <w:pPr>
        <w:rPr>
          <w:rFonts w:hint="eastAsia"/>
        </w:rPr>
      </w:pPr>
      <w:r>
        <w:rPr>
          <w:rFonts w:hint="eastAsia"/>
        </w:rPr>
        <w:t xml:space="preserve">　花嫁の父がたくさん誕生しますように！</w:t>
      </w:r>
    </w:p>
    <w:p w:rsidR="001C1897" w:rsidRDefault="00445E35" w:rsidP="001F788F">
      <w:bookmarkStart w:id="0" w:name="_GoBack"/>
      <w:bookmarkEnd w:id="0"/>
      <w:r>
        <w:rPr>
          <w:rFonts w:hint="eastAsia"/>
        </w:rPr>
        <w:t>大崎市長　伊藤康志</w:t>
      </w:r>
    </w:p>
    <w:p w:rsidR="001C1897" w:rsidRDefault="001C1897" w:rsidP="001C1897"/>
    <w:sectPr w:rsidR="001C1897"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E3" w:rsidRDefault="00C96DE3" w:rsidP="00394AE1">
      <w:r>
        <w:separator/>
      </w:r>
    </w:p>
  </w:endnote>
  <w:endnote w:type="continuationSeparator" w:id="0">
    <w:p w:rsidR="00C96DE3" w:rsidRDefault="00C96DE3"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E3" w:rsidRDefault="00C96DE3" w:rsidP="00394AE1">
      <w:r>
        <w:separator/>
      </w:r>
    </w:p>
  </w:footnote>
  <w:footnote w:type="continuationSeparator" w:id="0">
    <w:p w:rsidR="00C96DE3" w:rsidRDefault="00C96DE3"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C1897"/>
    <w:rsid w:val="001C6878"/>
    <w:rsid w:val="001F683E"/>
    <w:rsid w:val="001F788F"/>
    <w:rsid w:val="002277D8"/>
    <w:rsid w:val="0027253A"/>
    <w:rsid w:val="002F296F"/>
    <w:rsid w:val="00304393"/>
    <w:rsid w:val="00333579"/>
    <w:rsid w:val="00394AE1"/>
    <w:rsid w:val="0043558D"/>
    <w:rsid w:val="00445E35"/>
    <w:rsid w:val="007578DB"/>
    <w:rsid w:val="00840559"/>
    <w:rsid w:val="00891D34"/>
    <w:rsid w:val="008D4899"/>
    <w:rsid w:val="009E3181"/>
    <w:rsid w:val="00A3395F"/>
    <w:rsid w:val="00AB037C"/>
    <w:rsid w:val="00C96DE3"/>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512</Words>
  <Characters>2924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19</cp:revision>
  <dcterms:created xsi:type="dcterms:W3CDTF">2016-08-22T00:20:00Z</dcterms:created>
  <dcterms:modified xsi:type="dcterms:W3CDTF">2018-03-20T11:18:00Z</dcterms:modified>
</cp:coreProperties>
</file>