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96B" w:rsidRPr="00D7196B" w:rsidRDefault="00D7196B" w:rsidP="00D7196B">
      <w:pPr>
        <w:rPr>
          <w:rFonts w:hint="eastAsia"/>
          <w:b/>
          <w:sz w:val="28"/>
          <w:szCs w:val="28"/>
        </w:rPr>
      </w:pPr>
      <w:r w:rsidRPr="00D7196B">
        <w:rPr>
          <w:rFonts w:hint="eastAsia"/>
          <w:b/>
          <w:sz w:val="28"/>
          <w:szCs w:val="28"/>
        </w:rPr>
        <w:t>行政区を分割します</w:t>
      </w:r>
    </w:p>
    <w:p w:rsidR="00D7196B" w:rsidRPr="00D7196B" w:rsidRDefault="00D7196B" w:rsidP="00D7196B">
      <w:pPr>
        <w:rPr>
          <w:rFonts w:hint="eastAsia"/>
          <w:b/>
        </w:rPr>
      </w:pPr>
      <w:r w:rsidRPr="00D7196B">
        <w:rPr>
          <w:rFonts w:hint="eastAsia"/>
          <w:b/>
        </w:rPr>
        <w:t>まちづくり推進課地域自治・</w:t>
      </w:r>
      <w:r w:rsidRPr="00D7196B">
        <w:rPr>
          <w:rFonts w:hint="eastAsia"/>
          <w:b/>
        </w:rPr>
        <w:t>NPO</w:t>
      </w:r>
      <w:r w:rsidRPr="00D7196B">
        <w:rPr>
          <w:rFonts w:hint="eastAsia"/>
          <w:b/>
        </w:rPr>
        <w:t xml:space="preserve">担当　</w:t>
      </w:r>
      <w:r w:rsidRPr="00D7196B">
        <w:rPr>
          <w:rFonts w:hint="eastAsia"/>
          <w:b/>
        </w:rPr>
        <w:t>23-5069</w:t>
      </w:r>
    </w:p>
    <w:p w:rsidR="00D7196B" w:rsidRDefault="00D7196B" w:rsidP="00D7196B">
      <w:pPr>
        <w:rPr>
          <w:rFonts w:hint="eastAsia"/>
        </w:rPr>
      </w:pPr>
      <w:r>
        <w:rPr>
          <w:rFonts w:hint="eastAsia"/>
        </w:rPr>
        <w:t xml:space="preserve">　行政区内の世帯数が増加していることから地域で話し合いを行い、古川地域米倉行政区を分割することとなりました。</w:t>
      </w:r>
    </w:p>
    <w:p w:rsidR="00D7196B" w:rsidRDefault="00D7196B" w:rsidP="00D7196B">
      <w:pPr>
        <w:rPr>
          <w:rFonts w:hint="eastAsia"/>
        </w:rPr>
      </w:pPr>
      <w:r>
        <w:rPr>
          <w:rFonts w:hint="eastAsia"/>
        </w:rPr>
        <w:t xml:space="preserve">　</w:t>
      </w:r>
      <w:r>
        <w:rPr>
          <w:rFonts w:hint="eastAsia"/>
        </w:rPr>
        <w:t>4</w:t>
      </w:r>
      <w:r>
        <w:rPr>
          <w:rFonts w:hint="eastAsia"/>
        </w:rPr>
        <w:t>月</w:t>
      </w:r>
      <w:r>
        <w:rPr>
          <w:rFonts w:hint="eastAsia"/>
        </w:rPr>
        <w:t>1</w:t>
      </w:r>
      <w:r>
        <w:rPr>
          <w:rFonts w:hint="eastAsia"/>
        </w:rPr>
        <w:t>日から、「米倉北行政区」と「米倉南行政区」になります。</w:t>
      </w:r>
    </w:p>
    <w:p w:rsidR="00D7196B" w:rsidRDefault="00D7196B" w:rsidP="00D7196B">
      <w:pPr>
        <w:rPr>
          <w:rFonts w:hint="eastAsia"/>
        </w:rPr>
      </w:pPr>
    </w:p>
    <w:p w:rsidR="00D7196B" w:rsidRDefault="00D7196B" w:rsidP="00D7196B">
      <w:pPr>
        <w:rPr>
          <w:rFonts w:hint="eastAsia"/>
        </w:rPr>
      </w:pPr>
    </w:p>
    <w:p w:rsidR="00D7196B" w:rsidRPr="00D7196B" w:rsidRDefault="00D7196B" w:rsidP="00D7196B">
      <w:pPr>
        <w:rPr>
          <w:rFonts w:hint="eastAsia"/>
          <w:b/>
          <w:sz w:val="28"/>
          <w:szCs w:val="28"/>
        </w:rPr>
      </w:pPr>
      <w:r w:rsidRPr="00D7196B">
        <w:rPr>
          <w:rFonts w:hint="eastAsia"/>
          <w:b/>
          <w:sz w:val="28"/>
          <w:szCs w:val="28"/>
        </w:rPr>
        <w:t>夜間急患センターや救急電話相談を利用しましょう</w:t>
      </w:r>
    </w:p>
    <w:p w:rsidR="00D7196B" w:rsidRPr="00D7196B" w:rsidRDefault="00D7196B" w:rsidP="00D7196B">
      <w:pPr>
        <w:rPr>
          <w:rFonts w:hint="eastAsia"/>
          <w:b/>
        </w:rPr>
      </w:pPr>
      <w:r w:rsidRPr="00D7196B">
        <w:rPr>
          <w:rFonts w:hint="eastAsia"/>
          <w:b/>
        </w:rPr>
        <w:t xml:space="preserve">健康推進課保健・地域医療担当　</w:t>
      </w:r>
      <w:r w:rsidRPr="00D7196B">
        <w:rPr>
          <w:rFonts w:hint="eastAsia"/>
          <w:b/>
        </w:rPr>
        <w:t>23-5311</w:t>
      </w:r>
    </w:p>
    <w:p w:rsidR="00D7196B" w:rsidRDefault="00D7196B" w:rsidP="00D7196B">
      <w:pPr>
        <w:rPr>
          <w:rFonts w:hint="eastAsia"/>
        </w:rPr>
      </w:pPr>
      <w:r>
        <w:rPr>
          <w:rFonts w:hint="eastAsia"/>
        </w:rPr>
        <w:t xml:space="preserve">　夜間急患センターでは、夜間の急病やけがを診療し、悪化を防ぐための応急治療を行っています。翌日に、かかりつけ医や専門の医療機関を受診してください。</w:t>
      </w:r>
    </w:p>
    <w:p w:rsidR="00D7196B" w:rsidRDefault="00D7196B" w:rsidP="00D7196B"/>
    <w:p w:rsidR="00D7196B" w:rsidRPr="00D7196B" w:rsidRDefault="00D7196B" w:rsidP="00D7196B">
      <w:pPr>
        <w:rPr>
          <w:rFonts w:hint="eastAsia"/>
          <w:b/>
        </w:rPr>
      </w:pPr>
      <w:r w:rsidRPr="00D7196B">
        <w:rPr>
          <w:rFonts w:hint="eastAsia"/>
          <w:b/>
        </w:rPr>
        <w:t>夜間急患センターで月・水曜日の外科診療が始まります</w:t>
      </w:r>
    </w:p>
    <w:p w:rsidR="00D7196B" w:rsidRDefault="00D7196B" w:rsidP="00D7196B">
      <w:pPr>
        <w:rPr>
          <w:rFonts w:hint="eastAsia"/>
        </w:rPr>
      </w:pPr>
      <w:r>
        <w:rPr>
          <w:rFonts w:hint="eastAsia"/>
        </w:rPr>
        <w:t xml:space="preserve">　</w:t>
      </w:r>
      <w:r>
        <w:rPr>
          <w:rFonts w:hint="eastAsia"/>
        </w:rPr>
        <w:t>4</w:t>
      </w:r>
      <w:r>
        <w:rPr>
          <w:rFonts w:hint="eastAsia"/>
        </w:rPr>
        <w:t>月から、夜間急患センターの外科診療日が拡大しました。内科とともに、月曜日から土曜日まで診察を行います。</w:t>
      </w:r>
    </w:p>
    <w:p w:rsidR="00D7196B" w:rsidRDefault="00D7196B" w:rsidP="00D7196B"/>
    <w:p w:rsidR="00D7196B" w:rsidRPr="00D7196B" w:rsidRDefault="00D7196B" w:rsidP="00D7196B">
      <w:pPr>
        <w:rPr>
          <w:rFonts w:hint="eastAsia"/>
          <w:b/>
        </w:rPr>
      </w:pPr>
      <w:r w:rsidRPr="00D7196B">
        <w:rPr>
          <w:rFonts w:hint="eastAsia"/>
          <w:b/>
        </w:rPr>
        <w:t>命を救うために救急医療を守りましょう</w:t>
      </w:r>
    </w:p>
    <w:p w:rsidR="00D7196B" w:rsidRDefault="00D7196B" w:rsidP="00D7196B">
      <w:pPr>
        <w:rPr>
          <w:rFonts w:hint="eastAsia"/>
        </w:rPr>
      </w:pPr>
      <w:r>
        <w:rPr>
          <w:rFonts w:hint="eastAsia"/>
        </w:rPr>
        <w:t xml:space="preserve">　大崎市には、生命に危険がある重篤な患者を対象とする救命救急センターがあります。重篤な患者の救急医療に力を注ぐため、救急車で来院した人や救急医療が必要な人を優先に診療しています。</w:t>
      </w:r>
    </w:p>
    <w:p w:rsidR="00D7196B" w:rsidRDefault="00D7196B" w:rsidP="00D7196B">
      <w:pPr>
        <w:rPr>
          <w:rFonts w:hint="eastAsia"/>
        </w:rPr>
      </w:pPr>
      <w:r>
        <w:rPr>
          <w:rFonts w:hint="eastAsia"/>
        </w:rPr>
        <w:t xml:space="preserve">　緊急性がない軽症の患者が受診すると、重篤な患者への対応が遅れる可能性につながります。救える状況にある命が、対応の遅れから救えなくなるかもしれません。また、受診数が増えることで、献身的な努力を続ける医療従事者の負担を増大させることにもなります。</w:t>
      </w:r>
    </w:p>
    <w:p w:rsidR="00D7196B" w:rsidRDefault="00D7196B" w:rsidP="00D7196B">
      <w:pPr>
        <w:rPr>
          <w:rFonts w:hint="eastAsia"/>
        </w:rPr>
      </w:pPr>
      <w:r>
        <w:rPr>
          <w:rFonts w:hint="eastAsia"/>
        </w:rPr>
        <w:t xml:space="preserve">　受診をしてはいけないということではありません。重篤な患者を助けられるよう、軽症の患者はかかりつけ医や休日当番医、夜間急患センターを受診するなど、譲り合って医療機関を受診しましょう。皆さんのご理解とご協力をお願いします。</w:t>
      </w:r>
    </w:p>
    <w:p w:rsidR="00D7196B" w:rsidRDefault="00D7196B" w:rsidP="00D7196B"/>
    <w:p w:rsidR="00D7196B" w:rsidRPr="00D7196B" w:rsidRDefault="00D7196B" w:rsidP="00D7196B">
      <w:pPr>
        <w:rPr>
          <w:rFonts w:hint="eastAsia"/>
          <w:b/>
        </w:rPr>
      </w:pPr>
      <w:r w:rsidRPr="00D7196B">
        <w:rPr>
          <w:rFonts w:hint="eastAsia"/>
          <w:b/>
        </w:rPr>
        <w:t xml:space="preserve">救急電話相談の電話番号が変わりました　</w:t>
      </w:r>
    </w:p>
    <w:p w:rsidR="00D7196B" w:rsidRDefault="00D7196B" w:rsidP="00D7196B">
      <w:pPr>
        <w:rPr>
          <w:rFonts w:hint="eastAsia"/>
        </w:rPr>
      </w:pPr>
      <w:r>
        <w:rPr>
          <w:rFonts w:hint="eastAsia"/>
        </w:rPr>
        <w:t xml:space="preserve">　夜間や休日の急な病気やけがにより、救急車を呼んだ方がいいのか迷うときや、応急処置の方法が知りたいときの電話相談が開設されています。</w:t>
      </w:r>
    </w:p>
    <w:p w:rsidR="00D7196B" w:rsidRDefault="00D7196B" w:rsidP="00D7196B">
      <w:pPr>
        <w:rPr>
          <w:rFonts w:hint="eastAsia"/>
        </w:rPr>
      </w:pPr>
      <w:r>
        <w:rPr>
          <w:rFonts w:hint="eastAsia"/>
        </w:rPr>
        <w:t xml:space="preserve">　これまでの電話番号や受付時間が変更となり、より利用しやすくなりました。詳しくは左欄を確認してください。</w:t>
      </w:r>
    </w:p>
    <w:p w:rsidR="00D7196B" w:rsidRDefault="00D7196B" w:rsidP="00D7196B">
      <w:pPr>
        <w:rPr>
          <w:rFonts w:hint="eastAsia"/>
        </w:rPr>
      </w:pPr>
    </w:p>
    <w:p w:rsidR="00D7196B" w:rsidRPr="00D7196B" w:rsidRDefault="00D7196B" w:rsidP="00D7196B">
      <w:pPr>
        <w:rPr>
          <w:rFonts w:hint="eastAsia"/>
          <w:b/>
        </w:rPr>
      </w:pPr>
      <w:r w:rsidRPr="00D7196B">
        <w:rPr>
          <w:rFonts w:hint="eastAsia"/>
          <w:b/>
        </w:rPr>
        <w:t>夜間の受診（応急治療）</w:t>
      </w:r>
    </w:p>
    <w:p w:rsidR="00D7196B" w:rsidRDefault="00D7196B" w:rsidP="00D7196B">
      <w:pPr>
        <w:rPr>
          <w:rFonts w:hint="eastAsia"/>
        </w:rPr>
      </w:pPr>
      <w:r>
        <w:rPr>
          <w:rFonts w:hint="eastAsia"/>
        </w:rPr>
        <w:t xml:space="preserve">大崎市夜間急患センター　</w:t>
      </w:r>
      <w:r>
        <w:rPr>
          <w:rFonts w:hint="eastAsia"/>
        </w:rPr>
        <w:t>23-9919</w:t>
      </w:r>
    </w:p>
    <w:p w:rsidR="00D7196B" w:rsidRDefault="00D7196B" w:rsidP="00D7196B">
      <w:pPr>
        <w:rPr>
          <w:rFonts w:hint="eastAsia"/>
        </w:rPr>
      </w:pPr>
      <w:r>
        <w:rPr>
          <w:rFonts w:hint="eastAsia"/>
        </w:rPr>
        <w:t>場所　古川千手寺町二丁目</w:t>
      </w:r>
      <w:r>
        <w:rPr>
          <w:rFonts w:hint="eastAsia"/>
        </w:rPr>
        <w:t>3-15</w:t>
      </w:r>
    </w:p>
    <w:p w:rsidR="00D7196B" w:rsidRDefault="00D7196B" w:rsidP="00D7196B">
      <w:pPr>
        <w:rPr>
          <w:rFonts w:hint="eastAsia"/>
        </w:rPr>
      </w:pPr>
      <w:r>
        <w:rPr>
          <w:rFonts w:hint="eastAsia"/>
        </w:rPr>
        <w:t>診療科目　内科・外科</w:t>
      </w:r>
    </w:p>
    <w:p w:rsidR="00D7196B" w:rsidRDefault="00D7196B" w:rsidP="00D7196B">
      <w:pPr>
        <w:rPr>
          <w:rFonts w:hint="eastAsia"/>
        </w:rPr>
      </w:pPr>
      <w:r>
        <w:rPr>
          <w:rFonts w:hint="eastAsia"/>
        </w:rPr>
        <w:lastRenderedPageBreak/>
        <w:t>診療日時　月～金曜日</w:t>
      </w:r>
      <w:r>
        <w:rPr>
          <w:rFonts w:hint="eastAsia"/>
        </w:rPr>
        <w:t>19</w:t>
      </w:r>
      <w:r>
        <w:rPr>
          <w:rFonts w:hint="eastAsia"/>
        </w:rPr>
        <w:t>時</w:t>
      </w:r>
      <w:r>
        <w:rPr>
          <w:rFonts w:hint="eastAsia"/>
        </w:rPr>
        <w:t>15</w:t>
      </w:r>
      <w:r>
        <w:rPr>
          <w:rFonts w:hint="eastAsia"/>
        </w:rPr>
        <w:t>分～</w:t>
      </w:r>
      <w:r>
        <w:rPr>
          <w:rFonts w:hint="eastAsia"/>
        </w:rPr>
        <w:t>22</w:t>
      </w:r>
      <w:r>
        <w:rPr>
          <w:rFonts w:hint="eastAsia"/>
        </w:rPr>
        <w:t>時　土曜日</w:t>
      </w:r>
      <w:r>
        <w:rPr>
          <w:rFonts w:hint="eastAsia"/>
        </w:rPr>
        <w:t>15</w:t>
      </w:r>
      <w:r>
        <w:rPr>
          <w:rFonts w:hint="eastAsia"/>
        </w:rPr>
        <w:t>時～</w:t>
      </w:r>
      <w:r>
        <w:rPr>
          <w:rFonts w:hint="eastAsia"/>
        </w:rPr>
        <w:t>22</w:t>
      </w:r>
      <w:r>
        <w:rPr>
          <w:rFonts w:hint="eastAsia"/>
        </w:rPr>
        <w:t>時</w:t>
      </w:r>
    </w:p>
    <w:p w:rsidR="00D7196B" w:rsidRDefault="00D7196B" w:rsidP="00D7196B">
      <w:pPr>
        <w:rPr>
          <w:rFonts w:hint="eastAsia"/>
        </w:rPr>
      </w:pPr>
      <w:r>
        <w:rPr>
          <w:rFonts w:hint="eastAsia"/>
        </w:rPr>
        <w:t>休診日　日曜日・祝日・</w:t>
      </w:r>
      <w:r>
        <w:rPr>
          <w:rFonts w:hint="eastAsia"/>
        </w:rPr>
        <w:t>12</w:t>
      </w:r>
      <w:r>
        <w:rPr>
          <w:rFonts w:hint="eastAsia"/>
        </w:rPr>
        <w:t>月</w:t>
      </w:r>
      <w:r>
        <w:rPr>
          <w:rFonts w:hint="eastAsia"/>
        </w:rPr>
        <w:t>29</w:t>
      </w:r>
      <w:r>
        <w:rPr>
          <w:rFonts w:hint="eastAsia"/>
        </w:rPr>
        <w:t>日～</w:t>
      </w:r>
      <w:r>
        <w:rPr>
          <w:rFonts w:hint="eastAsia"/>
        </w:rPr>
        <w:t>1</w:t>
      </w:r>
      <w:r>
        <w:rPr>
          <w:rFonts w:hint="eastAsia"/>
        </w:rPr>
        <w:t>月</w:t>
      </w:r>
      <w:r>
        <w:rPr>
          <w:rFonts w:hint="eastAsia"/>
        </w:rPr>
        <w:t>3</w:t>
      </w:r>
      <w:r>
        <w:rPr>
          <w:rFonts w:hint="eastAsia"/>
        </w:rPr>
        <w:t>日</w:t>
      </w:r>
    </w:p>
    <w:p w:rsidR="00D7196B" w:rsidRDefault="00D7196B" w:rsidP="00D7196B">
      <w:pPr>
        <w:rPr>
          <w:rFonts w:hint="eastAsia"/>
        </w:rPr>
      </w:pPr>
    </w:p>
    <w:p w:rsidR="00D7196B" w:rsidRPr="00D7196B" w:rsidRDefault="00D7196B" w:rsidP="00D7196B">
      <w:pPr>
        <w:rPr>
          <w:rFonts w:hint="eastAsia"/>
          <w:b/>
        </w:rPr>
      </w:pPr>
      <w:r w:rsidRPr="00D7196B">
        <w:rPr>
          <w:rFonts w:hint="eastAsia"/>
          <w:b/>
        </w:rPr>
        <w:t>救急電話相談（相談・助言）</w:t>
      </w:r>
    </w:p>
    <w:p w:rsidR="00D7196B" w:rsidRDefault="00D7196B" w:rsidP="00D7196B">
      <w:pPr>
        <w:rPr>
          <w:rFonts w:hint="eastAsia"/>
        </w:rPr>
      </w:pPr>
      <w:r>
        <w:rPr>
          <w:rFonts w:hint="eastAsia"/>
        </w:rPr>
        <w:t xml:space="preserve">　緊急や重症の場合は</w:t>
      </w:r>
      <w:r>
        <w:rPr>
          <w:rFonts w:hint="eastAsia"/>
        </w:rPr>
        <w:t>119</w:t>
      </w:r>
      <w:r>
        <w:rPr>
          <w:rFonts w:hint="eastAsia"/>
        </w:rPr>
        <w:t>番を利用してください。</w:t>
      </w:r>
    </w:p>
    <w:p w:rsidR="00D7196B" w:rsidRDefault="00D7196B" w:rsidP="00D7196B">
      <w:pPr>
        <w:rPr>
          <w:rFonts w:hint="eastAsia"/>
        </w:rPr>
      </w:pPr>
      <w:r>
        <w:rPr>
          <w:rFonts w:hint="eastAsia"/>
        </w:rPr>
        <w:t xml:space="preserve">■おとな救急電話相談　</w:t>
      </w:r>
      <w:r>
        <w:rPr>
          <w:rFonts w:hint="eastAsia"/>
        </w:rPr>
        <w:t>#7119</w:t>
      </w:r>
    </w:p>
    <w:p w:rsidR="00D7196B" w:rsidRDefault="00D7196B" w:rsidP="00D7196B">
      <w:pPr>
        <w:rPr>
          <w:rFonts w:hint="eastAsia"/>
        </w:rPr>
      </w:pPr>
      <w:r>
        <w:rPr>
          <w:rFonts w:hint="eastAsia"/>
        </w:rPr>
        <w:t>※プッシュ回線以外の電話と</w:t>
      </w:r>
      <w:r>
        <w:rPr>
          <w:rFonts w:hint="eastAsia"/>
        </w:rPr>
        <w:t>PHS</w:t>
      </w:r>
      <w:r>
        <w:rPr>
          <w:rFonts w:hint="eastAsia"/>
        </w:rPr>
        <w:t>は</w:t>
      </w:r>
      <w:r>
        <w:rPr>
          <w:rFonts w:hint="eastAsia"/>
        </w:rPr>
        <w:t>022-706-7119</w:t>
      </w:r>
    </w:p>
    <w:p w:rsidR="00D7196B" w:rsidRDefault="00D7196B" w:rsidP="00D7196B">
      <w:pPr>
        <w:rPr>
          <w:rFonts w:hint="eastAsia"/>
        </w:rPr>
      </w:pPr>
      <w:r>
        <w:rPr>
          <w:rFonts w:hint="eastAsia"/>
        </w:rPr>
        <w:t>相談日時　月～金曜日</w:t>
      </w:r>
      <w:r>
        <w:rPr>
          <w:rFonts w:hint="eastAsia"/>
        </w:rPr>
        <w:t>19</w:t>
      </w:r>
      <w:r>
        <w:rPr>
          <w:rFonts w:hint="eastAsia"/>
        </w:rPr>
        <w:t>時～翌</w:t>
      </w:r>
      <w:r>
        <w:rPr>
          <w:rFonts w:hint="eastAsia"/>
        </w:rPr>
        <w:t>8</w:t>
      </w:r>
      <w:r>
        <w:rPr>
          <w:rFonts w:hint="eastAsia"/>
        </w:rPr>
        <w:t>時　土曜日</w:t>
      </w:r>
      <w:r>
        <w:rPr>
          <w:rFonts w:hint="eastAsia"/>
        </w:rPr>
        <w:t>14</w:t>
      </w:r>
      <w:r>
        <w:rPr>
          <w:rFonts w:hint="eastAsia"/>
        </w:rPr>
        <w:t>時～翌</w:t>
      </w:r>
      <w:r>
        <w:rPr>
          <w:rFonts w:hint="eastAsia"/>
        </w:rPr>
        <w:t>8</w:t>
      </w:r>
      <w:r>
        <w:rPr>
          <w:rFonts w:hint="eastAsia"/>
        </w:rPr>
        <w:t>時　日曜日・祝日</w:t>
      </w:r>
      <w:r>
        <w:rPr>
          <w:rFonts w:hint="eastAsia"/>
        </w:rPr>
        <w:t>8</w:t>
      </w:r>
      <w:r>
        <w:rPr>
          <w:rFonts w:hint="eastAsia"/>
        </w:rPr>
        <w:t>時～翌</w:t>
      </w:r>
      <w:r>
        <w:rPr>
          <w:rFonts w:hint="eastAsia"/>
        </w:rPr>
        <w:t>8</w:t>
      </w:r>
      <w:r>
        <w:rPr>
          <w:rFonts w:hint="eastAsia"/>
        </w:rPr>
        <w:t>時</w:t>
      </w:r>
    </w:p>
    <w:p w:rsidR="00D7196B" w:rsidRDefault="00D7196B" w:rsidP="00D7196B">
      <w:pPr>
        <w:rPr>
          <w:rFonts w:hint="eastAsia"/>
        </w:rPr>
      </w:pPr>
      <w:r>
        <w:rPr>
          <w:rFonts w:hint="eastAsia"/>
        </w:rPr>
        <w:t>※大崎市大人の夜間救急電話は</w:t>
      </w:r>
      <w:r>
        <w:rPr>
          <w:rFonts w:hint="eastAsia"/>
        </w:rPr>
        <w:t>3</w:t>
      </w:r>
      <w:r>
        <w:rPr>
          <w:rFonts w:hint="eastAsia"/>
        </w:rPr>
        <w:t>月末で終了し　ました。（</w:t>
      </w:r>
      <w:r>
        <w:rPr>
          <w:rFonts w:hint="eastAsia"/>
        </w:rPr>
        <w:t>0120-349-119</w:t>
      </w:r>
      <w:r>
        <w:rPr>
          <w:rFonts w:hint="eastAsia"/>
        </w:rPr>
        <w:t>は利用できません。）</w:t>
      </w:r>
    </w:p>
    <w:p w:rsidR="00D7196B" w:rsidRDefault="00D7196B" w:rsidP="00D7196B">
      <w:pPr>
        <w:rPr>
          <w:rFonts w:hint="eastAsia"/>
        </w:rPr>
      </w:pPr>
      <w:r>
        <w:rPr>
          <w:rFonts w:hint="eastAsia"/>
        </w:rPr>
        <w:t xml:space="preserve">■こども夜間安心コール　</w:t>
      </w:r>
      <w:r>
        <w:rPr>
          <w:rFonts w:hint="eastAsia"/>
        </w:rPr>
        <w:t>#8000</w:t>
      </w:r>
    </w:p>
    <w:p w:rsidR="00D7196B" w:rsidRDefault="00D7196B" w:rsidP="00D7196B">
      <w:pPr>
        <w:rPr>
          <w:rFonts w:hint="eastAsia"/>
        </w:rPr>
      </w:pPr>
      <w:r>
        <w:rPr>
          <w:rFonts w:hint="eastAsia"/>
        </w:rPr>
        <w:t>※プッシュ回線以外の電話と</w:t>
      </w:r>
      <w:r>
        <w:rPr>
          <w:rFonts w:hint="eastAsia"/>
        </w:rPr>
        <w:t>PHS</w:t>
      </w:r>
      <w:r>
        <w:rPr>
          <w:rFonts w:hint="eastAsia"/>
        </w:rPr>
        <w:t>は</w:t>
      </w:r>
      <w:r>
        <w:rPr>
          <w:rFonts w:hint="eastAsia"/>
        </w:rPr>
        <w:t>022-212-9390</w:t>
      </w:r>
    </w:p>
    <w:p w:rsidR="00D7196B" w:rsidRDefault="00D7196B" w:rsidP="00D7196B">
      <w:pPr>
        <w:rPr>
          <w:rFonts w:hint="eastAsia"/>
        </w:rPr>
      </w:pPr>
      <w:r>
        <w:rPr>
          <w:rFonts w:hint="eastAsia"/>
        </w:rPr>
        <w:t>相談日時　毎日</w:t>
      </w:r>
      <w:r>
        <w:rPr>
          <w:rFonts w:hint="eastAsia"/>
        </w:rPr>
        <w:t>19</w:t>
      </w:r>
      <w:r>
        <w:rPr>
          <w:rFonts w:hint="eastAsia"/>
        </w:rPr>
        <w:t>時～翌日</w:t>
      </w:r>
      <w:r>
        <w:rPr>
          <w:rFonts w:hint="eastAsia"/>
        </w:rPr>
        <w:t>8</w:t>
      </w:r>
      <w:r>
        <w:rPr>
          <w:rFonts w:hint="eastAsia"/>
        </w:rPr>
        <w:t>時</w:t>
      </w:r>
    </w:p>
    <w:p w:rsidR="00D7196B" w:rsidRDefault="00D7196B" w:rsidP="00D7196B">
      <w:pPr>
        <w:rPr>
          <w:rFonts w:hint="eastAsia"/>
        </w:rPr>
      </w:pPr>
    </w:p>
    <w:p w:rsidR="00D7196B" w:rsidRDefault="00D7196B" w:rsidP="00D7196B">
      <w:pPr>
        <w:rPr>
          <w:rFonts w:hint="eastAsia"/>
        </w:rPr>
      </w:pPr>
    </w:p>
    <w:p w:rsidR="00D7196B" w:rsidRPr="006F25F3" w:rsidRDefault="00D7196B" w:rsidP="00D7196B">
      <w:pPr>
        <w:rPr>
          <w:rFonts w:hint="eastAsia"/>
          <w:b/>
          <w:sz w:val="28"/>
          <w:szCs w:val="28"/>
        </w:rPr>
      </w:pPr>
      <w:r w:rsidRPr="006F25F3">
        <w:rPr>
          <w:rFonts w:hint="eastAsia"/>
          <w:b/>
          <w:sz w:val="28"/>
          <w:szCs w:val="28"/>
        </w:rPr>
        <w:t>成人用肺炎球菌ワクチンの接種を受けましょう</w:t>
      </w:r>
    </w:p>
    <w:p w:rsidR="00D7196B" w:rsidRPr="00D7196B" w:rsidRDefault="00D7196B" w:rsidP="00D7196B">
      <w:pPr>
        <w:rPr>
          <w:rFonts w:hint="eastAsia"/>
          <w:b/>
        </w:rPr>
      </w:pPr>
      <w:r w:rsidRPr="00D7196B">
        <w:rPr>
          <w:rFonts w:hint="eastAsia"/>
          <w:b/>
        </w:rPr>
        <w:t xml:space="preserve">健康推進課母子保健担当　</w:t>
      </w:r>
      <w:r>
        <w:rPr>
          <w:rFonts w:hint="eastAsia"/>
          <w:b/>
        </w:rPr>
        <w:t>23-</w:t>
      </w:r>
      <w:r w:rsidRPr="00D7196B">
        <w:rPr>
          <w:rFonts w:hint="eastAsia"/>
          <w:b/>
        </w:rPr>
        <w:t>5311</w:t>
      </w:r>
    </w:p>
    <w:p w:rsidR="00D7196B" w:rsidRDefault="00D7196B" w:rsidP="00D7196B">
      <w:pPr>
        <w:rPr>
          <w:rFonts w:hint="eastAsia"/>
        </w:rPr>
      </w:pPr>
      <w:r>
        <w:rPr>
          <w:rFonts w:hint="eastAsia"/>
        </w:rPr>
        <w:t xml:space="preserve">　肺炎は日本人の死因で</w:t>
      </w:r>
      <w:r>
        <w:rPr>
          <w:rFonts w:hint="eastAsia"/>
        </w:rPr>
        <w:t>3</w:t>
      </w:r>
      <w:r>
        <w:rPr>
          <w:rFonts w:hint="eastAsia"/>
        </w:rPr>
        <w:t>番目に多く、</w:t>
      </w:r>
      <w:r>
        <w:rPr>
          <w:rFonts w:hint="eastAsia"/>
        </w:rPr>
        <w:t>65</w:t>
      </w:r>
      <w:r>
        <w:rPr>
          <w:rFonts w:hint="eastAsia"/>
        </w:rPr>
        <w:t>歳以上では年間</w:t>
      </w:r>
      <w:r>
        <w:rPr>
          <w:rFonts w:hint="eastAsia"/>
        </w:rPr>
        <w:t>10</w:t>
      </w:r>
      <w:r>
        <w:rPr>
          <w:rFonts w:hint="eastAsia"/>
        </w:rPr>
        <w:t>万人が肺炎で亡くなっています。高齢者がかかる肺炎の原因で、最も多く重症となりやすいのが、肺炎球菌感染症です。</w:t>
      </w:r>
    </w:p>
    <w:p w:rsidR="00D7196B" w:rsidRDefault="00D7196B" w:rsidP="00D7196B">
      <w:pPr>
        <w:rPr>
          <w:rFonts w:hint="eastAsia"/>
        </w:rPr>
      </w:pPr>
      <w:r>
        <w:rPr>
          <w:rFonts w:hint="eastAsia"/>
        </w:rPr>
        <w:t xml:space="preserve">　肺炎球菌ワクチンは、肺炎球菌による肺炎などの感染症を予防し、重症化を防ぐワクチンです。今年度、定期接種の対象になる人は、この機会に接種しましょう。</w:t>
      </w:r>
    </w:p>
    <w:p w:rsidR="00D7196B" w:rsidRDefault="00D7196B" w:rsidP="00D7196B">
      <w:pPr>
        <w:rPr>
          <w:rFonts w:hint="eastAsia"/>
        </w:rPr>
      </w:pPr>
      <w:r>
        <w:rPr>
          <w:rFonts w:hint="eastAsia"/>
        </w:rPr>
        <w:t>■定期接種</w:t>
      </w:r>
    </w:p>
    <w:p w:rsidR="00D7196B" w:rsidRDefault="00D7196B" w:rsidP="00D7196B">
      <w:pPr>
        <w:rPr>
          <w:rFonts w:hint="eastAsia"/>
        </w:rPr>
      </w:pPr>
      <w:r>
        <w:rPr>
          <w:rFonts w:hint="eastAsia"/>
        </w:rPr>
        <w:t>対象　大崎市に住民登録があり、成人用肺炎球菌ワクチンを接種したことがない人で、次のいずれかの人</w:t>
      </w:r>
    </w:p>
    <w:p w:rsidR="00D7196B" w:rsidRDefault="00D7196B" w:rsidP="00D7196B">
      <w:pPr>
        <w:rPr>
          <w:rFonts w:hint="eastAsia"/>
        </w:rPr>
      </w:pPr>
      <w:r>
        <w:rPr>
          <w:rFonts w:hint="eastAsia"/>
        </w:rPr>
        <w:t>①今年度</w:t>
      </w:r>
      <w:r>
        <w:rPr>
          <w:rFonts w:hint="eastAsia"/>
        </w:rPr>
        <w:t>65</w:t>
      </w:r>
      <w:r>
        <w:rPr>
          <w:rFonts w:hint="eastAsia"/>
        </w:rPr>
        <w:t>歳・</w:t>
      </w:r>
      <w:r>
        <w:rPr>
          <w:rFonts w:hint="eastAsia"/>
        </w:rPr>
        <w:t>70</w:t>
      </w:r>
      <w:r>
        <w:rPr>
          <w:rFonts w:hint="eastAsia"/>
        </w:rPr>
        <w:t>歳・</w:t>
      </w:r>
      <w:r>
        <w:rPr>
          <w:rFonts w:hint="eastAsia"/>
        </w:rPr>
        <w:t>75</w:t>
      </w:r>
      <w:r>
        <w:rPr>
          <w:rFonts w:hint="eastAsia"/>
        </w:rPr>
        <w:t>歳・</w:t>
      </w:r>
      <w:r>
        <w:rPr>
          <w:rFonts w:hint="eastAsia"/>
        </w:rPr>
        <w:t>80</w:t>
      </w:r>
      <w:r>
        <w:rPr>
          <w:rFonts w:hint="eastAsia"/>
        </w:rPr>
        <w:t>歳・</w:t>
      </w:r>
      <w:r>
        <w:rPr>
          <w:rFonts w:hint="eastAsia"/>
        </w:rPr>
        <w:t>85</w:t>
      </w:r>
      <w:r>
        <w:rPr>
          <w:rFonts w:hint="eastAsia"/>
        </w:rPr>
        <w:t>歳・</w:t>
      </w:r>
      <w:r>
        <w:rPr>
          <w:rFonts w:hint="eastAsia"/>
        </w:rPr>
        <w:t>90</w:t>
      </w:r>
      <w:r>
        <w:rPr>
          <w:rFonts w:hint="eastAsia"/>
        </w:rPr>
        <w:t>歳・</w:t>
      </w:r>
      <w:r>
        <w:rPr>
          <w:rFonts w:hint="eastAsia"/>
        </w:rPr>
        <w:t>95</w:t>
      </w:r>
      <w:r>
        <w:rPr>
          <w:rFonts w:hint="eastAsia"/>
        </w:rPr>
        <w:t>歳・</w:t>
      </w:r>
      <w:r>
        <w:rPr>
          <w:rFonts w:hint="eastAsia"/>
        </w:rPr>
        <w:t>100</w:t>
      </w:r>
      <w:r>
        <w:rPr>
          <w:rFonts w:hint="eastAsia"/>
        </w:rPr>
        <w:t>歳になる人</w:t>
      </w:r>
    </w:p>
    <w:p w:rsidR="00D7196B" w:rsidRDefault="00D7196B" w:rsidP="00D7196B">
      <w:pPr>
        <w:rPr>
          <w:rFonts w:hint="eastAsia"/>
        </w:rPr>
      </w:pPr>
      <w:r>
        <w:rPr>
          <w:rFonts w:hint="eastAsia"/>
        </w:rPr>
        <w:t>②</w:t>
      </w:r>
      <w:r>
        <w:rPr>
          <w:rFonts w:hint="eastAsia"/>
        </w:rPr>
        <w:t>60</w:t>
      </w:r>
      <w:r>
        <w:rPr>
          <w:rFonts w:hint="eastAsia"/>
        </w:rPr>
        <w:t>歳以上</w:t>
      </w:r>
      <w:r>
        <w:rPr>
          <w:rFonts w:hint="eastAsia"/>
        </w:rPr>
        <w:t>65</w:t>
      </w:r>
      <w:r>
        <w:rPr>
          <w:rFonts w:hint="eastAsia"/>
        </w:rPr>
        <w:t>歳未満の人で、心臓、腎臓、呼吸器の機能、ヒト免疫不全ウイルスによる免疫の機能に障がいを有する人</w:t>
      </w:r>
    </w:p>
    <w:p w:rsidR="00D7196B" w:rsidRDefault="00D7196B" w:rsidP="00D7196B">
      <w:pPr>
        <w:rPr>
          <w:rFonts w:hint="eastAsia"/>
        </w:rPr>
      </w:pPr>
      <w:r>
        <w:rPr>
          <w:rFonts w:hint="eastAsia"/>
        </w:rPr>
        <w:t xml:space="preserve">接種回数　</w:t>
      </w:r>
      <w:r>
        <w:rPr>
          <w:rFonts w:hint="eastAsia"/>
        </w:rPr>
        <w:t>1</w:t>
      </w:r>
      <w:r>
        <w:rPr>
          <w:rFonts w:hint="eastAsia"/>
        </w:rPr>
        <w:t>回</w:t>
      </w:r>
    </w:p>
    <w:p w:rsidR="00D7196B" w:rsidRDefault="00D7196B" w:rsidP="00D7196B">
      <w:pPr>
        <w:rPr>
          <w:rFonts w:hint="eastAsia"/>
        </w:rPr>
      </w:pPr>
      <w:r>
        <w:rPr>
          <w:rFonts w:hint="eastAsia"/>
        </w:rPr>
        <w:t xml:space="preserve">自己負担額　</w:t>
      </w:r>
      <w:r>
        <w:rPr>
          <w:rFonts w:hint="eastAsia"/>
        </w:rPr>
        <w:t>4000</w:t>
      </w:r>
      <w:r>
        <w:rPr>
          <w:rFonts w:hint="eastAsia"/>
        </w:rPr>
        <w:t>円</w:t>
      </w:r>
    </w:p>
    <w:p w:rsidR="00D7196B" w:rsidRDefault="00D7196B" w:rsidP="00D7196B">
      <w:pPr>
        <w:rPr>
          <w:rFonts w:hint="eastAsia"/>
        </w:rPr>
      </w:pPr>
      <w:r>
        <w:rPr>
          <w:rFonts w:hint="eastAsia"/>
        </w:rPr>
        <w:t>※生活保護受給者は自己負担が免除となります。</w:t>
      </w:r>
    </w:p>
    <w:p w:rsidR="00D7196B" w:rsidRDefault="00D7196B" w:rsidP="00D7196B">
      <w:pPr>
        <w:rPr>
          <w:rFonts w:hint="eastAsia"/>
        </w:rPr>
      </w:pPr>
      <w:r>
        <w:rPr>
          <w:rFonts w:hint="eastAsia"/>
        </w:rPr>
        <w:t>申込　指定医療機関へ事前に電話で申し込み</w:t>
      </w:r>
    </w:p>
    <w:p w:rsidR="00D7196B" w:rsidRDefault="00D7196B" w:rsidP="00D7196B">
      <w:pPr>
        <w:rPr>
          <w:rFonts w:hint="eastAsia"/>
        </w:rPr>
      </w:pPr>
      <w:r>
        <w:rPr>
          <w:rFonts w:hint="eastAsia"/>
        </w:rPr>
        <w:t>※入院などの理由により、指定医療機関で接種を受けられない場合はお問い合わせください。</w:t>
      </w:r>
    </w:p>
    <w:p w:rsidR="00D7196B" w:rsidRDefault="00D7196B" w:rsidP="00D7196B">
      <w:pPr>
        <w:rPr>
          <w:rFonts w:hint="eastAsia"/>
        </w:rPr>
      </w:pPr>
      <w:r>
        <w:rPr>
          <w:rFonts w:hint="eastAsia"/>
        </w:rPr>
        <w:t>■任意接種費の助成</w:t>
      </w:r>
    </w:p>
    <w:p w:rsidR="00D7196B" w:rsidRDefault="00D7196B" w:rsidP="00D7196B">
      <w:pPr>
        <w:rPr>
          <w:rFonts w:hint="eastAsia"/>
        </w:rPr>
      </w:pPr>
      <w:r>
        <w:rPr>
          <w:rFonts w:hint="eastAsia"/>
        </w:rPr>
        <w:t xml:space="preserve">　成人用肺炎球菌ワクチンの任意接種費用の助成を今年度も継続します。</w:t>
      </w:r>
    </w:p>
    <w:p w:rsidR="00D7196B" w:rsidRDefault="00D7196B" w:rsidP="00D7196B">
      <w:pPr>
        <w:rPr>
          <w:rFonts w:hint="eastAsia"/>
        </w:rPr>
      </w:pPr>
      <w:r>
        <w:rPr>
          <w:rFonts w:hint="eastAsia"/>
        </w:rPr>
        <w:t>対象　肺炎球菌ワクチンを接種したことがない</w:t>
      </w:r>
      <w:r>
        <w:rPr>
          <w:rFonts w:hint="eastAsia"/>
        </w:rPr>
        <w:t>65</w:t>
      </w:r>
      <w:r>
        <w:rPr>
          <w:rFonts w:hint="eastAsia"/>
        </w:rPr>
        <w:t>歳以上の人で、定期接種の対象者以外の人</w:t>
      </w:r>
    </w:p>
    <w:p w:rsidR="00D7196B" w:rsidRDefault="00D7196B" w:rsidP="00D7196B">
      <w:pPr>
        <w:rPr>
          <w:rFonts w:hint="eastAsia"/>
        </w:rPr>
      </w:pPr>
      <w:r>
        <w:rPr>
          <w:rFonts w:hint="eastAsia"/>
        </w:rPr>
        <w:t xml:space="preserve">接種回数　</w:t>
      </w:r>
      <w:r>
        <w:rPr>
          <w:rFonts w:hint="eastAsia"/>
        </w:rPr>
        <w:t>1</w:t>
      </w:r>
      <w:r>
        <w:rPr>
          <w:rFonts w:hint="eastAsia"/>
        </w:rPr>
        <w:t>回</w:t>
      </w:r>
    </w:p>
    <w:p w:rsidR="00D7196B" w:rsidRDefault="00D7196B" w:rsidP="00D7196B">
      <w:pPr>
        <w:rPr>
          <w:rFonts w:hint="eastAsia"/>
        </w:rPr>
      </w:pPr>
      <w:r>
        <w:rPr>
          <w:rFonts w:hint="eastAsia"/>
        </w:rPr>
        <w:t xml:space="preserve">助成額　</w:t>
      </w:r>
      <w:r>
        <w:rPr>
          <w:rFonts w:hint="eastAsia"/>
        </w:rPr>
        <w:t>3000</w:t>
      </w:r>
      <w:r>
        <w:rPr>
          <w:rFonts w:hint="eastAsia"/>
        </w:rPr>
        <w:t>円</w:t>
      </w:r>
    </w:p>
    <w:p w:rsidR="00D7196B" w:rsidRDefault="00D7196B" w:rsidP="00D7196B">
      <w:pPr>
        <w:rPr>
          <w:rFonts w:hint="eastAsia"/>
        </w:rPr>
      </w:pPr>
      <w:r>
        <w:rPr>
          <w:rFonts w:hint="eastAsia"/>
        </w:rPr>
        <w:t>※医療機関の接種料金から、</w:t>
      </w:r>
      <w:r>
        <w:rPr>
          <w:rFonts w:hint="eastAsia"/>
        </w:rPr>
        <w:t>3000</w:t>
      </w:r>
      <w:r>
        <w:rPr>
          <w:rFonts w:hint="eastAsia"/>
        </w:rPr>
        <w:t>円を引いた額が自己負担となります。</w:t>
      </w:r>
    </w:p>
    <w:p w:rsidR="00D7196B" w:rsidRDefault="00D7196B" w:rsidP="00D7196B">
      <w:pPr>
        <w:rPr>
          <w:rFonts w:hint="eastAsia"/>
        </w:rPr>
      </w:pPr>
      <w:r>
        <w:rPr>
          <w:rFonts w:hint="eastAsia"/>
        </w:rPr>
        <w:lastRenderedPageBreak/>
        <w:t>申込　指定医療機関へ事前に電話で申し込み</w:t>
      </w:r>
    </w:p>
    <w:p w:rsidR="00D7196B" w:rsidRDefault="00D7196B" w:rsidP="00D7196B">
      <w:pPr>
        <w:rPr>
          <w:rFonts w:hint="eastAsia"/>
        </w:rPr>
      </w:pPr>
      <w:r>
        <w:rPr>
          <w:rFonts w:hint="eastAsia"/>
        </w:rPr>
        <w:t>問合せ</w:t>
      </w:r>
      <w:r>
        <w:rPr>
          <w:rFonts w:hint="eastAsia"/>
        </w:rPr>
        <w:t xml:space="preserve"> </w:t>
      </w:r>
      <w:r>
        <w:rPr>
          <w:rFonts w:hint="eastAsia"/>
        </w:rPr>
        <w:t xml:space="preserve">健康推進課　</w:t>
      </w:r>
      <w:r>
        <w:rPr>
          <w:rFonts w:hint="eastAsia"/>
        </w:rPr>
        <w:t>23-5311</w:t>
      </w:r>
      <w:r>
        <w:rPr>
          <w:rFonts w:hint="eastAsia"/>
        </w:rPr>
        <w:t xml:space="preserve">　各総合支所市民福祉課健康増進担当</w:t>
      </w:r>
    </w:p>
    <w:p w:rsidR="00D7196B" w:rsidRDefault="00D7196B" w:rsidP="00D7196B">
      <w:pPr>
        <w:rPr>
          <w:rFonts w:hint="eastAsia"/>
        </w:rPr>
      </w:pPr>
    </w:p>
    <w:p w:rsidR="00D7196B" w:rsidRDefault="00D7196B" w:rsidP="00D7196B">
      <w:pPr>
        <w:rPr>
          <w:rFonts w:hint="eastAsia"/>
        </w:rPr>
      </w:pPr>
      <w:r w:rsidRPr="00D7196B">
        <w:rPr>
          <w:rFonts w:hint="eastAsia"/>
        </w:rPr>
        <w:t>■大崎市成人用肺炎球菌ワクチン接種</w:t>
      </w:r>
      <w:r w:rsidRPr="00D7196B">
        <w:rPr>
          <w:rFonts w:hint="eastAsia"/>
        </w:rPr>
        <w:t xml:space="preserve"> </w:t>
      </w:r>
      <w:r w:rsidRPr="00D7196B">
        <w:rPr>
          <w:rFonts w:hint="eastAsia"/>
        </w:rPr>
        <w:t>指定医療機関一覧</w:t>
      </w:r>
      <w:r>
        <w:rPr>
          <w:rFonts w:hint="eastAsia"/>
        </w:rPr>
        <w:t>（</w:t>
      </w:r>
      <w:r w:rsidRPr="00D7196B">
        <w:rPr>
          <w:rFonts w:hint="eastAsia"/>
        </w:rPr>
        <w:t>平成</w:t>
      </w:r>
      <w:r w:rsidRPr="00D7196B">
        <w:rPr>
          <w:rFonts w:hint="eastAsia"/>
        </w:rPr>
        <w:t>30</w:t>
      </w:r>
      <w:r w:rsidRPr="00D7196B">
        <w:rPr>
          <w:rFonts w:hint="eastAsia"/>
        </w:rPr>
        <w:t>年</w:t>
      </w:r>
      <w:r w:rsidRPr="00D7196B">
        <w:rPr>
          <w:rFonts w:hint="eastAsia"/>
        </w:rPr>
        <w:t>4</w:t>
      </w:r>
      <w:r w:rsidRPr="00D7196B">
        <w:rPr>
          <w:rFonts w:hint="eastAsia"/>
        </w:rPr>
        <w:t>月</w:t>
      </w:r>
      <w:r w:rsidRPr="00D7196B">
        <w:rPr>
          <w:rFonts w:hint="eastAsia"/>
        </w:rPr>
        <w:t>1</w:t>
      </w:r>
      <w:r w:rsidRPr="00D7196B">
        <w:rPr>
          <w:rFonts w:hint="eastAsia"/>
        </w:rPr>
        <w:t>日現在</w:t>
      </w:r>
      <w:r>
        <w:rPr>
          <w:rFonts w:hint="eastAsia"/>
        </w:rPr>
        <w:t>）</w:t>
      </w:r>
    </w:p>
    <w:p w:rsidR="00D7196B" w:rsidRDefault="00D7196B" w:rsidP="00D7196B">
      <w:pPr>
        <w:rPr>
          <w:rFonts w:hint="eastAsia"/>
        </w:rPr>
      </w:pPr>
      <w:r>
        <w:rPr>
          <w:rFonts w:hint="eastAsia"/>
        </w:rPr>
        <w:t>古川地域</w:t>
      </w:r>
    </w:p>
    <w:tbl>
      <w:tblPr>
        <w:tblW w:w="0" w:type="auto"/>
        <w:tblInd w:w="57" w:type="dxa"/>
        <w:tblLayout w:type="fixed"/>
        <w:tblCellMar>
          <w:left w:w="0" w:type="dxa"/>
          <w:right w:w="0" w:type="dxa"/>
        </w:tblCellMar>
        <w:tblLook w:val="0000" w:firstRow="0" w:lastRow="0" w:firstColumn="0" w:lastColumn="0" w:noHBand="0" w:noVBand="0"/>
      </w:tblPr>
      <w:tblGrid>
        <w:gridCol w:w="4536"/>
        <w:gridCol w:w="1560"/>
      </w:tblGrid>
      <w:tr w:rsidR="00D7196B" w:rsidRPr="00D7196B" w:rsidTr="006F25F3">
        <w:tblPrEx>
          <w:tblCellMar>
            <w:top w:w="0" w:type="dxa"/>
            <w:left w:w="0" w:type="dxa"/>
            <w:bottom w:w="0" w:type="dxa"/>
            <w:right w:w="0" w:type="dxa"/>
          </w:tblCellMar>
        </w:tblPrEx>
        <w:trPr>
          <w:trHeight w:val="425"/>
        </w:trPr>
        <w:tc>
          <w:tcPr>
            <w:tcW w:w="4536" w:type="dxa"/>
            <w:tcBorders>
              <w:top w:val="single" w:sz="5" w:space="0" w:color="000000"/>
              <w:left w:val="single" w:sz="3" w:space="0" w:color="000000"/>
              <w:bottom w:val="single" w:sz="5" w:space="0" w:color="000000"/>
              <w:right w:val="single" w:sz="3" w:space="0" w:color="000000"/>
            </w:tcBorders>
            <w:shd w:val="solid" w:color="CBFFFF" w:fill="auto"/>
            <w:tcMar>
              <w:top w:w="85" w:type="dxa"/>
              <w:left w:w="57" w:type="dxa"/>
              <w:bottom w:w="85" w:type="dxa"/>
              <w:right w:w="57" w:type="dxa"/>
            </w:tcMar>
            <w:vAlign w:val="center"/>
          </w:tcPr>
          <w:p w:rsidR="00D7196B" w:rsidRPr="00D7196B" w:rsidRDefault="00D7196B" w:rsidP="00D7196B">
            <w:r w:rsidRPr="00D7196B">
              <w:rPr>
                <w:rFonts w:hint="eastAsia"/>
              </w:rPr>
              <w:t>医療機関名</w:t>
            </w:r>
          </w:p>
        </w:tc>
        <w:tc>
          <w:tcPr>
            <w:tcW w:w="1560" w:type="dxa"/>
            <w:tcBorders>
              <w:top w:val="single" w:sz="5" w:space="0" w:color="000000"/>
              <w:left w:val="single" w:sz="3" w:space="0" w:color="000000"/>
              <w:bottom w:val="single" w:sz="5" w:space="0" w:color="000000"/>
              <w:right w:val="double" w:sz="17" w:space="0" w:color="000000"/>
            </w:tcBorders>
            <w:shd w:val="solid" w:color="CBFFFF" w:fill="auto"/>
            <w:tcMar>
              <w:top w:w="85" w:type="dxa"/>
              <w:left w:w="57" w:type="dxa"/>
              <w:bottom w:w="85" w:type="dxa"/>
              <w:right w:w="57" w:type="dxa"/>
            </w:tcMar>
            <w:vAlign w:val="center"/>
          </w:tcPr>
          <w:p w:rsidR="00D7196B" w:rsidRPr="00D7196B" w:rsidRDefault="00D7196B" w:rsidP="00D7196B">
            <w:r w:rsidRPr="00D7196B">
              <w:rPr>
                <w:rFonts w:hint="eastAsia"/>
              </w:rPr>
              <w:t>電話番号</w:t>
            </w:r>
          </w:p>
        </w:tc>
      </w:tr>
      <w:tr w:rsidR="00D7196B" w:rsidRPr="00D7196B" w:rsidTr="006F25F3">
        <w:tblPrEx>
          <w:tblCellMar>
            <w:top w:w="0" w:type="dxa"/>
            <w:left w:w="0" w:type="dxa"/>
            <w:bottom w:w="0" w:type="dxa"/>
            <w:right w:w="0" w:type="dxa"/>
          </w:tblCellMar>
        </w:tblPrEx>
        <w:trPr>
          <w:trHeight w:val="113"/>
        </w:trPr>
        <w:tc>
          <w:tcPr>
            <w:tcW w:w="4536" w:type="dxa"/>
            <w:tcBorders>
              <w:top w:val="single"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秋山内科医院</w:t>
            </w:r>
          </w:p>
        </w:tc>
        <w:tc>
          <w:tcPr>
            <w:tcW w:w="1560" w:type="dxa"/>
            <w:tcBorders>
              <w:top w:val="single" w:sz="5"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28-1909</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伊藤内科小児科医院</w:t>
            </w:r>
          </w:p>
        </w:tc>
        <w:tc>
          <w:tcPr>
            <w:tcW w:w="156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23-8866</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いのせ医院</w:t>
            </w:r>
          </w:p>
        </w:tc>
        <w:tc>
          <w:tcPr>
            <w:tcW w:w="156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22-0777</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永仁会病院</w:t>
            </w:r>
          </w:p>
        </w:tc>
        <w:tc>
          <w:tcPr>
            <w:tcW w:w="156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22-0063</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大崎市民病院健康管理センター</w:t>
            </w:r>
          </w:p>
        </w:tc>
        <w:tc>
          <w:tcPr>
            <w:tcW w:w="156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25-3666</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大崎西部クリニック</w:t>
            </w:r>
          </w:p>
        </w:tc>
        <w:tc>
          <w:tcPr>
            <w:tcW w:w="156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87-3723</w:t>
            </w:r>
          </w:p>
        </w:tc>
      </w:tr>
      <w:tr w:rsidR="00D7196B" w:rsidRPr="00D7196B" w:rsidTr="006F25F3">
        <w:tblPrEx>
          <w:tblCellMar>
            <w:top w:w="0" w:type="dxa"/>
            <w:left w:w="0" w:type="dxa"/>
            <w:bottom w:w="0" w:type="dxa"/>
            <w:right w:w="0" w:type="dxa"/>
          </w:tblCellMar>
        </w:tblPrEx>
        <w:trPr>
          <w:trHeight w:val="368"/>
        </w:trPr>
        <w:tc>
          <w:tcPr>
            <w:tcW w:w="4536"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尾花内科クリニック</w:t>
            </w:r>
          </w:p>
        </w:tc>
        <w:tc>
          <w:tcPr>
            <w:tcW w:w="156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21-0087</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片倉病院</w:t>
            </w:r>
          </w:p>
        </w:tc>
        <w:tc>
          <w:tcPr>
            <w:tcW w:w="156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22-0016</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鎌田内科クリニック</w:t>
            </w:r>
          </w:p>
        </w:tc>
        <w:tc>
          <w:tcPr>
            <w:tcW w:w="156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24-1700</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寛内科胃腸科クリニック</w:t>
            </w:r>
          </w:p>
        </w:tc>
        <w:tc>
          <w:tcPr>
            <w:tcW w:w="156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24-8822</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佐々木医院</w:t>
            </w:r>
          </w:p>
        </w:tc>
        <w:tc>
          <w:tcPr>
            <w:tcW w:w="156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22-2290</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佐藤病院</w:t>
            </w:r>
          </w:p>
        </w:tc>
        <w:tc>
          <w:tcPr>
            <w:tcW w:w="156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22-0207</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塩沢整形外科クリニック</w:t>
            </w:r>
          </w:p>
        </w:tc>
        <w:tc>
          <w:tcPr>
            <w:tcW w:w="156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21-1666</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渋谷皮膚科泌尿器科医院</w:t>
            </w:r>
          </w:p>
        </w:tc>
        <w:tc>
          <w:tcPr>
            <w:tcW w:w="156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23-9783</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高橋医院</w:t>
            </w:r>
          </w:p>
        </w:tc>
        <w:tc>
          <w:tcPr>
            <w:tcW w:w="156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22-0791</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千葉医院</w:t>
            </w:r>
          </w:p>
        </w:tc>
        <w:tc>
          <w:tcPr>
            <w:tcW w:w="156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22-3228</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冨樫クリニック</w:t>
            </w:r>
          </w:p>
        </w:tc>
        <w:tc>
          <w:tcPr>
            <w:tcW w:w="156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23-4456</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徳永整形外科病院</w:t>
            </w:r>
          </w:p>
        </w:tc>
        <w:tc>
          <w:tcPr>
            <w:tcW w:w="156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22-1111</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長井内科医院</w:t>
            </w:r>
          </w:p>
        </w:tc>
        <w:tc>
          <w:tcPr>
            <w:tcW w:w="156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91-1020</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古川星陵病院</w:t>
            </w:r>
          </w:p>
        </w:tc>
        <w:tc>
          <w:tcPr>
            <w:tcW w:w="1560" w:type="dxa"/>
            <w:tcBorders>
              <w:top w:val="dashed" w:sz="3" w:space="0" w:color="000000"/>
              <w:left w:val="single" w:sz="3" w:space="0" w:color="000000"/>
              <w:bottom w:val="dashed" w:sz="3"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23-8181</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古川民主病院</w:t>
            </w:r>
          </w:p>
        </w:tc>
        <w:tc>
          <w:tcPr>
            <w:tcW w:w="1560" w:type="dxa"/>
            <w:tcBorders>
              <w:top w:val="dashed" w:sz="3" w:space="0" w:color="000000"/>
              <w:left w:val="single" w:sz="3" w:space="0" w:color="000000"/>
              <w:bottom w:val="single" w:sz="5"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23-5521</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lastRenderedPageBreak/>
              <w:t>穂波の郷クリニック</w:t>
            </w:r>
          </w:p>
        </w:tc>
        <w:tc>
          <w:tcPr>
            <w:tcW w:w="1560" w:type="dxa"/>
            <w:tcBorders>
              <w:top w:val="dashed" w:sz="3" w:space="0" w:color="000000"/>
              <w:left w:val="single" w:sz="3" w:space="0" w:color="000000"/>
              <w:bottom w:val="single" w:sz="5"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24-3880</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まつうら内科小児科クリニック</w:t>
            </w:r>
          </w:p>
        </w:tc>
        <w:tc>
          <w:tcPr>
            <w:tcW w:w="1560" w:type="dxa"/>
            <w:tcBorders>
              <w:top w:val="dashed" w:sz="3" w:space="0" w:color="000000"/>
              <w:left w:val="single" w:sz="3" w:space="0" w:color="000000"/>
              <w:bottom w:val="single" w:sz="5"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23-5677</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三浦病院</w:t>
            </w:r>
          </w:p>
        </w:tc>
        <w:tc>
          <w:tcPr>
            <w:tcW w:w="1560" w:type="dxa"/>
            <w:tcBorders>
              <w:top w:val="dashed" w:sz="3" w:space="0" w:color="000000"/>
              <w:left w:val="single" w:sz="3" w:space="0" w:color="000000"/>
              <w:bottom w:val="single" w:sz="5"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22-6656</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大崎東部クリニック</w:t>
            </w:r>
          </w:p>
        </w:tc>
        <w:tc>
          <w:tcPr>
            <w:tcW w:w="1560" w:type="dxa"/>
            <w:tcBorders>
              <w:top w:val="dashed" w:sz="3" w:space="0" w:color="000000"/>
              <w:left w:val="single" w:sz="3" w:space="0" w:color="000000"/>
              <w:bottom w:val="single" w:sz="5"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55-2511</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大崎ミッドタウン総合メディケアクリニック</w:t>
            </w:r>
          </w:p>
        </w:tc>
        <w:tc>
          <w:tcPr>
            <w:tcW w:w="1560" w:type="dxa"/>
            <w:tcBorders>
              <w:top w:val="dashed" w:sz="3" w:space="0" w:color="000000"/>
              <w:left w:val="single" w:sz="3" w:space="0" w:color="000000"/>
              <w:bottom w:val="single" w:sz="5"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55-3349</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わたなべ産婦人科内科・小児科</w:t>
            </w:r>
          </w:p>
        </w:tc>
        <w:tc>
          <w:tcPr>
            <w:tcW w:w="1560" w:type="dxa"/>
            <w:tcBorders>
              <w:top w:val="dashed" w:sz="3" w:space="0" w:color="000000"/>
              <w:left w:val="single" w:sz="3" w:space="0" w:color="000000"/>
              <w:bottom w:val="single" w:sz="5"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55-3535</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岩渕胃腸科内科医院</w:t>
            </w:r>
          </w:p>
        </w:tc>
        <w:tc>
          <w:tcPr>
            <w:tcW w:w="1560" w:type="dxa"/>
            <w:tcBorders>
              <w:top w:val="dashed" w:sz="3" w:space="0" w:color="000000"/>
              <w:left w:val="single" w:sz="3" w:space="0" w:color="000000"/>
              <w:bottom w:val="single" w:sz="5"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52-6211</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近江医院</w:t>
            </w:r>
          </w:p>
        </w:tc>
        <w:tc>
          <w:tcPr>
            <w:tcW w:w="1560" w:type="dxa"/>
            <w:tcBorders>
              <w:top w:val="dashed" w:sz="3" w:space="0" w:color="000000"/>
              <w:left w:val="single" w:sz="3" w:space="0" w:color="000000"/>
              <w:bottom w:val="single" w:sz="5"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52-3057</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大崎市民病院鹿島台分院</w:t>
            </w:r>
          </w:p>
        </w:tc>
        <w:tc>
          <w:tcPr>
            <w:tcW w:w="1560" w:type="dxa"/>
            <w:tcBorders>
              <w:top w:val="dashed" w:sz="3" w:space="0" w:color="000000"/>
              <w:left w:val="single" w:sz="3" w:space="0" w:color="000000"/>
              <w:bottom w:val="single" w:sz="5"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56-2611</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佐久間内科医院</w:t>
            </w:r>
          </w:p>
        </w:tc>
        <w:tc>
          <w:tcPr>
            <w:tcW w:w="1560" w:type="dxa"/>
            <w:tcBorders>
              <w:top w:val="dashed" w:sz="3" w:space="0" w:color="000000"/>
              <w:left w:val="single" w:sz="3" w:space="0" w:color="000000"/>
              <w:bottom w:val="single" w:sz="5"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56-3700</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渡辺外科胃腸科医院</w:t>
            </w:r>
          </w:p>
        </w:tc>
        <w:tc>
          <w:tcPr>
            <w:tcW w:w="1560" w:type="dxa"/>
            <w:tcBorders>
              <w:top w:val="dashed" w:sz="3" w:space="0" w:color="000000"/>
              <w:left w:val="single" w:sz="3" w:space="0" w:color="000000"/>
              <w:bottom w:val="single" w:sz="5"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56-5211</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大崎市民病院岩出山分院</w:t>
            </w:r>
          </w:p>
        </w:tc>
        <w:tc>
          <w:tcPr>
            <w:tcW w:w="1560" w:type="dxa"/>
            <w:tcBorders>
              <w:top w:val="dashed" w:sz="3" w:space="0" w:color="000000"/>
              <w:left w:val="single" w:sz="3" w:space="0" w:color="000000"/>
              <w:bottom w:val="single" w:sz="5"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72-1355</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高橋医院</w:t>
            </w:r>
          </w:p>
        </w:tc>
        <w:tc>
          <w:tcPr>
            <w:tcW w:w="1560" w:type="dxa"/>
            <w:tcBorders>
              <w:top w:val="dashed" w:sz="3" w:space="0" w:color="000000"/>
              <w:left w:val="single" w:sz="3" w:space="0" w:color="000000"/>
              <w:bottom w:val="single" w:sz="5"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72-1005</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大崎市民病院鳴子温泉分院</w:t>
            </w:r>
          </w:p>
        </w:tc>
        <w:tc>
          <w:tcPr>
            <w:tcW w:w="1560" w:type="dxa"/>
            <w:tcBorders>
              <w:top w:val="dashed" w:sz="3" w:space="0" w:color="000000"/>
              <w:left w:val="single" w:sz="3" w:space="0" w:color="000000"/>
              <w:bottom w:val="single" w:sz="5"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82-2311</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木幡診療所</w:t>
            </w:r>
          </w:p>
        </w:tc>
        <w:tc>
          <w:tcPr>
            <w:tcW w:w="1560" w:type="dxa"/>
            <w:tcBorders>
              <w:top w:val="dashed" w:sz="3" w:space="0" w:color="000000"/>
              <w:left w:val="single" w:sz="3" w:space="0" w:color="000000"/>
              <w:bottom w:val="single" w:sz="5"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84-7012</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佐藤医院</w:t>
            </w:r>
          </w:p>
        </w:tc>
        <w:tc>
          <w:tcPr>
            <w:tcW w:w="1560" w:type="dxa"/>
            <w:tcBorders>
              <w:top w:val="dashed" w:sz="3" w:space="0" w:color="000000"/>
              <w:left w:val="single" w:sz="3" w:space="0" w:color="000000"/>
              <w:bottom w:val="single" w:sz="5"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82-2656</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遊佐クリニック</w:t>
            </w:r>
          </w:p>
        </w:tc>
        <w:tc>
          <w:tcPr>
            <w:tcW w:w="1560" w:type="dxa"/>
            <w:tcBorders>
              <w:top w:val="dashed" w:sz="3" w:space="0" w:color="000000"/>
              <w:left w:val="single" w:sz="3" w:space="0" w:color="000000"/>
              <w:bottom w:val="single" w:sz="5"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81-1133</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天野内科クリニック</w:t>
            </w:r>
          </w:p>
        </w:tc>
        <w:tc>
          <w:tcPr>
            <w:tcW w:w="1560" w:type="dxa"/>
            <w:tcBorders>
              <w:top w:val="dashed" w:sz="3" w:space="0" w:color="000000"/>
              <w:left w:val="single" w:sz="3" w:space="0" w:color="000000"/>
              <w:bottom w:val="single" w:sz="5"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39-1233</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大崎市民病院田尻診療所</w:t>
            </w:r>
          </w:p>
        </w:tc>
        <w:tc>
          <w:tcPr>
            <w:tcW w:w="1560" w:type="dxa"/>
            <w:tcBorders>
              <w:top w:val="dashed" w:sz="3" w:space="0" w:color="000000"/>
              <w:left w:val="single" w:sz="3" w:space="0" w:color="000000"/>
              <w:bottom w:val="single" w:sz="5"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38-1152</w:t>
            </w:r>
          </w:p>
        </w:tc>
      </w:tr>
      <w:tr w:rsidR="00D7196B" w:rsidRPr="00D7196B" w:rsidTr="006F25F3">
        <w:tblPrEx>
          <w:tblCellMar>
            <w:top w:w="0" w:type="dxa"/>
            <w:left w:w="0" w:type="dxa"/>
            <w:bottom w:w="0" w:type="dxa"/>
            <w:right w:w="0" w:type="dxa"/>
          </w:tblCellMar>
        </w:tblPrEx>
        <w:trPr>
          <w:trHeight w:val="113"/>
        </w:trPr>
        <w:tc>
          <w:tcPr>
            <w:tcW w:w="4536"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rPr>
                <w:rFonts w:hint="eastAsia"/>
              </w:rPr>
              <w:t>たじり中央クリニック</w:t>
            </w:r>
          </w:p>
        </w:tc>
        <w:tc>
          <w:tcPr>
            <w:tcW w:w="1560" w:type="dxa"/>
            <w:tcBorders>
              <w:top w:val="dashed" w:sz="3" w:space="0" w:color="000000"/>
              <w:left w:val="single" w:sz="3" w:space="0" w:color="000000"/>
              <w:bottom w:val="single" w:sz="5" w:space="0" w:color="000000"/>
              <w:right w:val="double" w:sz="17" w:space="0" w:color="000000"/>
            </w:tcBorders>
            <w:shd w:val="solid" w:color="FFFFFF" w:fill="auto"/>
            <w:tcMar>
              <w:top w:w="85" w:type="dxa"/>
              <w:left w:w="57" w:type="dxa"/>
              <w:bottom w:w="85" w:type="dxa"/>
              <w:right w:w="57" w:type="dxa"/>
            </w:tcMar>
            <w:vAlign w:val="center"/>
          </w:tcPr>
          <w:p w:rsidR="00D7196B" w:rsidRPr="00D7196B" w:rsidRDefault="00D7196B" w:rsidP="00D7196B">
            <w:r w:rsidRPr="00D7196B">
              <w:t>39-7955</w:t>
            </w:r>
          </w:p>
        </w:tc>
      </w:tr>
    </w:tbl>
    <w:p w:rsidR="006F25F3" w:rsidRDefault="006F25F3" w:rsidP="00D7196B">
      <w:pPr>
        <w:rPr>
          <w:rFonts w:hint="eastAsia"/>
        </w:rPr>
      </w:pPr>
    </w:p>
    <w:p w:rsidR="00D7196B" w:rsidRDefault="006F25F3" w:rsidP="00D7196B">
      <w:pPr>
        <w:rPr>
          <w:rFonts w:hint="eastAsia"/>
        </w:rPr>
      </w:pPr>
      <w:r>
        <w:rPr>
          <w:rFonts w:hint="eastAsia"/>
        </w:rPr>
        <w:t>松山地域</w:t>
      </w:r>
    </w:p>
    <w:tbl>
      <w:tblPr>
        <w:tblW w:w="0" w:type="auto"/>
        <w:tblInd w:w="57" w:type="dxa"/>
        <w:tblLayout w:type="fixed"/>
        <w:tblCellMar>
          <w:left w:w="0" w:type="dxa"/>
          <w:right w:w="0" w:type="dxa"/>
        </w:tblCellMar>
        <w:tblLook w:val="0000" w:firstRow="0" w:lastRow="0" w:firstColumn="0" w:lastColumn="0" w:noHBand="0" w:noVBand="0"/>
      </w:tblPr>
      <w:tblGrid>
        <w:gridCol w:w="4536"/>
        <w:gridCol w:w="1560"/>
      </w:tblGrid>
      <w:tr w:rsidR="006F25F3" w:rsidRPr="00D7196B" w:rsidTr="006F25F3">
        <w:tblPrEx>
          <w:tblCellMar>
            <w:top w:w="0" w:type="dxa"/>
            <w:left w:w="0" w:type="dxa"/>
            <w:bottom w:w="0" w:type="dxa"/>
            <w:right w:w="0" w:type="dxa"/>
          </w:tblCellMar>
        </w:tblPrEx>
        <w:trPr>
          <w:trHeight w:val="425"/>
        </w:trPr>
        <w:tc>
          <w:tcPr>
            <w:tcW w:w="4536" w:type="dxa"/>
            <w:tcBorders>
              <w:top w:val="single" w:sz="5" w:space="0" w:color="000000"/>
              <w:left w:val="single" w:sz="3" w:space="0" w:color="000000"/>
              <w:bottom w:val="single" w:sz="5" w:space="0" w:color="000000"/>
              <w:right w:val="single" w:sz="3" w:space="0" w:color="000000"/>
            </w:tcBorders>
            <w:shd w:val="solid" w:color="CBFFFF" w:fill="auto"/>
            <w:tcMar>
              <w:top w:w="85" w:type="dxa"/>
              <w:left w:w="57" w:type="dxa"/>
              <w:bottom w:w="85" w:type="dxa"/>
              <w:right w:w="57" w:type="dxa"/>
            </w:tcMar>
            <w:vAlign w:val="center"/>
          </w:tcPr>
          <w:p w:rsidR="006F25F3" w:rsidRPr="00D7196B" w:rsidRDefault="006F25F3" w:rsidP="00D7196B">
            <w:r w:rsidRPr="00D7196B">
              <w:rPr>
                <w:rFonts w:hint="eastAsia"/>
              </w:rPr>
              <w:t>医療機関名</w:t>
            </w:r>
          </w:p>
        </w:tc>
        <w:tc>
          <w:tcPr>
            <w:tcW w:w="1560" w:type="dxa"/>
            <w:tcBorders>
              <w:top w:val="single" w:sz="5" w:space="0" w:color="000000"/>
              <w:left w:val="single" w:sz="3" w:space="0" w:color="000000"/>
              <w:bottom w:val="single" w:sz="5" w:space="0" w:color="000000"/>
              <w:right w:val="single" w:sz="6" w:space="0" w:color="auto"/>
            </w:tcBorders>
            <w:shd w:val="solid" w:color="CBFFFF" w:fill="auto"/>
            <w:tcMar>
              <w:top w:w="85" w:type="dxa"/>
              <w:left w:w="57" w:type="dxa"/>
              <w:bottom w:w="85" w:type="dxa"/>
              <w:right w:w="57" w:type="dxa"/>
            </w:tcMar>
            <w:vAlign w:val="center"/>
          </w:tcPr>
          <w:p w:rsidR="006F25F3" w:rsidRPr="00D7196B" w:rsidRDefault="006F25F3" w:rsidP="00D7196B">
            <w:r w:rsidRPr="00D7196B">
              <w:rPr>
                <w:rFonts w:hint="eastAsia"/>
              </w:rPr>
              <w:t>電話番号</w:t>
            </w:r>
          </w:p>
        </w:tc>
      </w:tr>
      <w:tr w:rsidR="006F25F3" w:rsidRPr="00D7196B" w:rsidTr="006F25F3">
        <w:tblPrEx>
          <w:tblCellMar>
            <w:top w:w="0" w:type="dxa"/>
            <w:left w:w="0" w:type="dxa"/>
            <w:bottom w:w="0" w:type="dxa"/>
            <w:right w:w="0" w:type="dxa"/>
          </w:tblCellMar>
        </w:tblPrEx>
        <w:trPr>
          <w:trHeight w:val="113"/>
        </w:trPr>
        <w:tc>
          <w:tcPr>
            <w:tcW w:w="4536" w:type="dxa"/>
            <w:tcBorders>
              <w:top w:val="single"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6F25F3" w:rsidRPr="00D7196B" w:rsidRDefault="006F25F3" w:rsidP="00D7196B">
            <w:r w:rsidRPr="00D7196B">
              <w:rPr>
                <w:rFonts w:hint="eastAsia"/>
              </w:rPr>
              <w:t>大崎東部クリニック</w:t>
            </w:r>
          </w:p>
        </w:tc>
        <w:tc>
          <w:tcPr>
            <w:tcW w:w="1560" w:type="dxa"/>
            <w:tcBorders>
              <w:top w:val="single" w:sz="5" w:space="0" w:color="000000"/>
              <w:left w:val="single" w:sz="3" w:space="0" w:color="000000"/>
              <w:bottom w:val="dashed" w:sz="3" w:space="0" w:color="000000"/>
              <w:right w:val="single" w:sz="6" w:space="0" w:color="auto"/>
            </w:tcBorders>
            <w:shd w:val="solid" w:color="FFFFFF" w:fill="auto"/>
            <w:tcMar>
              <w:top w:w="85" w:type="dxa"/>
              <w:left w:w="57" w:type="dxa"/>
              <w:bottom w:w="85" w:type="dxa"/>
              <w:right w:w="57" w:type="dxa"/>
            </w:tcMar>
            <w:vAlign w:val="center"/>
          </w:tcPr>
          <w:p w:rsidR="006F25F3" w:rsidRPr="00D7196B" w:rsidRDefault="006F25F3" w:rsidP="00D7196B">
            <w:r w:rsidRPr="00D7196B">
              <w:t>55-2511</w:t>
            </w:r>
          </w:p>
        </w:tc>
      </w:tr>
      <w:tr w:rsidR="006F25F3" w:rsidRPr="00D7196B" w:rsidTr="006F25F3">
        <w:tblPrEx>
          <w:tblCellMar>
            <w:top w:w="0" w:type="dxa"/>
            <w:left w:w="0" w:type="dxa"/>
            <w:bottom w:w="0" w:type="dxa"/>
            <w:right w:w="0" w:type="dxa"/>
          </w:tblCellMar>
        </w:tblPrEx>
        <w:trPr>
          <w:trHeight w:val="360"/>
        </w:trPr>
        <w:tc>
          <w:tcPr>
            <w:tcW w:w="4536" w:type="dxa"/>
            <w:vMerge w:val="restart"/>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6F25F3" w:rsidRPr="00D7196B" w:rsidRDefault="006F25F3" w:rsidP="00D7196B">
            <w:r w:rsidRPr="00D7196B">
              <w:rPr>
                <w:rFonts w:hint="eastAsia"/>
              </w:rPr>
              <w:t>大崎ミッドタウン総合メディケアクリニック</w:t>
            </w:r>
          </w:p>
        </w:tc>
        <w:tc>
          <w:tcPr>
            <w:tcW w:w="1560" w:type="dxa"/>
            <w:vMerge w:val="restart"/>
            <w:tcBorders>
              <w:top w:val="dashed" w:sz="3" w:space="0" w:color="000000"/>
              <w:left w:val="single" w:sz="3" w:space="0" w:color="000000"/>
              <w:bottom w:val="dashed" w:sz="3" w:space="0" w:color="000000"/>
              <w:right w:val="single" w:sz="6" w:space="0" w:color="auto"/>
            </w:tcBorders>
            <w:shd w:val="solid" w:color="FFFFFF" w:fill="auto"/>
            <w:tcMar>
              <w:top w:w="85" w:type="dxa"/>
              <w:left w:w="57" w:type="dxa"/>
              <w:bottom w:w="85" w:type="dxa"/>
              <w:right w:w="57" w:type="dxa"/>
            </w:tcMar>
            <w:vAlign w:val="center"/>
          </w:tcPr>
          <w:p w:rsidR="006F25F3" w:rsidRPr="00D7196B" w:rsidRDefault="006F25F3" w:rsidP="00D7196B">
            <w:r w:rsidRPr="00D7196B">
              <w:t>55-3349</w:t>
            </w:r>
          </w:p>
        </w:tc>
      </w:tr>
      <w:tr w:rsidR="006F25F3" w:rsidRPr="00D7196B" w:rsidTr="006F25F3">
        <w:tblPrEx>
          <w:tblCellMar>
            <w:top w:w="0" w:type="dxa"/>
            <w:left w:w="0" w:type="dxa"/>
            <w:bottom w:w="0" w:type="dxa"/>
            <w:right w:w="0" w:type="dxa"/>
          </w:tblCellMar>
        </w:tblPrEx>
        <w:trPr>
          <w:trHeight w:val="360"/>
        </w:trPr>
        <w:tc>
          <w:tcPr>
            <w:tcW w:w="4536" w:type="dxa"/>
            <w:vMerge/>
            <w:tcBorders>
              <w:top w:val="dashed" w:sz="3" w:space="0" w:color="000000"/>
              <w:left w:val="single" w:sz="3" w:space="0" w:color="000000"/>
              <w:bottom w:val="dashed" w:sz="3" w:space="0" w:color="000000"/>
              <w:right w:val="single" w:sz="3" w:space="0" w:color="000000"/>
            </w:tcBorders>
          </w:tcPr>
          <w:p w:rsidR="006F25F3" w:rsidRPr="00D7196B" w:rsidRDefault="006F25F3" w:rsidP="00D7196B"/>
        </w:tc>
        <w:tc>
          <w:tcPr>
            <w:tcW w:w="1560" w:type="dxa"/>
            <w:vMerge/>
            <w:tcBorders>
              <w:top w:val="dashed" w:sz="3" w:space="0" w:color="000000"/>
              <w:left w:val="single" w:sz="3" w:space="0" w:color="000000"/>
              <w:bottom w:val="dashed" w:sz="3" w:space="0" w:color="000000"/>
              <w:right w:val="single" w:sz="6" w:space="0" w:color="auto"/>
            </w:tcBorders>
          </w:tcPr>
          <w:p w:rsidR="006F25F3" w:rsidRPr="00D7196B" w:rsidRDefault="006F25F3" w:rsidP="00D7196B"/>
        </w:tc>
      </w:tr>
      <w:tr w:rsidR="006F25F3" w:rsidRPr="00D7196B" w:rsidTr="006F25F3">
        <w:tblPrEx>
          <w:tblCellMar>
            <w:top w:w="0" w:type="dxa"/>
            <w:left w:w="0" w:type="dxa"/>
            <w:bottom w:w="0" w:type="dxa"/>
            <w:right w:w="0" w:type="dxa"/>
          </w:tblCellMar>
        </w:tblPrEx>
        <w:trPr>
          <w:trHeight w:val="368"/>
        </w:trPr>
        <w:tc>
          <w:tcPr>
            <w:tcW w:w="4536"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6F25F3" w:rsidRPr="00D7196B" w:rsidRDefault="006F25F3" w:rsidP="00D7196B">
            <w:r w:rsidRPr="00D7196B">
              <w:rPr>
                <w:rFonts w:hint="eastAsia"/>
              </w:rPr>
              <w:lastRenderedPageBreak/>
              <w:t>わたなべ産婦人科内科・小児科</w:t>
            </w:r>
          </w:p>
        </w:tc>
        <w:tc>
          <w:tcPr>
            <w:tcW w:w="1560" w:type="dxa"/>
            <w:tcBorders>
              <w:top w:val="dashed" w:sz="3" w:space="0" w:color="000000"/>
              <w:left w:val="single" w:sz="3" w:space="0" w:color="000000"/>
              <w:bottom w:val="single" w:sz="5" w:space="0" w:color="000000"/>
              <w:right w:val="single" w:sz="6" w:space="0" w:color="auto"/>
            </w:tcBorders>
            <w:shd w:val="solid" w:color="FFFFFF" w:fill="auto"/>
            <w:tcMar>
              <w:top w:w="85" w:type="dxa"/>
              <w:left w:w="57" w:type="dxa"/>
              <w:bottom w:w="85" w:type="dxa"/>
              <w:right w:w="57" w:type="dxa"/>
            </w:tcMar>
            <w:vAlign w:val="center"/>
          </w:tcPr>
          <w:p w:rsidR="006F25F3" w:rsidRPr="00D7196B" w:rsidRDefault="006F25F3" w:rsidP="00D7196B">
            <w:r w:rsidRPr="00D7196B">
              <w:t>55-3535</w:t>
            </w:r>
          </w:p>
        </w:tc>
      </w:tr>
    </w:tbl>
    <w:p w:rsidR="00D7196B" w:rsidRDefault="00D7196B" w:rsidP="00D7196B">
      <w:pPr>
        <w:rPr>
          <w:rFonts w:hint="eastAsia"/>
        </w:rPr>
      </w:pPr>
    </w:p>
    <w:p w:rsidR="006F25F3" w:rsidRDefault="006F25F3" w:rsidP="006F25F3">
      <w:pPr>
        <w:rPr>
          <w:rFonts w:hint="eastAsia"/>
        </w:rPr>
      </w:pPr>
      <w:r>
        <w:rPr>
          <w:rFonts w:hint="eastAsia"/>
        </w:rPr>
        <w:t>三本木地域</w:t>
      </w:r>
    </w:p>
    <w:tbl>
      <w:tblPr>
        <w:tblW w:w="0" w:type="auto"/>
        <w:tblInd w:w="57" w:type="dxa"/>
        <w:tblLayout w:type="fixed"/>
        <w:tblCellMar>
          <w:left w:w="0" w:type="dxa"/>
          <w:right w:w="0" w:type="dxa"/>
        </w:tblCellMar>
        <w:tblLook w:val="0000" w:firstRow="0" w:lastRow="0" w:firstColumn="0" w:lastColumn="0" w:noHBand="0" w:noVBand="0"/>
      </w:tblPr>
      <w:tblGrid>
        <w:gridCol w:w="3288"/>
        <w:gridCol w:w="1134"/>
      </w:tblGrid>
      <w:tr w:rsidR="006F25F3" w:rsidRPr="00D7196B" w:rsidTr="006F25F3">
        <w:tblPrEx>
          <w:tblCellMar>
            <w:top w:w="0" w:type="dxa"/>
            <w:left w:w="0" w:type="dxa"/>
            <w:bottom w:w="0" w:type="dxa"/>
            <w:right w:w="0" w:type="dxa"/>
          </w:tblCellMar>
        </w:tblPrEx>
        <w:trPr>
          <w:trHeight w:val="425"/>
        </w:trPr>
        <w:tc>
          <w:tcPr>
            <w:tcW w:w="3288" w:type="dxa"/>
            <w:tcBorders>
              <w:top w:val="single" w:sz="5" w:space="0" w:color="000000"/>
              <w:left w:val="single" w:sz="3" w:space="0" w:color="000000"/>
              <w:bottom w:val="single" w:sz="5" w:space="0" w:color="000000"/>
              <w:right w:val="single" w:sz="3" w:space="0" w:color="000000"/>
            </w:tcBorders>
            <w:shd w:val="solid" w:color="CBFFFF" w:fill="auto"/>
            <w:tcMar>
              <w:top w:w="85" w:type="dxa"/>
              <w:left w:w="57" w:type="dxa"/>
              <w:bottom w:w="85" w:type="dxa"/>
              <w:right w:w="57" w:type="dxa"/>
            </w:tcMar>
            <w:vAlign w:val="center"/>
          </w:tcPr>
          <w:p w:rsidR="006F25F3" w:rsidRPr="00D7196B" w:rsidRDefault="006F25F3" w:rsidP="006F25F3">
            <w:r w:rsidRPr="00D7196B">
              <w:rPr>
                <w:rFonts w:hint="eastAsia"/>
              </w:rPr>
              <w:t>医療機関名</w:t>
            </w:r>
          </w:p>
        </w:tc>
        <w:tc>
          <w:tcPr>
            <w:tcW w:w="1134" w:type="dxa"/>
            <w:tcBorders>
              <w:top w:val="single" w:sz="5" w:space="0" w:color="000000"/>
              <w:left w:val="single" w:sz="3" w:space="0" w:color="000000"/>
              <w:bottom w:val="single" w:sz="5" w:space="0" w:color="000000"/>
              <w:right w:val="single" w:sz="6" w:space="0" w:color="auto"/>
            </w:tcBorders>
            <w:shd w:val="solid" w:color="CBFFFF" w:fill="auto"/>
            <w:tcMar>
              <w:top w:w="85" w:type="dxa"/>
              <w:left w:w="57" w:type="dxa"/>
              <w:bottom w:w="85" w:type="dxa"/>
              <w:right w:w="57" w:type="dxa"/>
            </w:tcMar>
            <w:vAlign w:val="center"/>
          </w:tcPr>
          <w:p w:rsidR="006F25F3" w:rsidRPr="00D7196B" w:rsidRDefault="006F25F3" w:rsidP="006F25F3">
            <w:r w:rsidRPr="00D7196B">
              <w:rPr>
                <w:rFonts w:hint="eastAsia"/>
              </w:rPr>
              <w:t>電話番号</w:t>
            </w:r>
          </w:p>
        </w:tc>
      </w:tr>
      <w:tr w:rsidR="006F25F3" w:rsidRPr="00D7196B" w:rsidTr="006F25F3">
        <w:tblPrEx>
          <w:tblCellMar>
            <w:top w:w="0" w:type="dxa"/>
            <w:left w:w="0" w:type="dxa"/>
            <w:bottom w:w="0" w:type="dxa"/>
            <w:right w:w="0" w:type="dxa"/>
          </w:tblCellMar>
        </w:tblPrEx>
        <w:trPr>
          <w:trHeight w:val="113"/>
        </w:trPr>
        <w:tc>
          <w:tcPr>
            <w:tcW w:w="3288" w:type="dxa"/>
            <w:tcBorders>
              <w:top w:val="single"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6F25F3" w:rsidRPr="00D7196B" w:rsidRDefault="006F25F3" w:rsidP="006F25F3">
            <w:r w:rsidRPr="00D7196B">
              <w:rPr>
                <w:rFonts w:hint="eastAsia"/>
              </w:rPr>
              <w:t>岩渕胃腸科内科医院</w:t>
            </w:r>
          </w:p>
        </w:tc>
        <w:tc>
          <w:tcPr>
            <w:tcW w:w="1134" w:type="dxa"/>
            <w:tcBorders>
              <w:top w:val="single" w:sz="5" w:space="0" w:color="000000"/>
              <w:left w:val="single" w:sz="3" w:space="0" w:color="000000"/>
              <w:bottom w:val="dashed" w:sz="3" w:space="0" w:color="000000"/>
              <w:right w:val="single" w:sz="6" w:space="0" w:color="auto"/>
            </w:tcBorders>
            <w:shd w:val="solid" w:color="FFFFFF" w:fill="auto"/>
            <w:tcMar>
              <w:top w:w="85" w:type="dxa"/>
              <w:left w:w="57" w:type="dxa"/>
              <w:bottom w:w="85" w:type="dxa"/>
              <w:right w:w="57" w:type="dxa"/>
            </w:tcMar>
            <w:vAlign w:val="center"/>
          </w:tcPr>
          <w:p w:rsidR="006F25F3" w:rsidRPr="00D7196B" w:rsidRDefault="006F25F3" w:rsidP="006F25F3">
            <w:r w:rsidRPr="00D7196B">
              <w:t>52-6211</w:t>
            </w:r>
          </w:p>
        </w:tc>
      </w:tr>
      <w:tr w:rsidR="006F25F3" w:rsidRPr="00D7196B" w:rsidTr="006F25F3">
        <w:tblPrEx>
          <w:tblCellMar>
            <w:top w:w="0" w:type="dxa"/>
            <w:left w:w="0" w:type="dxa"/>
            <w:bottom w:w="0" w:type="dxa"/>
            <w:right w:w="0" w:type="dxa"/>
          </w:tblCellMar>
        </w:tblPrEx>
        <w:trPr>
          <w:trHeight w:val="113"/>
        </w:trPr>
        <w:tc>
          <w:tcPr>
            <w:tcW w:w="3288"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6F25F3" w:rsidRPr="00D7196B" w:rsidRDefault="006F25F3" w:rsidP="006F25F3">
            <w:r w:rsidRPr="00D7196B">
              <w:rPr>
                <w:rFonts w:hint="eastAsia"/>
              </w:rPr>
              <w:t>近江医院</w:t>
            </w:r>
          </w:p>
        </w:tc>
        <w:tc>
          <w:tcPr>
            <w:tcW w:w="1134" w:type="dxa"/>
            <w:tcBorders>
              <w:top w:val="dashed" w:sz="3" w:space="0" w:color="000000"/>
              <w:left w:val="single" w:sz="3" w:space="0" w:color="000000"/>
              <w:bottom w:val="single" w:sz="5" w:space="0" w:color="000000"/>
              <w:right w:val="single" w:sz="6" w:space="0" w:color="auto"/>
            </w:tcBorders>
            <w:shd w:val="solid" w:color="FFFFFF" w:fill="auto"/>
            <w:tcMar>
              <w:top w:w="85" w:type="dxa"/>
              <w:left w:w="57" w:type="dxa"/>
              <w:bottom w:w="85" w:type="dxa"/>
              <w:right w:w="57" w:type="dxa"/>
            </w:tcMar>
            <w:vAlign w:val="center"/>
          </w:tcPr>
          <w:p w:rsidR="006F25F3" w:rsidRPr="00D7196B" w:rsidRDefault="006F25F3" w:rsidP="006F25F3">
            <w:r w:rsidRPr="00D7196B">
              <w:t>52-3057</w:t>
            </w:r>
          </w:p>
        </w:tc>
      </w:tr>
    </w:tbl>
    <w:p w:rsidR="00D7196B" w:rsidRDefault="00D7196B" w:rsidP="00D7196B">
      <w:pPr>
        <w:rPr>
          <w:rFonts w:hint="eastAsia"/>
        </w:rPr>
      </w:pPr>
    </w:p>
    <w:p w:rsidR="006F25F3" w:rsidRDefault="006F25F3" w:rsidP="006F25F3">
      <w:pPr>
        <w:rPr>
          <w:rFonts w:hint="eastAsia"/>
        </w:rPr>
      </w:pPr>
      <w:r>
        <w:rPr>
          <w:rFonts w:hint="eastAsia"/>
        </w:rPr>
        <w:t>鹿島台地域</w:t>
      </w:r>
    </w:p>
    <w:tbl>
      <w:tblPr>
        <w:tblW w:w="0" w:type="auto"/>
        <w:tblInd w:w="57" w:type="dxa"/>
        <w:tblLayout w:type="fixed"/>
        <w:tblCellMar>
          <w:left w:w="0" w:type="dxa"/>
          <w:right w:w="0" w:type="dxa"/>
        </w:tblCellMar>
        <w:tblLook w:val="0000" w:firstRow="0" w:lastRow="0" w:firstColumn="0" w:lastColumn="0" w:noHBand="0" w:noVBand="0"/>
      </w:tblPr>
      <w:tblGrid>
        <w:gridCol w:w="3288"/>
        <w:gridCol w:w="1134"/>
      </w:tblGrid>
      <w:tr w:rsidR="006F25F3" w:rsidRPr="00D7196B" w:rsidTr="006F25F3">
        <w:tblPrEx>
          <w:tblCellMar>
            <w:top w:w="0" w:type="dxa"/>
            <w:left w:w="0" w:type="dxa"/>
            <w:bottom w:w="0" w:type="dxa"/>
            <w:right w:w="0" w:type="dxa"/>
          </w:tblCellMar>
        </w:tblPrEx>
        <w:trPr>
          <w:trHeight w:val="425"/>
        </w:trPr>
        <w:tc>
          <w:tcPr>
            <w:tcW w:w="3288" w:type="dxa"/>
            <w:tcBorders>
              <w:top w:val="single" w:sz="5" w:space="0" w:color="000000"/>
              <w:left w:val="single" w:sz="3" w:space="0" w:color="000000"/>
              <w:bottom w:val="single" w:sz="5" w:space="0" w:color="000000"/>
              <w:right w:val="single" w:sz="3" w:space="0" w:color="000000"/>
            </w:tcBorders>
            <w:shd w:val="solid" w:color="CBFFFF" w:fill="auto"/>
            <w:tcMar>
              <w:top w:w="85" w:type="dxa"/>
              <w:left w:w="57" w:type="dxa"/>
              <w:bottom w:w="85" w:type="dxa"/>
              <w:right w:w="57" w:type="dxa"/>
            </w:tcMar>
            <w:vAlign w:val="center"/>
          </w:tcPr>
          <w:p w:rsidR="006F25F3" w:rsidRPr="00D7196B" w:rsidRDefault="006F25F3" w:rsidP="006F25F3">
            <w:r w:rsidRPr="00D7196B">
              <w:rPr>
                <w:rFonts w:hint="eastAsia"/>
              </w:rPr>
              <w:t>医療機関名</w:t>
            </w:r>
          </w:p>
        </w:tc>
        <w:tc>
          <w:tcPr>
            <w:tcW w:w="1134" w:type="dxa"/>
            <w:tcBorders>
              <w:top w:val="single" w:sz="5" w:space="0" w:color="000000"/>
              <w:left w:val="single" w:sz="3" w:space="0" w:color="000000"/>
              <w:bottom w:val="single" w:sz="5" w:space="0" w:color="000000"/>
              <w:right w:val="single" w:sz="6" w:space="0" w:color="auto"/>
            </w:tcBorders>
            <w:shd w:val="solid" w:color="CBFFFF" w:fill="auto"/>
            <w:tcMar>
              <w:top w:w="85" w:type="dxa"/>
              <w:left w:w="57" w:type="dxa"/>
              <w:bottom w:w="85" w:type="dxa"/>
              <w:right w:w="57" w:type="dxa"/>
            </w:tcMar>
            <w:vAlign w:val="center"/>
          </w:tcPr>
          <w:p w:rsidR="006F25F3" w:rsidRPr="00D7196B" w:rsidRDefault="006F25F3" w:rsidP="006F25F3">
            <w:r w:rsidRPr="00D7196B">
              <w:rPr>
                <w:rFonts w:hint="eastAsia"/>
              </w:rPr>
              <w:t>電話番号</w:t>
            </w:r>
          </w:p>
        </w:tc>
      </w:tr>
      <w:tr w:rsidR="006F25F3" w:rsidRPr="00D7196B" w:rsidTr="006F25F3">
        <w:tblPrEx>
          <w:tblCellMar>
            <w:top w:w="0" w:type="dxa"/>
            <w:left w:w="0" w:type="dxa"/>
            <w:bottom w:w="0" w:type="dxa"/>
            <w:right w:w="0" w:type="dxa"/>
          </w:tblCellMar>
        </w:tblPrEx>
        <w:trPr>
          <w:trHeight w:val="113"/>
        </w:trPr>
        <w:tc>
          <w:tcPr>
            <w:tcW w:w="3288" w:type="dxa"/>
            <w:tcBorders>
              <w:top w:val="single"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6F25F3" w:rsidRPr="00D7196B" w:rsidRDefault="006F25F3" w:rsidP="006F25F3">
            <w:r w:rsidRPr="00D7196B">
              <w:rPr>
                <w:rFonts w:hint="eastAsia"/>
              </w:rPr>
              <w:t>大崎市民病院鹿島台分院</w:t>
            </w:r>
          </w:p>
        </w:tc>
        <w:tc>
          <w:tcPr>
            <w:tcW w:w="1134" w:type="dxa"/>
            <w:tcBorders>
              <w:top w:val="single" w:sz="5" w:space="0" w:color="000000"/>
              <w:left w:val="single" w:sz="3" w:space="0" w:color="000000"/>
              <w:bottom w:val="dashed" w:sz="3" w:space="0" w:color="000000"/>
              <w:right w:val="single" w:sz="6" w:space="0" w:color="auto"/>
            </w:tcBorders>
            <w:shd w:val="solid" w:color="FFFFFF" w:fill="auto"/>
            <w:tcMar>
              <w:top w:w="85" w:type="dxa"/>
              <w:left w:w="57" w:type="dxa"/>
              <w:bottom w:w="85" w:type="dxa"/>
              <w:right w:w="57" w:type="dxa"/>
            </w:tcMar>
            <w:vAlign w:val="center"/>
          </w:tcPr>
          <w:p w:rsidR="006F25F3" w:rsidRPr="00D7196B" w:rsidRDefault="006F25F3" w:rsidP="006F25F3">
            <w:r w:rsidRPr="00D7196B">
              <w:t>56-2611</w:t>
            </w:r>
          </w:p>
        </w:tc>
      </w:tr>
      <w:tr w:rsidR="006F25F3" w:rsidRPr="00D7196B" w:rsidTr="006F25F3">
        <w:tblPrEx>
          <w:tblCellMar>
            <w:top w:w="0" w:type="dxa"/>
            <w:left w:w="0" w:type="dxa"/>
            <w:bottom w:w="0" w:type="dxa"/>
            <w:right w:w="0" w:type="dxa"/>
          </w:tblCellMar>
        </w:tblPrEx>
        <w:trPr>
          <w:trHeight w:val="113"/>
        </w:trPr>
        <w:tc>
          <w:tcPr>
            <w:tcW w:w="3288"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6F25F3" w:rsidRPr="00D7196B" w:rsidRDefault="006F25F3" w:rsidP="006F25F3">
            <w:r w:rsidRPr="00D7196B">
              <w:rPr>
                <w:rFonts w:hint="eastAsia"/>
              </w:rPr>
              <w:t>佐久間内科医院</w:t>
            </w:r>
          </w:p>
        </w:tc>
        <w:tc>
          <w:tcPr>
            <w:tcW w:w="1134" w:type="dxa"/>
            <w:tcBorders>
              <w:top w:val="dashed" w:sz="3" w:space="0" w:color="000000"/>
              <w:left w:val="single" w:sz="3" w:space="0" w:color="000000"/>
              <w:bottom w:val="dashed" w:sz="3" w:space="0" w:color="000000"/>
              <w:right w:val="single" w:sz="6" w:space="0" w:color="auto"/>
            </w:tcBorders>
            <w:shd w:val="solid" w:color="FFFFFF" w:fill="auto"/>
            <w:tcMar>
              <w:top w:w="85" w:type="dxa"/>
              <w:left w:w="57" w:type="dxa"/>
              <w:bottom w:w="85" w:type="dxa"/>
              <w:right w:w="57" w:type="dxa"/>
            </w:tcMar>
            <w:vAlign w:val="center"/>
          </w:tcPr>
          <w:p w:rsidR="006F25F3" w:rsidRPr="00D7196B" w:rsidRDefault="006F25F3" w:rsidP="006F25F3">
            <w:r w:rsidRPr="00D7196B">
              <w:t>56-3700</w:t>
            </w:r>
          </w:p>
        </w:tc>
      </w:tr>
      <w:tr w:rsidR="006F25F3" w:rsidRPr="00D7196B" w:rsidTr="006F25F3">
        <w:tblPrEx>
          <w:tblCellMar>
            <w:top w:w="0" w:type="dxa"/>
            <w:left w:w="0" w:type="dxa"/>
            <w:bottom w:w="0" w:type="dxa"/>
            <w:right w:w="0" w:type="dxa"/>
          </w:tblCellMar>
        </w:tblPrEx>
        <w:trPr>
          <w:trHeight w:val="113"/>
        </w:trPr>
        <w:tc>
          <w:tcPr>
            <w:tcW w:w="3288"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6F25F3" w:rsidRPr="00D7196B" w:rsidRDefault="006F25F3" w:rsidP="006F25F3">
            <w:r w:rsidRPr="00D7196B">
              <w:rPr>
                <w:rFonts w:hint="eastAsia"/>
              </w:rPr>
              <w:t>渡辺外科胃腸科医院</w:t>
            </w:r>
          </w:p>
        </w:tc>
        <w:tc>
          <w:tcPr>
            <w:tcW w:w="1134" w:type="dxa"/>
            <w:tcBorders>
              <w:top w:val="dashed" w:sz="3" w:space="0" w:color="000000"/>
              <w:left w:val="single" w:sz="3" w:space="0" w:color="000000"/>
              <w:bottom w:val="single" w:sz="5" w:space="0" w:color="000000"/>
              <w:right w:val="single" w:sz="6" w:space="0" w:color="auto"/>
            </w:tcBorders>
            <w:shd w:val="solid" w:color="FFFFFF" w:fill="auto"/>
            <w:tcMar>
              <w:top w:w="85" w:type="dxa"/>
              <w:left w:w="57" w:type="dxa"/>
              <w:bottom w:w="85" w:type="dxa"/>
              <w:right w:w="57" w:type="dxa"/>
            </w:tcMar>
            <w:vAlign w:val="center"/>
          </w:tcPr>
          <w:p w:rsidR="006F25F3" w:rsidRPr="00D7196B" w:rsidRDefault="006F25F3" w:rsidP="006F25F3">
            <w:r w:rsidRPr="00D7196B">
              <w:t>56-5211</w:t>
            </w:r>
          </w:p>
        </w:tc>
      </w:tr>
    </w:tbl>
    <w:p w:rsidR="00D7196B" w:rsidRDefault="00D7196B" w:rsidP="00D7196B">
      <w:pPr>
        <w:rPr>
          <w:rFonts w:hint="eastAsia"/>
        </w:rPr>
      </w:pPr>
    </w:p>
    <w:p w:rsidR="006F25F3" w:rsidRDefault="006F25F3" w:rsidP="006F25F3">
      <w:pPr>
        <w:rPr>
          <w:rFonts w:hint="eastAsia"/>
        </w:rPr>
      </w:pPr>
      <w:r>
        <w:rPr>
          <w:rFonts w:hint="eastAsia"/>
        </w:rPr>
        <w:t>岩出山地域</w:t>
      </w:r>
    </w:p>
    <w:tbl>
      <w:tblPr>
        <w:tblW w:w="0" w:type="auto"/>
        <w:tblInd w:w="57" w:type="dxa"/>
        <w:tblLayout w:type="fixed"/>
        <w:tblCellMar>
          <w:left w:w="0" w:type="dxa"/>
          <w:right w:w="0" w:type="dxa"/>
        </w:tblCellMar>
        <w:tblLook w:val="0000" w:firstRow="0" w:lastRow="0" w:firstColumn="0" w:lastColumn="0" w:noHBand="0" w:noVBand="0"/>
      </w:tblPr>
      <w:tblGrid>
        <w:gridCol w:w="3288"/>
        <w:gridCol w:w="1134"/>
      </w:tblGrid>
      <w:tr w:rsidR="006F25F3" w:rsidRPr="00D7196B" w:rsidTr="006F25F3">
        <w:tblPrEx>
          <w:tblCellMar>
            <w:top w:w="0" w:type="dxa"/>
            <w:left w:w="0" w:type="dxa"/>
            <w:bottom w:w="0" w:type="dxa"/>
            <w:right w:w="0" w:type="dxa"/>
          </w:tblCellMar>
        </w:tblPrEx>
        <w:trPr>
          <w:trHeight w:val="425"/>
        </w:trPr>
        <w:tc>
          <w:tcPr>
            <w:tcW w:w="3288" w:type="dxa"/>
            <w:tcBorders>
              <w:top w:val="single" w:sz="5" w:space="0" w:color="000000"/>
              <w:left w:val="single" w:sz="3" w:space="0" w:color="000000"/>
              <w:bottom w:val="single" w:sz="5" w:space="0" w:color="000000"/>
              <w:right w:val="single" w:sz="3" w:space="0" w:color="000000"/>
            </w:tcBorders>
            <w:shd w:val="solid" w:color="CBFFFF" w:fill="auto"/>
            <w:tcMar>
              <w:top w:w="85" w:type="dxa"/>
              <w:left w:w="57" w:type="dxa"/>
              <w:bottom w:w="85" w:type="dxa"/>
              <w:right w:w="57" w:type="dxa"/>
            </w:tcMar>
            <w:vAlign w:val="center"/>
          </w:tcPr>
          <w:p w:rsidR="006F25F3" w:rsidRPr="00D7196B" w:rsidRDefault="006F25F3" w:rsidP="006F25F3">
            <w:r w:rsidRPr="00D7196B">
              <w:rPr>
                <w:rFonts w:hint="eastAsia"/>
              </w:rPr>
              <w:t>医療機関名</w:t>
            </w:r>
          </w:p>
        </w:tc>
        <w:tc>
          <w:tcPr>
            <w:tcW w:w="1134" w:type="dxa"/>
            <w:tcBorders>
              <w:top w:val="single" w:sz="5" w:space="0" w:color="000000"/>
              <w:left w:val="single" w:sz="3" w:space="0" w:color="000000"/>
              <w:bottom w:val="single" w:sz="5" w:space="0" w:color="000000"/>
              <w:right w:val="single" w:sz="6" w:space="0" w:color="auto"/>
            </w:tcBorders>
            <w:shd w:val="solid" w:color="CBFFFF" w:fill="auto"/>
            <w:tcMar>
              <w:top w:w="85" w:type="dxa"/>
              <w:left w:w="57" w:type="dxa"/>
              <w:bottom w:w="85" w:type="dxa"/>
              <w:right w:w="57" w:type="dxa"/>
            </w:tcMar>
            <w:vAlign w:val="center"/>
          </w:tcPr>
          <w:p w:rsidR="006F25F3" w:rsidRPr="00D7196B" w:rsidRDefault="006F25F3" w:rsidP="006F25F3">
            <w:r w:rsidRPr="00D7196B">
              <w:rPr>
                <w:rFonts w:hint="eastAsia"/>
              </w:rPr>
              <w:t>電話番号</w:t>
            </w:r>
          </w:p>
        </w:tc>
      </w:tr>
      <w:tr w:rsidR="006F25F3" w:rsidRPr="00D7196B" w:rsidTr="006F25F3">
        <w:tblPrEx>
          <w:tblCellMar>
            <w:top w:w="0" w:type="dxa"/>
            <w:left w:w="0" w:type="dxa"/>
            <w:bottom w:w="0" w:type="dxa"/>
            <w:right w:w="0" w:type="dxa"/>
          </w:tblCellMar>
        </w:tblPrEx>
        <w:trPr>
          <w:trHeight w:val="113"/>
        </w:trPr>
        <w:tc>
          <w:tcPr>
            <w:tcW w:w="3288" w:type="dxa"/>
            <w:tcBorders>
              <w:top w:val="single"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6F25F3" w:rsidRPr="00D7196B" w:rsidRDefault="006F25F3" w:rsidP="006F25F3">
            <w:r w:rsidRPr="00D7196B">
              <w:rPr>
                <w:rFonts w:hint="eastAsia"/>
              </w:rPr>
              <w:t>大崎市民病院岩出山分院</w:t>
            </w:r>
          </w:p>
        </w:tc>
        <w:tc>
          <w:tcPr>
            <w:tcW w:w="1134" w:type="dxa"/>
            <w:tcBorders>
              <w:top w:val="single" w:sz="5" w:space="0" w:color="000000"/>
              <w:left w:val="single" w:sz="3" w:space="0" w:color="000000"/>
              <w:bottom w:val="dashed" w:sz="3" w:space="0" w:color="000000"/>
              <w:right w:val="single" w:sz="6" w:space="0" w:color="auto"/>
            </w:tcBorders>
            <w:shd w:val="solid" w:color="FFFFFF" w:fill="auto"/>
            <w:tcMar>
              <w:top w:w="85" w:type="dxa"/>
              <w:left w:w="57" w:type="dxa"/>
              <w:bottom w:w="85" w:type="dxa"/>
              <w:right w:w="57" w:type="dxa"/>
            </w:tcMar>
            <w:vAlign w:val="center"/>
          </w:tcPr>
          <w:p w:rsidR="006F25F3" w:rsidRPr="00D7196B" w:rsidRDefault="006F25F3" w:rsidP="006F25F3">
            <w:r w:rsidRPr="00D7196B">
              <w:t>72-1355</w:t>
            </w:r>
          </w:p>
        </w:tc>
      </w:tr>
      <w:tr w:rsidR="006F25F3" w:rsidRPr="00D7196B" w:rsidTr="006F25F3">
        <w:tblPrEx>
          <w:tblCellMar>
            <w:top w:w="0" w:type="dxa"/>
            <w:left w:w="0" w:type="dxa"/>
            <w:bottom w:w="0" w:type="dxa"/>
            <w:right w:w="0" w:type="dxa"/>
          </w:tblCellMar>
        </w:tblPrEx>
        <w:trPr>
          <w:trHeight w:val="113"/>
        </w:trPr>
        <w:tc>
          <w:tcPr>
            <w:tcW w:w="3288"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6F25F3" w:rsidRPr="00D7196B" w:rsidRDefault="006F25F3" w:rsidP="006F25F3">
            <w:r w:rsidRPr="00D7196B">
              <w:rPr>
                <w:rFonts w:hint="eastAsia"/>
              </w:rPr>
              <w:t>高橋医院</w:t>
            </w:r>
          </w:p>
        </w:tc>
        <w:tc>
          <w:tcPr>
            <w:tcW w:w="1134" w:type="dxa"/>
            <w:tcBorders>
              <w:top w:val="dashed" w:sz="3" w:space="0" w:color="000000"/>
              <w:left w:val="single" w:sz="3" w:space="0" w:color="000000"/>
              <w:bottom w:val="single" w:sz="5" w:space="0" w:color="000000"/>
              <w:right w:val="single" w:sz="6" w:space="0" w:color="auto"/>
            </w:tcBorders>
            <w:shd w:val="solid" w:color="FFFFFF" w:fill="auto"/>
            <w:tcMar>
              <w:top w:w="85" w:type="dxa"/>
              <w:left w:w="57" w:type="dxa"/>
              <w:bottom w:w="85" w:type="dxa"/>
              <w:right w:w="57" w:type="dxa"/>
            </w:tcMar>
            <w:vAlign w:val="center"/>
          </w:tcPr>
          <w:p w:rsidR="006F25F3" w:rsidRPr="00D7196B" w:rsidRDefault="006F25F3" w:rsidP="006F25F3">
            <w:r w:rsidRPr="00D7196B">
              <w:t>72-1005</w:t>
            </w:r>
          </w:p>
        </w:tc>
      </w:tr>
    </w:tbl>
    <w:p w:rsidR="00D7196B" w:rsidRDefault="00D7196B" w:rsidP="00D7196B">
      <w:pPr>
        <w:rPr>
          <w:rFonts w:hint="eastAsia"/>
        </w:rPr>
      </w:pPr>
    </w:p>
    <w:p w:rsidR="006F25F3" w:rsidRDefault="006F25F3" w:rsidP="006F25F3">
      <w:pPr>
        <w:rPr>
          <w:rFonts w:hint="eastAsia"/>
        </w:rPr>
      </w:pPr>
      <w:r>
        <w:rPr>
          <w:rFonts w:hint="eastAsia"/>
        </w:rPr>
        <w:t>鳴子温泉地域</w:t>
      </w:r>
    </w:p>
    <w:tbl>
      <w:tblPr>
        <w:tblW w:w="0" w:type="auto"/>
        <w:tblInd w:w="57" w:type="dxa"/>
        <w:tblLayout w:type="fixed"/>
        <w:tblCellMar>
          <w:left w:w="0" w:type="dxa"/>
          <w:right w:w="0" w:type="dxa"/>
        </w:tblCellMar>
        <w:tblLook w:val="0000" w:firstRow="0" w:lastRow="0" w:firstColumn="0" w:lastColumn="0" w:noHBand="0" w:noVBand="0"/>
      </w:tblPr>
      <w:tblGrid>
        <w:gridCol w:w="3288"/>
        <w:gridCol w:w="1134"/>
      </w:tblGrid>
      <w:tr w:rsidR="006F25F3" w:rsidRPr="00D7196B" w:rsidTr="006F25F3">
        <w:tblPrEx>
          <w:tblCellMar>
            <w:top w:w="0" w:type="dxa"/>
            <w:left w:w="0" w:type="dxa"/>
            <w:bottom w:w="0" w:type="dxa"/>
            <w:right w:w="0" w:type="dxa"/>
          </w:tblCellMar>
        </w:tblPrEx>
        <w:trPr>
          <w:trHeight w:val="425"/>
        </w:trPr>
        <w:tc>
          <w:tcPr>
            <w:tcW w:w="3288" w:type="dxa"/>
            <w:tcBorders>
              <w:top w:val="single" w:sz="5" w:space="0" w:color="000000"/>
              <w:left w:val="single" w:sz="3" w:space="0" w:color="000000"/>
              <w:bottom w:val="single" w:sz="5" w:space="0" w:color="000000"/>
              <w:right w:val="single" w:sz="3" w:space="0" w:color="000000"/>
            </w:tcBorders>
            <w:shd w:val="solid" w:color="CBFFFF" w:fill="auto"/>
            <w:tcMar>
              <w:top w:w="85" w:type="dxa"/>
              <w:left w:w="57" w:type="dxa"/>
              <w:bottom w:w="85" w:type="dxa"/>
              <w:right w:w="57" w:type="dxa"/>
            </w:tcMar>
            <w:vAlign w:val="center"/>
          </w:tcPr>
          <w:p w:rsidR="006F25F3" w:rsidRPr="00D7196B" w:rsidRDefault="006F25F3" w:rsidP="006F25F3">
            <w:r w:rsidRPr="00D7196B">
              <w:rPr>
                <w:rFonts w:hint="eastAsia"/>
              </w:rPr>
              <w:t>医療機関名</w:t>
            </w:r>
          </w:p>
        </w:tc>
        <w:tc>
          <w:tcPr>
            <w:tcW w:w="1134" w:type="dxa"/>
            <w:tcBorders>
              <w:top w:val="single" w:sz="5" w:space="0" w:color="000000"/>
              <w:left w:val="single" w:sz="3" w:space="0" w:color="000000"/>
              <w:bottom w:val="single" w:sz="5" w:space="0" w:color="000000"/>
              <w:right w:val="single" w:sz="6" w:space="0" w:color="auto"/>
            </w:tcBorders>
            <w:shd w:val="solid" w:color="CBFFFF" w:fill="auto"/>
            <w:tcMar>
              <w:top w:w="85" w:type="dxa"/>
              <w:left w:w="57" w:type="dxa"/>
              <w:bottom w:w="85" w:type="dxa"/>
              <w:right w:w="57" w:type="dxa"/>
            </w:tcMar>
            <w:vAlign w:val="center"/>
          </w:tcPr>
          <w:p w:rsidR="006F25F3" w:rsidRPr="00D7196B" w:rsidRDefault="006F25F3" w:rsidP="006F25F3">
            <w:r w:rsidRPr="00D7196B">
              <w:rPr>
                <w:rFonts w:hint="eastAsia"/>
              </w:rPr>
              <w:t>電話番号</w:t>
            </w:r>
          </w:p>
        </w:tc>
      </w:tr>
      <w:tr w:rsidR="006F25F3" w:rsidRPr="00D7196B" w:rsidTr="006F25F3">
        <w:tblPrEx>
          <w:tblCellMar>
            <w:top w:w="0" w:type="dxa"/>
            <w:left w:w="0" w:type="dxa"/>
            <w:bottom w:w="0" w:type="dxa"/>
            <w:right w:w="0" w:type="dxa"/>
          </w:tblCellMar>
        </w:tblPrEx>
        <w:trPr>
          <w:trHeight w:val="113"/>
        </w:trPr>
        <w:tc>
          <w:tcPr>
            <w:tcW w:w="3288" w:type="dxa"/>
            <w:tcBorders>
              <w:top w:val="single"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6F25F3" w:rsidRPr="00D7196B" w:rsidRDefault="006F25F3" w:rsidP="006F25F3">
            <w:r w:rsidRPr="00D7196B">
              <w:rPr>
                <w:rFonts w:hint="eastAsia"/>
              </w:rPr>
              <w:t>大崎市民病院鳴子温泉分院</w:t>
            </w:r>
          </w:p>
        </w:tc>
        <w:tc>
          <w:tcPr>
            <w:tcW w:w="1134" w:type="dxa"/>
            <w:tcBorders>
              <w:top w:val="single" w:sz="5" w:space="0" w:color="000000"/>
              <w:left w:val="single" w:sz="3" w:space="0" w:color="000000"/>
              <w:bottom w:val="dashed" w:sz="3" w:space="0" w:color="000000"/>
              <w:right w:val="single" w:sz="6" w:space="0" w:color="auto"/>
            </w:tcBorders>
            <w:shd w:val="solid" w:color="FFFFFF" w:fill="auto"/>
            <w:tcMar>
              <w:top w:w="85" w:type="dxa"/>
              <w:left w:w="57" w:type="dxa"/>
              <w:bottom w:w="85" w:type="dxa"/>
              <w:right w:w="57" w:type="dxa"/>
            </w:tcMar>
            <w:vAlign w:val="center"/>
          </w:tcPr>
          <w:p w:rsidR="006F25F3" w:rsidRPr="00D7196B" w:rsidRDefault="006F25F3" w:rsidP="006F25F3">
            <w:r w:rsidRPr="00D7196B">
              <w:t>82-2311</w:t>
            </w:r>
          </w:p>
        </w:tc>
      </w:tr>
      <w:tr w:rsidR="006F25F3" w:rsidRPr="00D7196B" w:rsidTr="006F25F3">
        <w:tblPrEx>
          <w:tblCellMar>
            <w:top w:w="0" w:type="dxa"/>
            <w:left w:w="0" w:type="dxa"/>
            <w:bottom w:w="0" w:type="dxa"/>
            <w:right w:w="0" w:type="dxa"/>
          </w:tblCellMar>
        </w:tblPrEx>
        <w:trPr>
          <w:trHeight w:val="113"/>
        </w:trPr>
        <w:tc>
          <w:tcPr>
            <w:tcW w:w="3288"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6F25F3" w:rsidRPr="00D7196B" w:rsidRDefault="006F25F3" w:rsidP="006F25F3">
            <w:r w:rsidRPr="00D7196B">
              <w:rPr>
                <w:rFonts w:hint="eastAsia"/>
              </w:rPr>
              <w:t>木幡診療所</w:t>
            </w:r>
          </w:p>
        </w:tc>
        <w:tc>
          <w:tcPr>
            <w:tcW w:w="1134" w:type="dxa"/>
            <w:tcBorders>
              <w:top w:val="dashed" w:sz="3" w:space="0" w:color="000000"/>
              <w:left w:val="single" w:sz="3" w:space="0" w:color="000000"/>
              <w:bottom w:val="dashed" w:sz="3" w:space="0" w:color="000000"/>
              <w:right w:val="single" w:sz="6" w:space="0" w:color="auto"/>
            </w:tcBorders>
            <w:shd w:val="solid" w:color="FFFFFF" w:fill="auto"/>
            <w:tcMar>
              <w:top w:w="85" w:type="dxa"/>
              <w:left w:w="57" w:type="dxa"/>
              <w:bottom w:w="85" w:type="dxa"/>
              <w:right w:w="57" w:type="dxa"/>
            </w:tcMar>
            <w:vAlign w:val="center"/>
          </w:tcPr>
          <w:p w:rsidR="006F25F3" w:rsidRPr="00D7196B" w:rsidRDefault="006F25F3" w:rsidP="006F25F3">
            <w:r w:rsidRPr="00D7196B">
              <w:t>84-7012</w:t>
            </w:r>
          </w:p>
        </w:tc>
      </w:tr>
      <w:tr w:rsidR="006F25F3" w:rsidRPr="00D7196B" w:rsidTr="006F25F3">
        <w:tblPrEx>
          <w:tblCellMar>
            <w:top w:w="0" w:type="dxa"/>
            <w:left w:w="0" w:type="dxa"/>
            <w:bottom w:w="0" w:type="dxa"/>
            <w:right w:w="0" w:type="dxa"/>
          </w:tblCellMar>
        </w:tblPrEx>
        <w:trPr>
          <w:trHeight w:val="113"/>
        </w:trPr>
        <w:tc>
          <w:tcPr>
            <w:tcW w:w="3288"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6F25F3" w:rsidRPr="00D7196B" w:rsidRDefault="006F25F3" w:rsidP="006F25F3">
            <w:r w:rsidRPr="00D7196B">
              <w:rPr>
                <w:rFonts w:hint="eastAsia"/>
              </w:rPr>
              <w:t>佐藤医院</w:t>
            </w:r>
          </w:p>
        </w:tc>
        <w:tc>
          <w:tcPr>
            <w:tcW w:w="1134" w:type="dxa"/>
            <w:tcBorders>
              <w:top w:val="dashed" w:sz="3" w:space="0" w:color="000000"/>
              <w:left w:val="single" w:sz="3" w:space="0" w:color="000000"/>
              <w:bottom w:val="dashed" w:sz="3" w:space="0" w:color="000000"/>
              <w:right w:val="single" w:sz="6" w:space="0" w:color="auto"/>
            </w:tcBorders>
            <w:shd w:val="solid" w:color="FFFFFF" w:fill="auto"/>
            <w:tcMar>
              <w:top w:w="85" w:type="dxa"/>
              <w:left w:w="57" w:type="dxa"/>
              <w:bottom w:w="85" w:type="dxa"/>
              <w:right w:w="57" w:type="dxa"/>
            </w:tcMar>
            <w:vAlign w:val="center"/>
          </w:tcPr>
          <w:p w:rsidR="006F25F3" w:rsidRPr="00D7196B" w:rsidRDefault="006F25F3" w:rsidP="006F25F3">
            <w:r w:rsidRPr="00D7196B">
              <w:t>82-2656</w:t>
            </w:r>
          </w:p>
        </w:tc>
      </w:tr>
      <w:tr w:rsidR="006F25F3" w:rsidRPr="00D7196B" w:rsidTr="006F25F3">
        <w:tblPrEx>
          <w:tblCellMar>
            <w:top w:w="0" w:type="dxa"/>
            <w:left w:w="0" w:type="dxa"/>
            <w:bottom w:w="0" w:type="dxa"/>
            <w:right w:w="0" w:type="dxa"/>
          </w:tblCellMar>
        </w:tblPrEx>
        <w:trPr>
          <w:trHeight w:val="113"/>
        </w:trPr>
        <w:tc>
          <w:tcPr>
            <w:tcW w:w="3288"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6F25F3" w:rsidRPr="00D7196B" w:rsidRDefault="006F25F3" w:rsidP="006F25F3">
            <w:r w:rsidRPr="00D7196B">
              <w:rPr>
                <w:rFonts w:hint="eastAsia"/>
              </w:rPr>
              <w:t>遊佐クリニック</w:t>
            </w:r>
          </w:p>
        </w:tc>
        <w:tc>
          <w:tcPr>
            <w:tcW w:w="1134" w:type="dxa"/>
            <w:tcBorders>
              <w:top w:val="dashed" w:sz="3" w:space="0" w:color="000000"/>
              <w:left w:val="single" w:sz="3" w:space="0" w:color="000000"/>
              <w:bottom w:val="single" w:sz="5" w:space="0" w:color="000000"/>
              <w:right w:val="single" w:sz="6" w:space="0" w:color="auto"/>
            </w:tcBorders>
            <w:shd w:val="solid" w:color="FFFFFF" w:fill="auto"/>
            <w:tcMar>
              <w:top w:w="85" w:type="dxa"/>
              <w:left w:w="57" w:type="dxa"/>
              <w:bottom w:w="85" w:type="dxa"/>
              <w:right w:w="57" w:type="dxa"/>
            </w:tcMar>
            <w:vAlign w:val="center"/>
          </w:tcPr>
          <w:p w:rsidR="006F25F3" w:rsidRPr="00D7196B" w:rsidRDefault="006F25F3" w:rsidP="006F25F3">
            <w:r w:rsidRPr="00D7196B">
              <w:t>81-1133</w:t>
            </w:r>
          </w:p>
        </w:tc>
      </w:tr>
    </w:tbl>
    <w:p w:rsidR="00D7196B" w:rsidRDefault="00D7196B" w:rsidP="00D7196B">
      <w:pPr>
        <w:rPr>
          <w:rFonts w:hint="eastAsia"/>
        </w:rPr>
      </w:pPr>
    </w:p>
    <w:p w:rsidR="006F25F3" w:rsidRDefault="006F25F3" w:rsidP="006F25F3">
      <w:pPr>
        <w:rPr>
          <w:rFonts w:hint="eastAsia"/>
        </w:rPr>
      </w:pPr>
      <w:r>
        <w:rPr>
          <w:rFonts w:hint="eastAsia"/>
        </w:rPr>
        <w:t>田尻地域</w:t>
      </w:r>
    </w:p>
    <w:tbl>
      <w:tblPr>
        <w:tblW w:w="0" w:type="auto"/>
        <w:tblInd w:w="57" w:type="dxa"/>
        <w:tblLayout w:type="fixed"/>
        <w:tblCellMar>
          <w:left w:w="0" w:type="dxa"/>
          <w:right w:w="0" w:type="dxa"/>
        </w:tblCellMar>
        <w:tblLook w:val="0000" w:firstRow="0" w:lastRow="0" w:firstColumn="0" w:lastColumn="0" w:noHBand="0" w:noVBand="0"/>
      </w:tblPr>
      <w:tblGrid>
        <w:gridCol w:w="3288"/>
        <w:gridCol w:w="1134"/>
      </w:tblGrid>
      <w:tr w:rsidR="006F25F3" w:rsidRPr="00D7196B" w:rsidTr="006F25F3">
        <w:tblPrEx>
          <w:tblCellMar>
            <w:top w:w="0" w:type="dxa"/>
            <w:left w:w="0" w:type="dxa"/>
            <w:bottom w:w="0" w:type="dxa"/>
            <w:right w:w="0" w:type="dxa"/>
          </w:tblCellMar>
        </w:tblPrEx>
        <w:trPr>
          <w:trHeight w:val="425"/>
        </w:trPr>
        <w:tc>
          <w:tcPr>
            <w:tcW w:w="3288" w:type="dxa"/>
            <w:tcBorders>
              <w:top w:val="single" w:sz="5" w:space="0" w:color="000000"/>
              <w:left w:val="single" w:sz="3" w:space="0" w:color="000000"/>
              <w:bottom w:val="single" w:sz="5" w:space="0" w:color="000000"/>
              <w:right w:val="single" w:sz="3" w:space="0" w:color="000000"/>
            </w:tcBorders>
            <w:shd w:val="solid" w:color="CBFFFF" w:fill="auto"/>
            <w:tcMar>
              <w:top w:w="85" w:type="dxa"/>
              <w:left w:w="57" w:type="dxa"/>
              <w:bottom w:w="85" w:type="dxa"/>
              <w:right w:w="57" w:type="dxa"/>
            </w:tcMar>
            <w:vAlign w:val="center"/>
          </w:tcPr>
          <w:p w:rsidR="006F25F3" w:rsidRPr="00D7196B" w:rsidRDefault="006F25F3" w:rsidP="006F25F3">
            <w:r w:rsidRPr="00D7196B">
              <w:rPr>
                <w:rFonts w:hint="eastAsia"/>
              </w:rPr>
              <w:t>医療機関名</w:t>
            </w:r>
          </w:p>
        </w:tc>
        <w:tc>
          <w:tcPr>
            <w:tcW w:w="1134" w:type="dxa"/>
            <w:tcBorders>
              <w:top w:val="single" w:sz="5" w:space="0" w:color="000000"/>
              <w:left w:val="single" w:sz="3" w:space="0" w:color="000000"/>
              <w:bottom w:val="single" w:sz="5" w:space="0" w:color="000000"/>
              <w:right w:val="single" w:sz="6" w:space="0" w:color="auto"/>
            </w:tcBorders>
            <w:shd w:val="solid" w:color="CBFFFF" w:fill="auto"/>
            <w:tcMar>
              <w:top w:w="85" w:type="dxa"/>
              <w:left w:w="57" w:type="dxa"/>
              <w:bottom w:w="85" w:type="dxa"/>
              <w:right w:w="57" w:type="dxa"/>
            </w:tcMar>
            <w:vAlign w:val="center"/>
          </w:tcPr>
          <w:p w:rsidR="006F25F3" w:rsidRPr="00D7196B" w:rsidRDefault="006F25F3" w:rsidP="006F25F3">
            <w:r w:rsidRPr="00D7196B">
              <w:rPr>
                <w:rFonts w:hint="eastAsia"/>
              </w:rPr>
              <w:t>電話番号</w:t>
            </w:r>
          </w:p>
        </w:tc>
      </w:tr>
      <w:tr w:rsidR="006F25F3" w:rsidRPr="00D7196B" w:rsidTr="006F25F3">
        <w:tblPrEx>
          <w:tblCellMar>
            <w:top w:w="0" w:type="dxa"/>
            <w:left w:w="0" w:type="dxa"/>
            <w:bottom w:w="0" w:type="dxa"/>
            <w:right w:w="0" w:type="dxa"/>
          </w:tblCellMar>
        </w:tblPrEx>
        <w:trPr>
          <w:trHeight w:val="113"/>
        </w:trPr>
        <w:tc>
          <w:tcPr>
            <w:tcW w:w="3288" w:type="dxa"/>
            <w:tcBorders>
              <w:top w:val="single" w:sz="5"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6F25F3" w:rsidRPr="00D7196B" w:rsidRDefault="006F25F3" w:rsidP="006F25F3">
            <w:r w:rsidRPr="00D7196B">
              <w:rPr>
                <w:rFonts w:hint="eastAsia"/>
              </w:rPr>
              <w:t>天野内科クリニック</w:t>
            </w:r>
          </w:p>
        </w:tc>
        <w:tc>
          <w:tcPr>
            <w:tcW w:w="1134" w:type="dxa"/>
            <w:tcBorders>
              <w:top w:val="single" w:sz="5" w:space="0" w:color="000000"/>
              <w:left w:val="single" w:sz="3" w:space="0" w:color="000000"/>
              <w:bottom w:val="dashed" w:sz="3" w:space="0" w:color="000000"/>
              <w:right w:val="single" w:sz="6" w:space="0" w:color="auto"/>
            </w:tcBorders>
            <w:shd w:val="solid" w:color="FFFFFF" w:fill="auto"/>
            <w:tcMar>
              <w:top w:w="85" w:type="dxa"/>
              <w:left w:w="57" w:type="dxa"/>
              <w:bottom w:w="85" w:type="dxa"/>
              <w:right w:w="57" w:type="dxa"/>
            </w:tcMar>
            <w:vAlign w:val="center"/>
          </w:tcPr>
          <w:p w:rsidR="006F25F3" w:rsidRPr="00D7196B" w:rsidRDefault="006F25F3" w:rsidP="006F25F3">
            <w:r w:rsidRPr="00D7196B">
              <w:t>39-1233</w:t>
            </w:r>
          </w:p>
        </w:tc>
      </w:tr>
      <w:tr w:rsidR="006F25F3" w:rsidRPr="00D7196B" w:rsidTr="006F25F3">
        <w:tblPrEx>
          <w:tblCellMar>
            <w:top w:w="0" w:type="dxa"/>
            <w:left w:w="0" w:type="dxa"/>
            <w:bottom w:w="0" w:type="dxa"/>
            <w:right w:w="0" w:type="dxa"/>
          </w:tblCellMar>
        </w:tblPrEx>
        <w:trPr>
          <w:trHeight w:val="113"/>
        </w:trPr>
        <w:tc>
          <w:tcPr>
            <w:tcW w:w="3288" w:type="dxa"/>
            <w:tcBorders>
              <w:top w:val="dashed" w:sz="3" w:space="0" w:color="000000"/>
              <w:left w:val="single" w:sz="3" w:space="0" w:color="000000"/>
              <w:bottom w:val="dashed" w:sz="3" w:space="0" w:color="000000"/>
              <w:right w:val="single" w:sz="3" w:space="0" w:color="000000"/>
            </w:tcBorders>
            <w:shd w:val="solid" w:color="FFFFFF" w:fill="auto"/>
            <w:tcMar>
              <w:top w:w="85" w:type="dxa"/>
              <w:left w:w="57" w:type="dxa"/>
              <w:bottom w:w="85" w:type="dxa"/>
              <w:right w:w="57" w:type="dxa"/>
            </w:tcMar>
            <w:vAlign w:val="center"/>
          </w:tcPr>
          <w:p w:rsidR="006F25F3" w:rsidRPr="00D7196B" w:rsidRDefault="006F25F3" w:rsidP="006F25F3">
            <w:r w:rsidRPr="00D7196B">
              <w:rPr>
                <w:rFonts w:hint="eastAsia"/>
              </w:rPr>
              <w:lastRenderedPageBreak/>
              <w:t>大崎市民病院田尻診療所</w:t>
            </w:r>
          </w:p>
        </w:tc>
        <w:tc>
          <w:tcPr>
            <w:tcW w:w="1134" w:type="dxa"/>
            <w:tcBorders>
              <w:top w:val="dashed" w:sz="3" w:space="0" w:color="000000"/>
              <w:left w:val="single" w:sz="3" w:space="0" w:color="000000"/>
              <w:bottom w:val="dashed" w:sz="3" w:space="0" w:color="000000"/>
              <w:right w:val="single" w:sz="6" w:space="0" w:color="auto"/>
            </w:tcBorders>
            <w:shd w:val="solid" w:color="FFFFFF" w:fill="auto"/>
            <w:tcMar>
              <w:top w:w="85" w:type="dxa"/>
              <w:left w:w="57" w:type="dxa"/>
              <w:bottom w:w="85" w:type="dxa"/>
              <w:right w:w="57" w:type="dxa"/>
            </w:tcMar>
            <w:vAlign w:val="center"/>
          </w:tcPr>
          <w:p w:rsidR="006F25F3" w:rsidRPr="00D7196B" w:rsidRDefault="006F25F3" w:rsidP="006F25F3">
            <w:r w:rsidRPr="00D7196B">
              <w:t>38-1152</w:t>
            </w:r>
          </w:p>
        </w:tc>
      </w:tr>
      <w:tr w:rsidR="006F25F3" w:rsidRPr="00D7196B" w:rsidTr="006F25F3">
        <w:tblPrEx>
          <w:tblCellMar>
            <w:top w:w="0" w:type="dxa"/>
            <w:left w:w="0" w:type="dxa"/>
            <w:bottom w:w="0" w:type="dxa"/>
            <w:right w:w="0" w:type="dxa"/>
          </w:tblCellMar>
        </w:tblPrEx>
        <w:trPr>
          <w:trHeight w:val="113"/>
        </w:trPr>
        <w:tc>
          <w:tcPr>
            <w:tcW w:w="3288" w:type="dxa"/>
            <w:tcBorders>
              <w:top w:val="dashed" w:sz="3" w:space="0" w:color="000000"/>
              <w:left w:val="single" w:sz="3" w:space="0" w:color="000000"/>
              <w:bottom w:val="single" w:sz="5" w:space="0" w:color="000000"/>
              <w:right w:val="single" w:sz="3" w:space="0" w:color="000000"/>
            </w:tcBorders>
            <w:shd w:val="solid" w:color="FFFFFF" w:fill="auto"/>
            <w:tcMar>
              <w:top w:w="85" w:type="dxa"/>
              <w:left w:w="57" w:type="dxa"/>
              <w:bottom w:w="85" w:type="dxa"/>
              <w:right w:w="57" w:type="dxa"/>
            </w:tcMar>
            <w:vAlign w:val="center"/>
          </w:tcPr>
          <w:p w:rsidR="006F25F3" w:rsidRPr="00D7196B" w:rsidRDefault="006F25F3" w:rsidP="006F25F3">
            <w:r w:rsidRPr="00D7196B">
              <w:rPr>
                <w:rFonts w:hint="eastAsia"/>
              </w:rPr>
              <w:t>たじり中央クリニック</w:t>
            </w:r>
          </w:p>
        </w:tc>
        <w:tc>
          <w:tcPr>
            <w:tcW w:w="1134" w:type="dxa"/>
            <w:tcBorders>
              <w:top w:val="dashed" w:sz="3" w:space="0" w:color="000000"/>
              <w:left w:val="single" w:sz="3" w:space="0" w:color="000000"/>
              <w:bottom w:val="single" w:sz="5" w:space="0" w:color="000000"/>
              <w:right w:val="single" w:sz="6" w:space="0" w:color="auto"/>
            </w:tcBorders>
            <w:shd w:val="solid" w:color="FFFFFF" w:fill="auto"/>
            <w:tcMar>
              <w:top w:w="85" w:type="dxa"/>
              <w:left w:w="57" w:type="dxa"/>
              <w:bottom w:w="85" w:type="dxa"/>
              <w:right w:w="57" w:type="dxa"/>
            </w:tcMar>
            <w:vAlign w:val="center"/>
          </w:tcPr>
          <w:p w:rsidR="006F25F3" w:rsidRPr="00D7196B" w:rsidRDefault="006F25F3" w:rsidP="006F25F3">
            <w:r w:rsidRPr="00D7196B">
              <w:t>39-7955</w:t>
            </w:r>
          </w:p>
        </w:tc>
      </w:tr>
    </w:tbl>
    <w:p w:rsidR="00D7196B" w:rsidRDefault="00D7196B" w:rsidP="00D7196B">
      <w:pPr>
        <w:rPr>
          <w:rFonts w:hint="eastAsia"/>
        </w:rPr>
      </w:pPr>
    </w:p>
    <w:p w:rsidR="00D7196B" w:rsidRDefault="00D7196B" w:rsidP="00D7196B">
      <w:pPr>
        <w:rPr>
          <w:rFonts w:hint="eastAsia"/>
        </w:rPr>
      </w:pPr>
    </w:p>
    <w:p w:rsidR="00D7196B" w:rsidRPr="006F25F3" w:rsidRDefault="00D7196B" w:rsidP="00D7196B">
      <w:pPr>
        <w:rPr>
          <w:rFonts w:hint="eastAsia"/>
          <w:b/>
          <w:sz w:val="28"/>
          <w:szCs w:val="28"/>
        </w:rPr>
      </w:pPr>
      <w:r w:rsidRPr="006F25F3">
        <w:rPr>
          <w:rFonts w:hint="eastAsia"/>
          <w:b/>
          <w:sz w:val="28"/>
          <w:szCs w:val="28"/>
        </w:rPr>
        <w:t>平成</w:t>
      </w:r>
      <w:r w:rsidRPr="006F25F3">
        <w:rPr>
          <w:rFonts w:hint="eastAsia"/>
          <w:b/>
          <w:sz w:val="28"/>
          <w:szCs w:val="28"/>
        </w:rPr>
        <w:t>30</w:t>
      </w:r>
      <w:r w:rsidRPr="006F25F3">
        <w:rPr>
          <w:rFonts w:hint="eastAsia"/>
          <w:b/>
          <w:sz w:val="28"/>
          <w:szCs w:val="28"/>
        </w:rPr>
        <w:t>年度の国民健康保険税率を改正します</w:t>
      </w:r>
    </w:p>
    <w:p w:rsidR="00D7196B" w:rsidRPr="006F25F3" w:rsidRDefault="00D7196B" w:rsidP="00D7196B">
      <w:pPr>
        <w:rPr>
          <w:rFonts w:hint="eastAsia"/>
          <w:b/>
        </w:rPr>
      </w:pPr>
      <w:r w:rsidRPr="006F25F3">
        <w:rPr>
          <w:rFonts w:hint="eastAsia"/>
          <w:b/>
        </w:rPr>
        <w:t xml:space="preserve">税務課国民健康保険税担当　</w:t>
      </w:r>
      <w:r w:rsidR="006F25F3" w:rsidRPr="006F25F3">
        <w:rPr>
          <w:rFonts w:hint="eastAsia"/>
          <w:b/>
        </w:rPr>
        <w:t>23-</w:t>
      </w:r>
      <w:r w:rsidRPr="006F25F3">
        <w:rPr>
          <w:rFonts w:hint="eastAsia"/>
          <w:b/>
        </w:rPr>
        <w:t>5147</w:t>
      </w:r>
    </w:p>
    <w:p w:rsidR="00D7196B" w:rsidRDefault="00D7196B" w:rsidP="006E1715">
      <w:pPr>
        <w:rPr>
          <w:rFonts w:hint="eastAsia"/>
        </w:rPr>
      </w:pPr>
    </w:p>
    <w:p w:rsidR="00D7196B" w:rsidRDefault="00D7196B" w:rsidP="00D7196B">
      <w:pPr>
        <w:rPr>
          <w:rFonts w:hint="eastAsia"/>
        </w:rPr>
      </w:pPr>
      <w:r>
        <w:rPr>
          <w:rFonts w:hint="eastAsia"/>
        </w:rPr>
        <w:t xml:space="preserve">　「持続可能な医療保険制度を構築するための国民健康保険法等の一部を改正する法律」により、平成</w:t>
      </w:r>
      <w:r>
        <w:rPr>
          <w:rFonts w:hint="eastAsia"/>
        </w:rPr>
        <w:t>30</w:t>
      </w:r>
      <w:r>
        <w:rPr>
          <w:rFonts w:hint="eastAsia"/>
        </w:rPr>
        <w:t>年度から国民健康保険の財政運営が市町村から都道府県に変わります。</w:t>
      </w:r>
    </w:p>
    <w:p w:rsidR="00D7196B" w:rsidRDefault="00D7196B" w:rsidP="00D7196B">
      <w:pPr>
        <w:rPr>
          <w:rFonts w:hint="eastAsia"/>
        </w:rPr>
      </w:pPr>
      <w:r>
        <w:rPr>
          <w:rFonts w:hint="eastAsia"/>
        </w:rPr>
        <w:t xml:space="preserve">　この制度改正に伴い、大崎市の国民健康保険税率を次のとおり改正します。</w:t>
      </w:r>
    </w:p>
    <w:p w:rsidR="006F25F3" w:rsidRDefault="006F25F3" w:rsidP="00D7196B">
      <w:pPr>
        <w:rPr>
          <w:rFonts w:hint="eastAsia"/>
        </w:rPr>
      </w:pPr>
    </w:p>
    <w:p w:rsidR="00D7196B" w:rsidRPr="006F25F3" w:rsidRDefault="00D7196B" w:rsidP="00D7196B">
      <w:pPr>
        <w:rPr>
          <w:rFonts w:hint="eastAsia"/>
          <w:b/>
        </w:rPr>
      </w:pPr>
      <w:r w:rsidRPr="006F25F3">
        <w:rPr>
          <w:rFonts w:hint="eastAsia"/>
          <w:b/>
        </w:rPr>
        <w:t>資産割を廃止します</w:t>
      </w:r>
    </w:p>
    <w:p w:rsidR="00D7196B" w:rsidRDefault="00D7196B" w:rsidP="00D7196B">
      <w:pPr>
        <w:rPr>
          <w:rFonts w:hint="eastAsia"/>
        </w:rPr>
      </w:pPr>
      <w:r>
        <w:rPr>
          <w:rFonts w:hint="eastAsia"/>
        </w:rPr>
        <w:t xml:space="preserve">　国民健康保険税額は、これまで、所得を基にした「所得割」、固定資産を持っている人にかかる「資産割」、国民健康保険に加入している人数に応じた「均等割」、加入世帯に対してかかる「平等割」の</w:t>
      </w:r>
      <w:r>
        <w:rPr>
          <w:rFonts w:hint="eastAsia"/>
        </w:rPr>
        <w:t>4</w:t>
      </w:r>
      <w:r>
        <w:rPr>
          <w:rFonts w:hint="eastAsia"/>
        </w:rPr>
        <w:t>つの項目を合計して税額を算定していました。</w:t>
      </w:r>
    </w:p>
    <w:p w:rsidR="00D7196B" w:rsidRDefault="00D7196B" w:rsidP="00D7196B">
      <w:pPr>
        <w:rPr>
          <w:rFonts w:hint="eastAsia"/>
        </w:rPr>
      </w:pPr>
      <w:r>
        <w:rPr>
          <w:rFonts w:hint="eastAsia"/>
        </w:rPr>
        <w:t xml:space="preserve">　平成</w:t>
      </w:r>
      <w:r>
        <w:rPr>
          <w:rFonts w:hint="eastAsia"/>
        </w:rPr>
        <w:t>30</w:t>
      </w:r>
      <w:r>
        <w:rPr>
          <w:rFonts w:hint="eastAsia"/>
        </w:rPr>
        <w:t>年度からは、「所得割」、「均等割」、「平等割」の</w:t>
      </w:r>
      <w:r>
        <w:rPr>
          <w:rFonts w:hint="eastAsia"/>
        </w:rPr>
        <w:t>3</w:t>
      </w:r>
      <w:r>
        <w:rPr>
          <w:rFonts w:hint="eastAsia"/>
        </w:rPr>
        <w:t>項目で税額を算定します。</w:t>
      </w:r>
    </w:p>
    <w:p w:rsidR="00D7196B" w:rsidRDefault="00D7196B" w:rsidP="00D7196B"/>
    <w:p w:rsidR="00D7196B" w:rsidRPr="006F25F3" w:rsidRDefault="00D7196B" w:rsidP="00D7196B">
      <w:pPr>
        <w:rPr>
          <w:rFonts w:hint="eastAsia"/>
          <w:b/>
        </w:rPr>
      </w:pPr>
      <w:r w:rsidRPr="006F25F3">
        <w:rPr>
          <w:rFonts w:hint="eastAsia"/>
          <w:b/>
        </w:rPr>
        <w:t>賦課割合を変更します</w:t>
      </w:r>
    </w:p>
    <w:p w:rsidR="00D7196B" w:rsidRDefault="00D7196B" w:rsidP="00D7196B">
      <w:pPr>
        <w:rPr>
          <w:rFonts w:hint="eastAsia"/>
        </w:rPr>
      </w:pPr>
      <w:r>
        <w:rPr>
          <w:rFonts w:hint="eastAsia"/>
        </w:rPr>
        <w:t xml:space="preserve">　国民健康保険税は、所得などの能力に応じて負担する「応能分」の所得割と資産割、加入者が等しく負担する「応益分」の均等割と平等割を、国民健康保険税の賦課総額に対し按分して賦課しています。</w:t>
      </w:r>
    </w:p>
    <w:p w:rsidR="00D7196B" w:rsidRDefault="00D7196B" w:rsidP="00D7196B">
      <w:pPr>
        <w:rPr>
          <w:rFonts w:hint="eastAsia"/>
        </w:rPr>
      </w:pPr>
      <w:r>
        <w:rPr>
          <w:rFonts w:hint="eastAsia"/>
        </w:rPr>
        <w:t xml:space="preserve">　資産割の廃止に伴い、所得割・均等割・平等割の賦課割合を変更します。（上表参照）</w:t>
      </w:r>
    </w:p>
    <w:p w:rsidR="00D7196B" w:rsidRDefault="00D7196B" w:rsidP="00D7196B"/>
    <w:p w:rsidR="00D7196B" w:rsidRDefault="00D7196B" w:rsidP="00D7196B">
      <w:pPr>
        <w:rPr>
          <w:rFonts w:hint="eastAsia"/>
        </w:rPr>
      </w:pPr>
      <w:r>
        <w:rPr>
          <w:rFonts w:hint="eastAsia"/>
        </w:rPr>
        <w:t>●世帯ごとの国民健康保険税額を試算することもできますので、税務課にお問い合わせください。</w:t>
      </w:r>
    </w:p>
    <w:p w:rsidR="00D7196B" w:rsidRDefault="00D7196B" w:rsidP="006E1715">
      <w:pPr>
        <w:rPr>
          <w:rFonts w:hint="eastAsia"/>
        </w:rPr>
      </w:pPr>
    </w:p>
    <w:p w:rsidR="00D7196B" w:rsidRDefault="00D7196B" w:rsidP="006E1715">
      <w:pPr>
        <w:rPr>
          <w:rFonts w:hint="eastAsia"/>
        </w:rPr>
      </w:pPr>
      <w:r w:rsidRPr="00D7196B">
        <w:rPr>
          <w:rFonts w:hint="eastAsia"/>
        </w:rPr>
        <w:t>■税率・税額</w:t>
      </w:r>
    </w:p>
    <w:tbl>
      <w:tblPr>
        <w:tblW w:w="8666" w:type="dxa"/>
        <w:tblInd w:w="4" w:type="dxa"/>
        <w:tblLayout w:type="fixed"/>
        <w:tblCellMar>
          <w:left w:w="0" w:type="dxa"/>
          <w:right w:w="0" w:type="dxa"/>
        </w:tblCellMar>
        <w:tblLook w:val="0000" w:firstRow="0" w:lastRow="0" w:firstColumn="0" w:lastColumn="0" w:noHBand="0" w:noVBand="0"/>
      </w:tblPr>
      <w:tblGrid>
        <w:gridCol w:w="1276"/>
        <w:gridCol w:w="1985"/>
        <w:gridCol w:w="1351"/>
        <w:gridCol w:w="1351"/>
        <w:gridCol w:w="1351"/>
        <w:gridCol w:w="1352"/>
      </w:tblGrid>
      <w:tr w:rsidR="00911707" w:rsidRPr="00D7196B" w:rsidTr="0041751B">
        <w:tblPrEx>
          <w:tblCellMar>
            <w:top w:w="0" w:type="dxa"/>
            <w:left w:w="0" w:type="dxa"/>
            <w:bottom w:w="0" w:type="dxa"/>
            <w:right w:w="0" w:type="dxa"/>
          </w:tblCellMar>
        </w:tblPrEx>
        <w:trPr>
          <w:trHeight w:val="240"/>
        </w:trPr>
        <w:tc>
          <w:tcPr>
            <w:tcW w:w="1276" w:type="dxa"/>
            <w:tcBorders>
              <w:top w:val="single" w:sz="3" w:space="0" w:color="000000"/>
              <w:left w:val="single" w:sz="3" w:space="0" w:color="000000"/>
              <w:bottom w:val="single" w:sz="3" w:space="0" w:color="000000"/>
              <w:right w:val="single" w:sz="3" w:space="0" w:color="000000"/>
            </w:tcBorders>
            <w:shd w:val="solid" w:color="000000" w:fill="auto"/>
          </w:tcPr>
          <w:p w:rsidR="00911707" w:rsidRPr="00D7196B" w:rsidRDefault="00911707" w:rsidP="00D7196B">
            <w:pPr>
              <w:rPr>
                <w:rFonts w:hint="eastAsia"/>
              </w:rPr>
            </w:pPr>
          </w:p>
        </w:tc>
        <w:tc>
          <w:tcPr>
            <w:tcW w:w="1985" w:type="dxa"/>
            <w:tcBorders>
              <w:top w:val="single" w:sz="3" w:space="0" w:color="000000"/>
              <w:left w:val="single" w:sz="3" w:space="0" w:color="000000"/>
              <w:bottom w:val="single" w:sz="3" w:space="0" w:color="000000"/>
              <w:right w:val="single" w:sz="3" w:space="0" w:color="000000"/>
            </w:tcBorders>
            <w:shd w:val="solid" w:color="000000" w:fill="auto"/>
            <w:tcMar>
              <w:top w:w="28" w:type="dxa"/>
              <w:left w:w="28" w:type="dxa"/>
              <w:bottom w:w="28" w:type="dxa"/>
              <w:right w:w="28" w:type="dxa"/>
            </w:tcMar>
            <w:vAlign w:val="center"/>
          </w:tcPr>
          <w:p w:rsidR="00911707" w:rsidRPr="00D7196B" w:rsidRDefault="00911707" w:rsidP="00D7196B">
            <w:pPr>
              <w:rPr>
                <w:rFonts w:hint="eastAsia"/>
              </w:rPr>
            </w:pPr>
          </w:p>
        </w:tc>
        <w:tc>
          <w:tcPr>
            <w:tcW w:w="2702" w:type="dxa"/>
            <w:gridSpan w:val="2"/>
            <w:tcBorders>
              <w:top w:val="single" w:sz="3" w:space="0" w:color="000000"/>
              <w:left w:val="single" w:sz="3" w:space="0" w:color="000000"/>
              <w:bottom w:val="single" w:sz="3" w:space="0" w:color="000000"/>
              <w:right w:val="single" w:sz="3" w:space="0" w:color="000000"/>
            </w:tcBorders>
            <w:shd w:val="solid" w:color="009898" w:fill="auto"/>
            <w:tcMar>
              <w:top w:w="28" w:type="dxa"/>
              <w:left w:w="28" w:type="dxa"/>
              <w:bottom w:w="28" w:type="dxa"/>
              <w:right w:w="28" w:type="dxa"/>
            </w:tcMar>
            <w:vAlign w:val="center"/>
          </w:tcPr>
          <w:p w:rsidR="00911707" w:rsidRPr="00D7196B" w:rsidRDefault="00911707" w:rsidP="00911707">
            <w:pPr>
              <w:jc w:val="center"/>
            </w:pPr>
            <w:r w:rsidRPr="00D7196B">
              <w:rPr>
                <w:rFonts w:hint="eastAsia"/>
              </w:rPr>
              <w:t>応能分</w:t>
            </w:r>
          </w:p>
          <w:p w:rsidR="00911707" w:rsidRPr="00D7196B" w:rsidRDefault="00911707" w:rsidP="00911707">
            <w:pPr>
              <w:jc w:val="center"/>
            </w:pPr>
            <w:r w:rsidRPr="00D7196B">
              <w:rPr>
                <w:rFonts w:hint="eastAsia"/>
              </w:rPr>
              <w:t>（能力に応じる負担）</w:t>
            </w:r>
          </w:p>
          <w:p w:rsidR="00911707" w:rsidRPr="00D7196B" w:rsidRDefault="00911707" w:rsidP="00911707">
            <w:pPr>
              <w:jc w:val="center"/>
              <w:rPr>
                <w:rFonts w:hint="eastAsia"/>
              </w:rPr>
            </w:pPr>
            <w:r w:rsidRPr="00D7196B">
              <w:rPr>
                <w:rFonts w:hint="eastAsia"/>
              </w:rPr>
              <w:t>所得割＋資産割</w:t>
            </w:r>
          </w:p>
        </w:tc>
        <w:tc>
          <w:tcPr>
            <w:tcW w:w="2703" w:type="dxa"/>
            <w:gridSpan w:val="2"/>
            <w:tcBorders>
              <w:top w:val="single" w:sz="3" w:space="0" w:color="000000"/>
              <w:left w:val="single" w:sz="3" w:space="0" w:color="000000"/>
              <w:bottom w:val="single" w:sz="3" w:space="0" w:color="000000"/>
              <w:right w:val="single" w:sz="3" w:space="0" w:color="000000"/>
            </w:tcBorders>
            <w:shd w:val="solid" w:color="009898" w:fill="auto"/>
            <w:tcMar>
              <w:top w:w="28" w:type="dxa"/>
              <w:left w:w="28" w:type="dxa"/>
              <w:bottom w:w="28" w:type="dxa"/>
              <w:right w:w="28" w:type="dxa"/>
            </w:tcMar>
            <w:vAlign w:val="center"/>
          </w:tcPr>
          <w:p w:rsidR="00911707" w:rsidRPr="00D7196B" w:rsidRDefault="00911707" w:rsidP="00911707">
            <w:pPr>
              <w:jc w:val="center"/>
            </w:pPr>
            <w:r w:rsidRPr="00D7196B">
              <w:rPr>
                <w:rFonts w:hint="eastAsia"/>
              </w:rPr>
              <w:t>応益分</w:t>
            </w:r>
          </w:p>
          <w:p w:rsidR="00911707" w:rsidRPr="00D7196B" w:rsidRDefault="00911707" w:rsidP="00911707">
            <w:pPr>
              <w:jc w:val="center"/>
            </w:pPr>
            <w:r w:rsidRPr="00D7196B">
              <w:rPr>
                <w:rFonts w:hint="eastAsia"/>
              </w:rPr>
              <w:t>（等しく負担）</w:t>
            </w:r>
          </w:p>
          <w:p w:rsidR="00911707" w:rsidRPr="00D7196B" w:rsidRDefault="00911707" w:rsidP="00911707">
            <w:pPr>
              <w:jc w:val="center"/>
              <w:rPr>
                <w:rFonts w:hint="eastAsia"/>
              </w:rPr>
            </w:pPr>
            <w:r w:rsidRPr="00D7196B">
              <w:rPr>
                <w:rFonts w:hint="eastAsia"/>
              </w:rPr>
              <w:t>均等割＋平等割</w:t>
            </w:r>
          </w:p>
        </w:tc>
      </w:tr>
      <w:tr w:rsidR="006F25F3" w:rsidRPr="00D7196B" w:rsidTr="00911707">
        <w:tblPrEx>
          <w:tblCellMar>
            <w:top w:w="0" w:type="dxa"/>
            <w:left w:w="0" w:type="dxa"/>
            <w:bottom w:w="0" w:type="dxa"/>
            <w:right w:w="0" w:type="dxa"/>
          </w:tblCellMar>
        </w:tblPrEx>
        <w:trPr>
          <w:trHeight w:val="240"/>
        </w:trPr>
        <w:tc>
          <w:tcPr>
            <w:tcW w:w="1276" w:type="dxa"/>
            <w:tcBorders>
              <w:top w:val="single" w:sz="3" w:space="0" w:color="000000"/>
              <w:left w:val="single" w:sz="3" w:space="0" w:color="000000"/>
              <w:bottom w:val="single" w:sz="3" w:space="0" w:color="000000"/>
              <w:right w:val="single" w:sz="3" w:space="0" w:color="000000"/>
            </w:tcBorders>
            <w:shd w:val="solid" w:color="000000" w:fill="auto"/>
          </w:tcPr>
          <w:p w:rsidR="006F25F3" w:rsidRPr="00D7196B" w:rsidRDefault="006F25F3" w:rsidP="00D7196B">
            <w:pPr>
              <w:rPr>
                <w:rFonts w:hint="eastAsia"/>
              </w:rPr>
            </w:pPr>
          </w:p>
        </w:tc>
        <w:tc>
          <w:tcPr>
            <w:tcW w:w="1985" w:type="dxa"/>
            <w:tcBorders>
              <w:top w:val="single" w:sz="3" w:space="0" w:color="000000"/>
              <w:left w:val="single" w:sz="3" w:space="0" w:color="000000"/>
              <w:bottom w:val="single" w:sz="3" w:space="0" w:color="000000"/>
              <w:right w:val="single" w:sz="3" w:space="0" w:color="000000"/>
            </w:tcBorders>
            <w:shd w:val="solid" w:color="000000" w:fill="auto"/>
            <w:tcMar>
              <w:top w:w="28" w:type="dxa"/>
              <w:left w:w="28" w:type="dxa"/>
              <w:bottom w:w="28" w:type="dxa"/>
              <w:right w:w="28" w:type="dxa"/>
            </w:tcMar>
            <w:vAlign w:val="center"/>
          </w:tcPr>
          <w:p w:rsidR="006F25F3" w:rsidRPr="00D7196B" w:rsidRDefault="006F25F3" w:rsidP="00D7196B"/>
        </w:tc>
        <w:tc>
          <w:tcPr>
            <w:tcW w:w="1351" w:type="dxa"/>
            <w:tcBorders>
              <w:top w:val="single" w:sz="3" w:space="0" w:color="000000"/>
              <w:left w:val="single" w:sz="3" w:space="0" w:color="000000"/>
              <w:bottom w:val="single" w:sz="3" w:space="0" w:color="000000"/>
              <w:right w:val="single" w:sz="3" w:space="0" w:color="000000"/>
            </w:tcBorders>
            <w:shd w:val="solid" w:color="009898" w:fill="auto"/>
            <w:tcMar>
              <w:top w:w="28" w:type="dxa"/>
              <w:left w:w="28" w:type="dxa"/>
              <w:bottom w:w="28" w:type="dxa"/>
              <w:right w:w="28" w:type="dxa"/>
            </w:tcMar>
            <w:vAlign w:val="center"/>
          </w:tcPr>
          <w:p w:rsidR="006F25F3" w:rsidRPr="00D7196B" w:rsidRDefault="006F25F3" w:rsidP="00D7196B">
            <w:r w:rsidRPr="00D7196B">
              <w:rPr>
                <w:rFonts w:hint="eastAsia"/>
              </w:rPr>
              <w:t>所得割</w:t>
            </w:r>
          </w:p>
        </w:tc>
        <w:tc>
          <w:tcPr>
            <w:tcW w:w="1351" w:type="dxa"/>
            <w:tcBorders>
              <w:top w:val="single" w:sz="3" w:space="0" w:color="000000"/>
              <w:left w:val="single" w:sz="3" w:space="0" w:color="000000"/>
              <w:bottom w:val="single" w:sz="3" w:space="0" w:color="000000"/>
              <w:right w:val="single" w:sz="3" w:space="0" w:color="000000"/>
            </w:tcBorders>
            <w:shd w:val="solid" w:color="009898" w:fill="auto"/>
            <w:tcMar>
              <w:top w:w="28" w:type="dxa"/>
              <w:left w:w="28" w:type="dxa"/>
              <w:bottom w:w="28" w:type="dxa"/>
              <w:right w:w="28" w:type="dxa"/>
            </w:tcMar>
            <w:vAlign w:val="center"/>
          </w:tcPr>
          <w:p w:rsidR="006F25F3" w:rsidRPr="00D7196B" w:rsidRDefault="006F25F3" w:rsidP="00D7196B">
            <w:r w:rsidRPr="00D7196B">
              <w:rPr>
                <w:rFonts w:hint="eastAsia"/>
              </w:rPr>
              <w:t>資産割</w:t>
            </w:r>
          </w:p>
        </w:tc>
        <w:tc>
          <w:tcPr>
            <w:tcW w:w="1351" w:type="dxa"/>
            <w:tcBorders>
              <w:top w:val="single" w:sz="3" w:space="0" w:color="000000"/>
              <w:left w:val="single" w:sz="3" w:space="0" w:color="000000"/>
              <w:bottom w:val="single" w:sz="3" w:space="0" w:color="000000"/>
              <w:right w:val="single" w:sz="5" w:space="0" w:color="FFFFFF"/>
            </w:tcBorders>
            <w:shd w:val="solid" w:color="009898" w:fill="auto"/>
            <w:tcMar>
              <w:top w:w="28" w:type="dxa"/>
              <w:left w:w="28" w:type="dxa"/>
              <w:bottom w:w="28" w:type="dxa"/>
              <w:right w:w="28" w:type="dxa"/>
            </w:tcMar>
            <w:vAlign w:val="center"/>
          </w:tcPr>
          <w:p w:rsidR="006F25F3" w:rsidRPr="00D7196B" w:rsidRDefault="006F25F3" w:rsidP="00D7196B">
            <w:r w:rsidRPr="00D7196B">
              <w:rPr>
                <w:rFonts w:hint="eastAsia"/>
              </w:rPr>
              <w:t>均等割</w:t>
            </w:r>
          </w:p>
        </w:tc>
        <w:tc>
          <w:tcPr>
            <w:tcW w:w="1352" w:type="dxa"/>
            <w:tcBorders>
              <w:top w:val="single" w:sz="3" w:space="0" w:color="000000"/>
              <w:left w:val="single" w:sz="5" w:space="0" w:color="FFFFFF"/>
              <w:bottom w:val="single" w:sz="3" w:space="0" w:color="000000"/>
              <w:right w:val="single" w:sz="3" w:space="0" w:color="000000"/>
            </w:tcBorders>
            <w:shd w:val="solid" w:color="009898" w:fill="auto"/>
            <w:tcMar>
              <w:top w:w="28" w:type="dxa"/>
              <w:left w:w="28" w:type="dxa"/>
              <w:bottom w:w="28" w:type="dxa"/>
              <w:right w:w="28" w:type="dxa"/>
            </w:tcMar>
            <w:vAlign w:val="center"/>
          </w:tcPr>
          <w:p w:rsidR="006F25F3" w:rsidRPr="00D7196B" w:rsidRDefault="006F25F3" w:rsidP="00D7196B">
            <w:r w:rsidRPr="00D7196B">
              <w:rPr>
                <w:rFonts w:hint="eastAsia"/>
              </w:rPr>
              <w:t>平等割</w:t>
            </w:r>
          </w:p>
        </w:tc>
      </w:tr>
      <w:tr w:rsidR="00911707" w:rsidRPr="00D7196B" w:rsidTr="00911707">
        <w:tblPrEx>
          <w:tblCellMar>
            <w:top w:w="0" w:type="dxa"/>
            <w:left w:w="0" w:type="dxa"/>
            <w:bottom w:w="0" w:type="dxa"/>
            <w:right w:w="0" w:type="dxa"/>
          </w:tblCellMar>
        </w:tblPrEx>
        <w:trPr>
          <w:trHeight w:val="283"/>
        </w:trPr>
        <w:tc>
          <w:tcPr>
            <w:tcW w:w="1276" w:type="dxa"/>
            <w:vMerge w:val="restart"/>
            <w:tcBorders>
              <w:top w:val="double" w:sz="4" w:space="0" w:color="auto"/>
              <w:left w:val="single" w:sz="3" w:space="0" w:color="000000"/>
              <w:right w:val="single" w:sz="3" w:space="0" w:color="000000"/>
            </w:tcBorders>
            <w:shd w:val="solid" w:color="E5E5E5" w:fill="auto"/>
            <w:vAlign w:val="center"/>
          </w:tcPr>
          <w:p w:rsidR="00911707" w:rsidRDefault="00911707" w:rsidP="00911707">
            <w:pPr>
              <w:jc w:val="center"/>
              <w:rPr>
                <w:rFonts w:hint="eastAsia"/>
              </w:rPr>
            </w:pPr>
            <w:r w:rsidRPr="00D7196B">
              <w:rPr>
                <w:rFonts w:hint="eastAsia"/>
              </w:rPr>
              <w:t>平成</w:t>
            </w:r>
            <w:r w:rsidRPr="00D7196B">
              <w:t>30</w:t>
            </w:r>
            <w:r w:rsidRPr="00D7196B">
              <w:rPr>
                <w:rFonts w:hint="eastAsia"/>
              </w:rPr>
              <w:t>年度</w:t>
            </w:r>
          </w:p>
          <w:p w:rsidR="00911707" w:rsidRPr="00D7196B" w:rsidRDefault="00911707" w:rsidP="00911707">
            <w:pPr>
              <w:jc w:val="center"/>
              <w:rPr>
                <w:rFonts w:hint="eastAsia"/>
              </w:rPr>
            </w:pPr>
            <w:r w:rsidRPr="00D7196B">
              <w:rPr>
                <w:rFonts w:hint="eastAsia"/>
              </w:rPr>
              <w:t>（</w:t>
            </w:r>
            <w:r w:rsidRPr="00D7196B">
              <w:t>3</w:t>
            </w:r>
            <w:r w:rsidRPr="00D7196B">
              <w:rPr>
                <w:rFonts w:hint="eastAsia"/>
              </w:rPr>
              <w:t>方式）</w:t>
            </w:r>
          </w:p>
        </w:tc>
        <w:tc>
          <w:tcPr>
            <w:tcW w:w="1985" w:type="dxa"/>
            <w:tcBorders>
              <w:top w:val="double" w:sz="4" w:space="0" w:color="auto"/>
              <w:left w:val="single" w:sz="3"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911707" w:rsidRPr="00D7196B" w:rsidRDefault="00911707" w:rsidP="00D7196B">
            <w:r w:rsidRPr="00D7196B">
              <w:rPr>
                <w:rFonts w:hint="eastAsia"/>
              </w:rPr>
              <w:t>医療分</w:t>
            </w:r>
          </w:p>
        </w:tc>
        <w:tc>
          <w:tcPr>
            <w:tcW w:w="1351" w:type="dxa"/>
            <w:tcBorders>
              <w:top w:val="double" w:sz="4" w:space="0" w:color="auto"/>
              <w:left w:val="single" w:sz="3" w:space="0" w:color="000000"/>
              <w:bottom w:val="single" w:sz="3" w:space="0" w:color="000000"/>
              <w:right w:val="single" w:sz="3" w:space="0" w:color="000000"/>
            </w:tcBorders>
            <w:tcMar>
              <w:top w:w="57" w:type="dxa"/>
              <w:left w:w="28" w:type="dxa"/>
              <w:bottom w:w="57" w:type="dxa"/>
              <w:right w:w="28" w:type="dxa"/>
            </w:tcMar>
            <w:vAlign w:val="center"/>
          </w:tcPr>
          <w:p w:rsidR="00911707" w:rsidRPr="00D7196B" w:rsidRDefault="00911707" w:rsidP="00D7196B">
            <w:r w:rsidRPr="00D7196B">
              <w:t>5.95</w:t>
            </w:r>
            <w:r w:rsidRPr="00D7196B">
              <w:rPr>
                <w:rFonts w:hint="eastAsia"/>
              </w:rPr>
              <w:t>％</w:t>
            </w:r>
          </w:p>
        </w:tc>
        <w:tc>
          <w:tcPr>
            <w:tcW w:w="1351" w:type="dxa"/>
            <w:tcBorders>
              <w:top w:val="double" w:sz="4" w:space="0" w:color="auto"/>
              <w:left w:val="single" w:sz="3" w:space="0" w:color="000000"/>
              <w:bottom w:val="single" w:sz="3" w:space="0" w:color="000000"/>
              <w:right w:val="single" w:sz="3" w:space="0" w:color="000000"/>
              <w:tl2br w:val="single" w:sz="3" w:space="0" w:color="000000"/>
            </w:tcBorders>
            <w:tcMar>
              <w:top w:w="57" w:type="dxa"/>
              <w:left w:w="28" w:type="dxa"/>
              <w:bottom w:w="57" w:type="dxa"/>
              <w:right w:w="28" w:type="dxa"/>
            </w:tcMar>
            <w:vAlign w:val="center"/>
          </w:tcPr>
          <w:p w:rsidR="00911707" w:rsidRPr="00D7196B" w:rsidRDefault="00911707" w:rsidP="00D7196B"/>
        </w:tc>
        <w:tc>
          <w:tcPr>
            <w:tcW w:w="1351" w:type="dxa"/>
            <w:tcBorders>
              <w:top w:val="double" w:sz="4" w:space="0" w:color="auto"/>
              <w:left w:val="single" w:sz="3" w:space="0" w:color="000000"/>
              <w:bottom w:val="single" w:sz="3" w:space="0" w:color="000000"/>
              <w:right w:val="single" w:sz="3" w:space="0" w:color="000000"/>
            </w:tcBorders>
            <w:tcMar>
              <w:top w:w="57" w:type="dxa"/>
              <w:left w:w="28" w:type="dxa"/>
              <w:bottom w:w="57" w:type="dxa"/>
              <w:right w:w="28" w:type="dxa"/>
            </w:tcMar>
            <w:vAlign w:val="center"/>
          </w:tcPr>
          <w:p w:rsidR="00911707" w:rsidRPr="00D7196B" w:rsidRDefault="00911707" w:rsidP="00D7196B">
            <w:r w:rsidRPr="00D7196B">
              <w:t>20,800</w:t>
            </w:r>
            <w:r w:rsidRPr="00D7196B">
              <w:rPr>
                <w:rFonts w:hint="eastAsia"/>
              </w:rPr>
              <w:t>円</w:t>
            </w:r>
          </w:p>
        </w:tc>
        <w:tc>
          <w:tcPr>
            <w:tcW w:w="1352" w:type="dxa"/>
            <w:tcBorders>
              <w:top w:val="double" w:sz="4" w:space="0" w:color="auto"/>
              <w:left w:val="single" w:sz="3" w:space="0" w:color="000000"/>
              <w:bottom w:val="single" w:sz="3" w:space="0" w:color="000000"/>
              <w:right w:val="single" w:sz="3" w:space="0" w:color="000000"/>
            </w:tcBorders>
            <w:tcMar>
              <w:top w:w="57" w:type="dxa"/>
              <w:left w:w="28" w:type="dxa"/>
              <w:bottom w:w="57" w:type="dxa"/>
              <w:right w:w="28" w:type="dxa"/>
            </w:tcMar>
            <w:vAlign w:val="center"/>
          </w:tcPr>
          <w:p w:rsidR="00911707" w:rsidRPr="00D7196B" w:rsidRDefault="00911707" w:rsidP="00D7196B">
            <w:r w:rsidRPr="00D7196B">
              <w:t>16,000</w:t>
            </w:r>
            <w:r w:rsidRPr="00D7196B">
              <w:rPr>
                <w:rFonts w:hint="eastAsia"/>
              </w:rPr>
              <w:t>円</w:t>
            </w:r>
          </w:p>
        </w:tc>
      </w:tr>
      <w:tr w:rsidR="00911707" w:rsidRPr="00D7196B" w:rsidTr="00911707">
        <w:tblPrEx>
          <w:tblCellMar>
            <w:top w:w="0" w:type="dxa"/>
            <w:left w:w="0" w:type="dxa"/>
            <w:bottom w:w="0" w:type="dxa"/>
            <w:right w:w="0" w:type="dxa"/>
          </w:tblCellMar>
        </w:tblPrEx>
        <w:trPr>
          <w:trHeight w:val="283"/>
        </w:trPr>
        <w:tc>
          <w:tcPr>
            <w:tcW w:w="1276" w:type="dxa"/>
            <w:vMerge/>
            <w:tcBorders>
              <w:left w:val="single" w:sz="3" w:space="0" w:color="000000"/>
              <w:right w:val="single" w:sz="3" w:space="0" w:color="000000"/>
            </w:tcBorders>
            <w:shd w:val="solid" w:color="E5E5E5" w:fill="auto"/>
            <w:vAlign w:val="center"/>
          </w:tcPr>
          <w:p w:rsidR="00911707" w:rsidRPr="00D7196B" w:rsidRDefault="00911707" w:rsidP="00911707">
            <w:pPr>
              <w:jc w:val="center"/>
              <w:rPr>
                <w:rFonts w:hint="eastAsia"/>
              </w:rPr>
            </w:pPr>
          </w:p>
        </w:tc>
        <w:tc>
          <w:tcPr>
            <w:tcW w:w="1985" w:type="dxa"/>
            <w:tcBorders>
              <w:top w:val="single" w:sz="3" w:space="0" w:color="000000"/>
              <w:left w:val="single" w:sz="3"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911707" w:rsidRPr="00D7196B" w:rsidRDefault="00911707" w:rsidP="00D7196B">
            <w:r w:rsidRPr="00D7196B">
              <w:rPr>
                <w:rFonts w:hint="eastAsia"/>
              </w:rPr>
              <w:t>後期高齢者支援金分</w:t>
            </w:r>
          </w:p>
        </w:tc>
        <w:tc>
          <w:tcPr>
            <w:tcW w:w="1351" w:type="dxa"/>
            <w:tcBorders>
              <w:top w:val="single" w:sz="3" w:space="0" w:color="000000"/>
              <w:left w:val="single" w:sz="3" w:space="0" w:color="000000"/>
              <w:bottom w:val="single" w:sz="3" w:space="0" w:color="000000"/>
              <w:right w:val="single" w:sz="3" w:space="0" w:color="000000"/>
            </w:tcBorders>
            <w:shd w:val="solid" w:color="E5FFFF" w:fill="auto"/>
            <w:tcMar>
              <w:top w:w="57" w:type="dxa"/>
              <w:left w:w="28" w:type="dxa"/>
              <w:bottom w:w="57" w:type="dxa"/>
              <w:right w:w="28" w:type="dxa"/>
            </w:tcMar>
            <w:vAlign w:val="center"/>
          </w:tcPr>
          <w:p w:rsidR="00911707" w:rsidRPr="00D7196B" w:rsidRDefault="00911707" w:rsidP="00D7196B">
            <w:r w:rsidRPr="00D7196B">
              <w:t>2.48</w:t>
            </w:r>
            <w:r w:rsidRPr="00D7196B">
              <w:rPr>
                <w:rFonts w:hint="eastAsia"/>
              </w:rPr>
              <w:t>％</w:t>
            </w:r>
          </w:p>
        </w:tc>
        <w:tc>
          <w:tcPr>
            <w:tcW w:w="1351" w:type="dxa"/>
            <w:tcBorders>
              <w:top w:val="single" w:sz="3" w:space="0" w:color="000000"/>
              <w:left w:val="single" w:sz="3" w:space="0" w:color="000000"/>
              <w:bottom w:val="single" w:sz="3" w:space="0" w:color="000000"/>
              <w:right w:val="single" w:sz="3" w:space="0" w:color="000000"/>
              <w:tl2br w:val="single" w:sz="3" w:space="0" w:color="000000"/>
            </w:tcBorders>
            <w:shd w:val="solid" w:color="E5FFFF" w:fill="auto"/>
            <w:tcMar>
              <w:top w:w="57" w:type="dxa"/>
              <w:left w:w="28" w:type="dxa"/>
              <w:bottom w:w="57" w:type="dxa"/>
              <w:right w:w="28" w:type="dxa"/>
            </w:tcMar>
            <w:vAlign w:val="center"/>
          </w:tcPr>
          <w:p w:rsidR="00911707" w:rsidRPr="00D7196B" w:rsidRDefault="00911707" w:rsidP="00D7196B"/>
        </w:tc>
        <w:tc>
          <w:tcPr>
            <w:tcW w:w="1351" w:type="dxa"/>
            <w:tcBorders>
              <w:top w:val="single" w:sz="3" w:space="0" w:color="000000"/>
              <w:left w:val="single" w:sz="3" w:space="0" w:color="000000"/>
              <w:bottom w:val="single" w:sz="3" w:space="0" w:color="000000"/>
              <w:right w:val="single" w:sz="3" w:space="0" w:color="000000"/>
            </w:tcBorders>
            <w:shd w:val="solid" w:color="E5FFFF" w:fill="auto"/>
            <w:tcMar>
              <w:top w:w="57" w:type="dxa"/>
              <w:left w:w="28" w:type="dxa"/>
              <w:bottom w:w="57" w:type="dxa"/>
              <w:right w:w="28" w:type="dxa"/>
            </w:tcMar>
            <w:vAlign w:val="center"/>
          </w:tcPr>
          <w:p w:rsidR="00911707" w:rsidRPr="00D7196B" w:rsidRDefault="00911707" w:rsidP="00D7196B">
            <w:r w:rsidRPr="00D7196B">
              <w:t xml:space="preserve"> 8,500</w:t>
            </w:r>
            <w:r w:rsidRPr="00D7196B">
              <w:rPr>
                <w:rFonts w:hint="eastAsia"/>
              </w:rPr>
              <w:t>円</w:t>
            </w:r>
          </w:p>
        </w:tc>
        <w:tc>
          <w:tcPr>
            <w:tcW w:w="1352" w:type="dxa"/>
            <w:tcBorders>
              <w:top w:val="single" w:sz="3" w:space="0" w:color="000000"/>
              <w:left w:val="single" w:sz="3" w:space="0" w:color="000000"/>
              <w:bottom w:val="single" w:sz="3" w:space="0" w:color="000000"/>
              <w:right w:val="single" w:sz="3" w:space="0" w:color="000000"/>
            </w:tcBorders>
            <w:shd w:val="solid" w:color="E5FFFF" w:fill="auto"/>
            <w:tcMar>
              <w:top w:w="57" w:type="dxa"/>
              <w:left w:w="28" w:type="dxa"/>
              <w:bottom w:w="57" w:type="dxa"/>
              <w:right w:w="28" w:type="dxa"/>
            </w:tcMar>
            <w:vAlign w:val="center"/>
          </w:tcPr>
          <w:p w:rsidR="00911707" w:rsidRPr="00D7196B" w:rsidRDefault="00911707" w:rsidP="00D7196B">
            <w:r w:rsidRPr="00D7196B">
              <w:t>6,500</w:t>
            </w:r>
            <w:r w:rsidRPr="00D7196B">
              <w:rPr>
                <w:rFonts w:hint="eastAsia"/>
              </w:rPr>
              <w:t>円</w:t>
            </w:r>
          </w:p>
        </w:tc>
      </w:tr>
      <w:tr w:rsidR="00911707" w:rsidRPr="00D7196B" w:rsidTr="00911707">
        <w:tblPrEx>
          <w:tblCellMar>
            <w:top w:w="0" w:type="dxa"/>
            <w:left w:w="0" w:type="dxa"/>
            <w:bottom w:w="0" w:type="dxa"/>
            <w:right w:w="0" w:type="dxa"/>
          </w:tblCellMar>
        </w:tblPrEx>
        <w:trPr>
          <w:trHeight w:val="283"/>
        </w:trPr>
        <w:tc>
          <w:tcPr>
            <w:tcW w:w="1276" w:type="dxa"/>
            <w:vMerge/>
            <w:tcBorders>
              <w:left w:val="single" w:sz="3" w:space="0" w:color="000000"/>
              <w:bottom w:val="single" w:sz="3" w:space="0" w:color="000000"/>
              <w:right w:val="single" w:sz="3" w:space="0" w:color="000000"/>
            </w:tcBorders>
            <w:shd w:val="solid" w:color="E5E5E5" w:fill="auto"/>
            <w:vAlign w:val="center"/>
          </w:tcPr>
          <w:p w:rsidR="00911707" w:rsidRPr="00D7196B" w:rsidRDefault="00911707" w:rsidP="00911707">
            <w:pPr>
              <w:jc w:val="center"/>
              <w:rPr>
                <w:rFonts w:hint="eastAsia"/>
              </w:rPr>
            </w:pPr>
          </w:p>
        </w:tc>
        <w:tc>
          <w:tcPr>
            <w:tcW w:w="1985" w:type="dxa"/>
            <w:tcBorders>
              <w:top w:val="single" w:sz="3" w:space="0" w:color="000000"/>
              <w:left w:val="single" w:sz="3"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911707" w:rsidRPr="00D7196B" w:rsidRDefault="00911707" w:rsidP="00D7196B">
            <w:r w:rsidRPr="00D7196B">
              <w:rPr>
                <w:rFonts w:hint="eastAsia"/>
              </w:rPr>
              <w:t>介護納付金分※</w:t>
            </w:r>
            <w:r w:rsidRPr="00D7196B">
              <w:t>1</w:t>
            </w:r>
          </w:p>
        </w:tc>
        <w:tc>
          <w:tcPr>
            <w:tcW w:w="1351" w:type="dxa"/>
            <w:tcBorders>
              <w:top w:val="single" w:sz="3" w:space="0" w:color="000000"/>
              <w:left w:val="single" w:sz="3" w:space="0" w:color="000000"/>
              <w:bottom w:val="single" w:sz="3" w:space="0" w:color="000000"/>
              <w:right w:val="single" w:sz="3" w:space="0" w:color="000000"/>
            </w:tcBorders>
            <w:tcMar>
              <w:top w:w="57" w:type="dxa"/>
              <w:left w:w="28" w:type="dxa"/>
              <w:bottom w:w="57" w:type="dxa"/>
              <w:right w:w="28" w:type="dxa"/>
            </w:tcMar>
            <w:vAlign w:val="center"/>
          </w:tcPr>
          <w:p w:rsidR="00911707" w:rsidRPr="00D7196B" w:rsidRDefault="00911707" w:rsidP="00D7196B">
            <w:r w:rsidRPr="00D7196B">
              <w:t>2.42</w:t>
            </w:r>
            <w:r w:rsidRPr="00D7196B">
              <w:rPr>
                <w:rFonts w:hint="eastAsia"/>
              </w:rPr>
              <w:t>％</w:t>
            </w:r>
          </w:p>
        </w:tc>
        <w:tc>
          <w:tcPr>
            <w:tcW w:w="1351" w:type="dxa"/>
            <w:tcBorders>
              <w:top w:val="single" w:sz="3" w:space="0" w:color="000000"/>
              <w:left w:val="single" w:sz="3" w:space="0" w:color="000000"/>
              <w:bottom w:val="single" w:sz="3" w:space="0" w:color="000000"/>
              <w:right w:val="single" w:sz="3" w:space="0" w:color="000000"/>
              <w:tl2br w:val="single" w:sz="3" w:space="0" w:color="000000"/>
            </w:tcBorders>
            <w:tcMar>
              <w:top w:w="57" w:type="dxa"/>
              <w:left w:w="28" w:type="dxa"/>
              <w:bottom w:w="57" w:type="dxa"/>
              <w:right w:w="28" w:type="dxa"/>
            </w:tcMar>
            <w:vAlign w:val="center"/>
          </w:tcPr>
          <w:p w:rsidR="00911707" w:rsidRPr="00D7196B" w:rsidRDefault="00911707" w:rsidP="00D7196B"/>
        </w:tc>
        <w:tc>
          <w:tcPr>
            <w:tcW w:w="1351" w:type="dxa"/>
            <w:tcBorders>
              <w:top w:val="single" w:sz="3" w:space="0" w:color="000000"/>
              <w:left w:val="single" w:sz="3" w:space="0" w:color="000000"/>
              <w:bottom w:val="single" w:sz="3" w:space="0" w:color="000000"/>
              <w:right w:val="single" w:sz="3" w:space="0" w:color="000000"/>
            </w:tcBorders>
            <w:tcMar>
              <w:top w:w="57" w:type="dxa"/>
              <w:left w:w="28" w:type="dxa"/>
              <w:bottom w:w="57" w:type="dxa"/>
              <w:right w:w="28" w:type="dxa"/>
            </w:tcMar>
            <w:vAlign w:val="center"/>
          </w:tcPr>
          <w:p w:rsidR="00911707" w:rsidRPr="00D7196B" w:rsidRDefault="00911707" w:rsidP="00D7196B">
            <w:r w:rsidRPr="00D7196B">
              <w:t>10,200</w:t>
            </w:r>
            <w:r w:rsidRPr="00D7196B">
              <w:rPr>
                <w:rFonts w:hint="eastAsia"/>
              </w:rPr>
              <w:t>円</w:t>
            </w:r>
          </w:p>
        </w:tc>
        <w:tc>
          <w:tcPr>
            <w:tcW w:w="1352" w:type="dxa"/>
            <w:tcBorders>
              <w:top w:val="single" w:sz="3" w:space="0" w:color="000000"/>
              <w:left w:val="single" w:sz="3" w:space="0" w:color="000000"/>
              <w:bottom w:val="single" w:sz="3" w:space="0" w:color="000000"/>
              <w:right w:val="single" w:sz="3" w:space="0" w:color="000000"/>
            </w:tcBorders>
            <w:tcMar>
              <w:top w:w="57" w:type="dxa"/>
              <w:left w:w="28" w:type="dxa"/>
              <w:bottom w:w="57" w:type="dxa"/>
              <w:right w:w="28" w:type="dxa"/>
            </w:tcMar>
            <w:vAlign w:val="center"/>
          </w:tcPr>
          <w:p w:rsidR="00911707" w:rsidRPr="00D7196B" w:rsidRDefault="00911707" w:rsidP="00D7196B">
            <w:r w:rsidRPr="00D7196B">
              <w:t>5,200</w:t>
            </w:r>
            <w:r w:rsidRPr="00D7196B">
              <w:rPr>
                <w:rFonts w:hint="eastAsia"/>
              </w:rPr>
              <w:t>円</w:t>
            </w:r>
          </w:p>
        </w:tc>
      </w:tr>
      <w:tr w:rsidR="00911707" w:rsidRPr="00D7196B" w:rsidTr="00911707">
        <w:tblPrEx>
          <w:tblCellMar>
            <w:top w:w="0" w:type="dxa"/>
            <w:left w:w="0" w:type="dxa"/>
            <w:bottom w:w="0" w:type="dxa"/>
            <w:right w:w="0" w:type="dxa"/>
          </w:tblCellMar>
        </w:tblPrEx>
        <w:trPr>
          <w:trHeight w:val="283"/>
        </w:trPr>
        <w:tc>
          <w:tcPr>
            <w:tcW w:w="1276" w:type="dxa"/>
            <w:vMerge w:val="restart"/>
            <w:tcBorders>
              <w:top w:val="double" w:sz="4" w:space="0" w:color="auto"/>
              <w:left w:val="single" w:sz="3" w:space="0" w:color="000000"/>
              <w:right w:val="single" w:sz="3" w:space="0" w:color="000000"/>
            </w:tcBorders>
            <w:shd w:val="solid" w:color="E5E5E5" w:fill="auto"/>
            <w:vAlign w:val="center"/>
          </w:tcPr>
          <w:p w:rsidR="00911707" w:rsidRDefault="00911707" w:rsidP="00911707">
            <w:pPr>
              <w:jc w:val="center"/>
              <w:rPr>
                <w:rFonts w:hint="eastAsia"/>
              </w:rPr>
            </w:pPr>
            <w:r w:rsidRPr="00D7196B">
              <w:rPr>
                <w:rFonts w:hint="eastAsia"/>
              </w:rPr>
              <w:t>平成</w:t>
            </w:r>
            <w:r w:rsidRPr="00D7196B">
              <w:t>29</w:t>
            </w:r>
            <w:r w:rsidRPr="00D7196B">
              <w:rPr>
                <w:rFonts w:hint="eastAsia"/>
              </w:rPr>
              <w:t>年度</w:t>
            </w:r>
          </w:p>
          <w:p w:rsidR="00911707" w:rsidRPr="00D7196B" w:rsidRDefault="00911707" w:rsidP="00911707">
            <w:pPr>
              <w:jc w:val="center"/>
              <w:rPr>
                <w:rFonts w:hint="eastAsia"/>
              </w:rPr>
            </w:pPr>
            <w:r w:rsidRPr="00D7196B">
              <w:rPr>
                <w:rFonts w:hint="eastAsia"/>
              </w:rPr>
              <w:t>（</w:t>
            </w:r>
            <w:r w:rsidRPr="00D7196B">
              <w:t>4</w:t>
            </w:r>
            <w:r w:rsidRPr="00D7196B">
              <w:rPr>
                <w:rFonts w:hint="eastAsia"/>
              </w:rPr>
              <w:t>方式）</w:t>
            </w:r>
          </w:p>
        </w:tc>
        <w:tc>
          <w:tcPr>
            <w:tcW w:w="1985" w:type="dxa"/>
            <w:tcBorders>
              <w:top w:val="double" w:sz="4" w:space="0" w:color="auto"/>
              <w:left w:val="single" w:sz="3"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911707" w:rsidRPr="00D7196B" w:rsidRDefault="00911707" w:rsidP="00D7196B">
            <w:r w:rsidRPr="00D7196B">
              <w:rPr>
                <w:rFonts w:hint="eastAsia"/>
              </w:rPr>
              <w:t>医療分</w:t>
            </w:r>
          </w:p>
        </w:tc>
        <w:tc>
          <w:tcPr>
            <w:tcW w:w="1351" w:type="dxa"/>
            <w:tcBorders>
              <w:top w:val="double" w:sz="4" w:space="0" w:color="auto"/>
              <w:left w:val="single" w:sz="3" w:space="0" w:color="000000"/>
              <w:bottom w:val="single" w:sz="3" w:space="0" w:color="000000"/>
              <w:right w:val="single" w:sz="3" w:space="0" w:color="000000"/>
            </w:tcBorders>
            <w:tcMar>
              <w:top w:w="57" w:type="dxa"/>
              <w:left w:w="28" w:type="dxa"/>
              <w:bottom w:w="57" w:type="dxa"/>
              <w:right w:w="28" w:type="dxa"/>
            </w:tcMar>
            <w:vAlign w:val="center"/>
          </w:tcPr>
          <w:p w:rsidR="00911707" w:rsidRPr="00D7196B" w:rsidRDefault="00911707" w:rsidP="00D7196B">
            <w:r w:rsidRPr="00D7196B">
              <w:t>9.80</w:t>
            </w:r>
            <w:r w:rsidRPr="00D7196B">
              <w:rPr>
                <w:rFonts w:hint="eastAsia"/>
              </w:rPr>
              <w:t>％</w:t>
            </w:r>
          </w:p>
        </w:tc>
        <w:tc>
          <w:tcPr>
            <w:tcW w:w="1351" w:type="dxa"/>
            <w:tcBorders>
              <w:top w:val="double" w:sz="4" w:space="0" w:color="auto"/>
              <w:left w:val="single" w:sz="3" w:space="0" w:color="000000"/>
              <w:bottom w:val="single" w:sz="3" w:space="0" w:color="000000"/>
              <w:right w:val="single" w:sz="3" w:space="0" w:color="000000"/>
            </w:tcBorders>
            <w:tcMar>
              <w:top w:w="57" w:type="dxa"/>
              <w:left w:w="28" w:type="dxa"/>
              <w:bottom w:w="57" w:type="dxa"/>
              <w:right w:w="28" w:type="dxa"/>
            </w:tcMar>
            <w:vAlign w:val="center"/>
          </w:tcPr>
          <w:p w:rsidR="00911707" w:rsidRPr="00D7196B" w:rsidRDefault="00911707" w:rsidP="00D7196B">
            <w:r w:rsidRPr="00D7196B">
              <w:t>30.90%</w:t>
            </w:r>
          </w:p>
        </w:tc>
        <w:tc>
          <w:tcPr>
            <w:tcW w:w="1351" w:type="dxa"/>
            <w:tcBorders>
              <w:top w:val="double" w:sz="4" w:space="0" w:color="auto"/>
              <w:left w:val="single" w:sz="3" w:space="0" w:color="000000"/>
              <w:bottom w:val="single" w:sz="3" w:space="0" w:color="000000"/>
              <w:right w:val="single" w:sz="3" w:space="0" w:color="000000"/>
            </w:tcBorders>
            <w:tcMar>
              <w:top w:w="57" w:type="dxa"/>
              <w:left w:w="28" w:type="dxa"/>
              <w:bottom w:w="57" w:type="dxa"/>
              <w:right w:w="28" w:type="dxa"/>
            </w:tcMar>
            <w:vAlign w:val="center"/>
          </w:tcPr>
          <w:p w:rsidR="00911707" w:rsidRPr="00D7196B" w:rsidRDefault="00911707" w:rsidP="00D7196B">
            <w:r w:rsidRPr="00D7196B">
              <w:t>20,800</w:t>
            </w:r>
            <w:r w:rsidRPr="00D7196B">
              <w:rPr>
                <w:rFonts w:hint="eastAsia"/>
              </w:rPr>
              <w:t>円</w:t>
            </w:r>
          </w:p>
        </w:tc>
        <w:tc>
          <w:tcPr>
            <w:tcW w:w="1352" w:type="dxa"/>
            <w:tcBorders>
              <w:top w:val="double" w:sz="4" w:space="0" w:color="auto"/>
              <w:left w:val="single" w:sz="3" w:space="0" w:color="000000"/>
              <w:bottom w:val="single" w:sz="3" w:space="0" w:color="000000"/>
              <w:right w:val="single" w:sz="3" w:space="0" w:color="000000"/>
            </w:tcBorders>
            <w:tcMar>
              <w:top w:w="57" w:type="dxa"/>
              <w:left w:w="28" w:type="dxa"/>
              <w:bottom w:w="57" w:type="dxa"/>
              <w:right w:w="28" w:type="dxa"/>
            </w:tcMar>
            <w:vAlign w:val="center"/>
          </w:tcPr>
          <w:p w:rsidR="00911707" w:rsidRPr="00D7196B" w:rsidRDefault="00911707" w:rsidP="00D7196B">
            <w:r w:rsidRPr="00D7196B">
              <w:t>17,900</w:t>
            </w:r>
            <w:r w:rsidRPr="00D7196B">
              <w:rPr>
                <w:rFonts w:hint="eastAsia"/>
              </w:rPr>
              <w:t>円</w:t>
            </w:r>
          </w:p>
        </w:tc>
      </w:tr>
      <w:tr w:rsidR="00911707" w:rsidRPr="00D7196B" w:rsidTr="0041751B">
        <w:tblPrEx>
          <w:tblCellMar>
            <w:top w:w="0" w:type="dxa"/>
            <w:left w:w="0" w:type="dxa"/>
            <w:bottom w:w="0" w:type="dxa"/>
            <w:right w:w="0" w:type="dxa"/>
          </w:tblCellMar>
        </w:tblPrEx>
        <w:trPr>
          <w:trHeight w:val="283"/>
        </w:trPr>
        <w:tc>
          <w:tcPr>
            <w:tcW w:w="1276" w:type="dxa"/>
            <w:vMerge/>
            <w:tcBorders>
              <w:left w:val="single" w:sz="3" w:space="0" w:color="000000"/>
              <w:right w:val="single" w:sz="3" w:space="0" w:color="000000"/>
            </w:tcBorders>
            <w:shd w:val="solid" w:color="E5E5E5" w:fill="auto"/>
          </w:tcPr>
          <w:p w:rsidR="00911707" w:rsidRPr="00D7196B" w:rsidRDefault="00911707" w:rsidP="00D7196B">
            <w:pPr>
              <w:rPr>
                <w:rFonts w:hint="eastAsia"/>
              </w:rPr>
            </w:pPr>
          </w:p>
        </w:tc>
        <w:tc>
          <w:tcPr>
            <w:tcW w:w="1985" w:type="dxa"/>
            <w:tcBorders>
              <w:top w:val="single" w:sz="3" w:space="0" w:color="000000"/>
              <w:left w:val="single" w:sz="3"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911707" w:rsidRPr="00D7196B" w:rsidRDefault="00911707" w:rsidP="00D7196B">
            <w:r w:rsidRPr="00D7196B">
              <w:rPr>
                <w:rFonts w:hint="eastAsia"/>
              </w:rPr>
              <w:t>後期高齢者支援金分</w:t>
            </w:r>
          </w:p>
        </w:tc>
        <w:tc>
          <w:tcPr>
            <w:tcW w:w="1351" w:type="dxa"/>
            <w:tcBorders>
              <w:top w:val="single" w:sz="3" w:space="0" w:color="000000"/>
              <w:left w:val="single" w:sz="3" w:space="0" w:color="000000"/>
              <w:bottom w:val="single" w:sz="3" w:space="0" w:color="000000"/>
              <w:right w:val="single" w:sz="3" w:space="0" w:color="000000"/>
            </w:tcBorders>
            <w:shd w:val="solid" w:color="E5FFFF" w:fill="auto"/>
            <w:tcMar>
              <w:top w:w="57" w:type="dxa"/>
              <w:left w:w="28" w:type="dxa"/>
              <w:bottom w:w="57" w:type="dxa"/>
              <w:right w:w="28" w:type="dxa"/>
            </w:tcMar>
            <w:vAlign w:val="center"/>
          </w:tcPr>
          <w:p w:rsidR="00911707" w:rsidRPr="00D7196B" w:rsidRDefault="00911707" w:rsidP="00D7196B">
            <w:r w:rsidRPr="00D7196B">
              <w:t>1.50</w:t>
            </w:r>
            <w:r w:rsidRPr="00D7196B">
              <w:rPr>
                <w:rFonts w:hint="eastAsia"/>
              </w:rPr>
              <w:t>％</w:t>
            </w:r>
          </w:p>
        </w:tc>
        <w:tc>
          <w:tcPr>
            <w:tcW w:w="1351" w:type="dxa"/>
            <w:tcBorders>
              <w:top w:val="single" w:sz="3" w:space="0" w:color="000000"/>
              <w:left w:val="single" w:sz="3" w:space="0" w:color="000000"/>
              <w:bottom w:val="single" w:sz="3" w:space="0" w:color="000000"/>
              <w:right w:val="single" w:sz="3" w:space="0" w:color="000000"/>
            </w:tcBorders>
            <w:shd w:val="solid" w:color="E5FFFF" w:fill="auto"/>
            <w:tcMar>
              <w:top w:w="57" w:type="dxa"/>
              <w:left w:w="28" w:type="dxa"/>
              <w:bottom w:w="57" w:type="dxa"/>
              <w:right w:w="28" w:type="dxa"/>
            </w:tcMar>
            <w:vAlign w:val="center"/>
          </w:tcPr>
          <w:p w:rsidR="00911707" w:rsidRPr="00D7196B" w:rsidRDefault="00911707" w:rsidP="00D7196B">
            <w:r w:rsidRPr="00D7196B">
              <w:t>5.00%</w:t>
            </w:r>
          </w:p>
        </w:tc>
        <w:tc>
          <w:tcPr>
            <w:tcW w:w="1351" w:type="dxa"/>
            <w:tcBorders>
              <w:top w:val="single" w:sz="3" w:space="0" w:color="000000"/>
              <w:left w:val="single" w:sz="3" w:space="0" w:color="000000"/>
              <w:bottom w:val="single" w:sz="3" w:space="0" w:color="000000"/>
              <w:right w:val="single" w:sz="3" w:space="0" w:color="000000"/>
            </w:tcBorders>
            <w:shd w:val="solid" w:color="E5FFFF" w:fill="auto"/>
            <w:tcMar>
              <w:top w:w="57" w:type="dxa"/>
              <w:left w:w="28" w:type="dxa"/>
              <w:bottom w:w="57" w:type="dxa"/>
              <w:right w:w="28" w:type="dxa"/>
            </w:tcMar>
            <w:vAlign w:val="center"/>
          </w:tcPr>
          <w:p w:rsidR="00911707" w:rsidRPr="00D7196B" w:rsidRDefault="00911707" w:rsidP="00D7196B">
            <w:r w:rsidRPr="00D7196B">
              <w:t>3,500</w:t>
            </w:r>
            <w:r w:rsidRPr="00D7196B">
              <w:rPr>
                <w:rFonts w:hint="eastAsia"/>
              </w:rPr>
              <w:t>円</w:t>
            </w:r>
          </w:p>
        </w:tc>
        <w:tc>
          <w:tcPr>
            <w:tcW w:w="1352" w:type="dxa"/>
            <w:tcBorders>
              <w:top w:val="single" w:sz="3" w:space="0" w:color="000000"/>
              <w:left w:val="single" w:sz="3" w:space="0" w:color="000000"/>
              <w:bottom w:val="single" w:sz="3" w:space="0" w:color="000000"/>
              <w:right w:val="single" w:sz="3" w:space="0" w:color="000000"/>
            </w:tcBorders>
            <w:shd w:val="solid" w:color="E5FFFF" w:fill="auto"/>
            <w:tcMar>
              <w:top w:w="57" w:type="dxa"/>
              <w:left w:w="28" w:type="dxa"/>
              <w:bottom w:w="57" w:type="dxa"/>
              <w:right w:w="28" w:type="dxa"/>
            </w:tcMar>
            <w:vAlign w:val="center"/>
          </w:tcPr>
          <w:p w:rsidR="00911707" w:rsidRPr="00D7196B" w:rsidRDefault="00911707" w:rsidP="00D7196B">
            <w:r w:rsidRPr="00D7196B">
              <w:t>3,100</w:t>
            </w:r>
            <w:r w:rsidRPr="00D7196B">
              <w:rPr>
                <w:rFonts w:hint="eastAsia"/>
              </w:rPr>
              <w:t>円</w:t>
            </w:r>
          </w:p>
        </w:tc>
      </w:tr>
      <w:tr w:rsidR="00911707" w:rsidRPr="00D7196B" w:rsidTr="0041751B">
        <w:tblPrEx>
          <w:tblCellMar>
            <w:top w:w="0" w:type="dxa"/>
            <w:left w:w="0" w:type="dxa"/>
            <w:bottom w:w="0" w:type="dxa"/>
            <w:right w:w="0" w:type="dxa"/>
          </w:tblCellMar>
        </w:tblPrEx>
        <w:trPr>
          <w:trHeight w:val="283"/>
        </w:trPr>
        <w:tc>
          <w:tcPr>
            <w:tcW w:w="1276" w:type="dxa"/>
            <w:vMerge/>
            <w:tcBorders>
              <w:left w:val="single" w:sz="3" w:space="0" w:color="000000"/>
              <w:bottom w:val="single" w:sz="3" w:space="0" w:color="000000"/>
              <w:right w:val="single" w:sz="3" w:space="0" w:color="000000"/>
            </w:tcBorders>
            <w:shd w:val="solid" w:color="E5E5E5" w:fill="auto"/>
          </w:tcPr>
          <w:p w:rsidR="00911707" w:rsidRPr="00D7196B" w:rsidRDefault="00911707" w:rsidP="00D7196B">
            <w:pPr>
              <w:rPr>
                <w:rFonts w:hint="eastAsia"/>
              </w:rPr>
            </w:pPr>
          </w:p>
        </w:tc>
        <w:tc>
          <w:tcPr>
            <w:tcW w:w="1985" w:type="dxa"/>
            <w:tcBorders>
              <w:top w:val="single" w:sz="3" w:space="0" w:color="000000"/>
              <w:left w:val="single" w:sz="3"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911707" w:rsidRPr="00D7196B" w:rsidRDefault="00911707" w:rsidP="00D7196B">
            <w:r w:rsidRPr="00D7196B">
              <w:rPr>
                <w:rFonts w:hint="eastAsia"/>
              </w:rPr>
              <w:t>介護納付金分※</w:t>
            </w:r>
            <w:r w:rsidRPr="00D7196B">
              <w:t>1</w:t>
            </w:r>
          </w:p>
        </w:tc>
        <w:tc>
          <w:tcPr>
            <w:tcW w:w="1351" w:type="dxa"/>
            <w:tcBorders>
              <w:top w:val="single" w:sz="3" w:space="0" w:color="000000"/>
              <w:left w:val="single" w:sz="3" w:space="0" w:color="000000"/>
              <w:bottom w:val="single" w:sz="3" w:space="0" w:color="000000"/>
              <w:right w:val="single" w:sz="3" w:space="0" w:color="000000"/>
            </w:tcBorders>
            <w:tcMar>
              <w:top w:w="57" w:type="dxa"/>
              <w:left w:w="28" w:type="dxa"/>
              <w:bottom w:w="57" w:type="dxa"/>
              <w:right w:w="28" w:type="dxa"/>
            </w:tcMar>
            <w:vAlign w:val="center"/>
          </w:tcPr>
          <w:p w:rsidR="00911707" w:rsidRPr="00D7196B" w:rsidRDefault="00911707" w:rsidP="00D7196B">
            <w:r w:rsidRPr="00D7196B">
              <w:t>2.30</w:t>
            </w:r>
            <w:r w:rsidRPr="00D7196B">
              <w:rPr>
                <w:rFonts w:hint="eastAsia"/>
              </w:rPr>
              <w:t>％</w:t>
            </w:r>
          </w:p>
        </w:tc>
        <w:tc>
          <w:tcPr>
            <w:tcW w:w="1351" w:type="dxa"/>
            <w:tcBorders>
              <w:top w:val="single" w:sz="3" w:space="0" w:color="000000"/>
              <w:left w:val="single" w:sz="3" w:space="0" w:color="000000"/>
              <w:bottom w:val="single" w:sz="3" w:space="0" w:color="000000"/>
              <w:right w:val="single" w:sz="3" w:space="0" w:color="000000"/>
            </w:tcBorders>
            <w:tcMar>
              <w:top w:w="57" w:type="dxa"/>
              <w:left w:w="28" w:type="dxa"/>
              <w:bottom w:w="57" w:type="dxa"/>
              <w:right w:w="28" w:type="dxa"/>
            </w:tcMar>
            <w:vAlign w:val="center"/>
          </w:tcPr>
          <w:p w:rsidR="00911707" w:rsidRPr="00D7196B" w:rsidRDefault="00911707" w:rsidP="00D7196B">
            <w:r w:rsidRPr="00D7196B">
              <w:t>8.40%</w:t>
            </w:r>
          </w:p>
        </w:tc>
        <w:tc>
          <w:tcPr>
            <w:tcW w:w="1351" w:type="dxa"/>
            <w:tcBorders>
              <w:top w:val="single" w:sz="3" w:space="0" w:color="000000"/>
              <w:left w:val="single" w:sz="3" w:space="0" w:color="000000"/>
              <w:bottom w:val="single" w:sz="3" w:space="0" w:color="000000"/>
              <w:right w:val="single" w:sz="3" w:space="0" w:color="000000"/>
            </w:tcBorders>
            <w:tcMar>
              <w:top w:w="57" w:type="dxa"/>
              <w:left w:w="28" w:type="dxa"/>
              <w:bottom w:w="57" w:type="dxa"/>
              <w:right w:w="28" w:type="dxa"/>
            </w:tcMar>
            <w:vAlign w:val="center"/>
          </w:tcPr>
          <w:p w:rsidR="00911707" w:rsidRPr="00D7196B" w:rsidRDefault="00911707" w:rsidP="00D7196B">
            <w:r w:rsidRPr="00D7196B">
              <w:t>7,000</w:t>
            </w:r>
            <w:r w:rsidRPr="00D7196B">
              <w:rPr>
                <w:rFonts w:hint="eastAsia"/>
              </w:rPr>
              <w:t>円</w:t>
            </w:r>
          </w:p>
        </w:tc>
        <w:tc>
          <w:tcPr>
            <w:tcW w:w="1352" w:type="dxa"/>
            <w:tcBorders>
              <w:top w:val="single" w:sz="3" w:space="0" w:color="000000"/>
              <w:left w:val="single" w:sz="3" w:space="0" w:color="000000"/>
              <w:bottom w:val="single" w:sz="3" w:space="0" w:color="000000"/>
              <w:right w:val="single" w:sz="3" w:space="0" w:color="000000"/>
            </w:tcBorders>
            <w:tcMar>
              <w:top w:w="57" w:type="dxa"/>
              <w:left w:w="28" w:type="dxa"/>
              <w:bottom w:w="57" w:type="dxa"/>
              <w:right w:w="28" w:type="dxa"/>
            </w:tcMar>
            <w:vAlign w:val="center"/>
          </w:tcPr>
          <w:p w:rsidR="00911707" w:rsidRPr="00D7196B" w:rsidRDefault="00911707" w:rsidP="00D7196B">
            <w:r w:rsidRPr="00D7196B">
              <w:t>3,900</w:t>
            </w:r>
            <w:r w:rsidRPr="00D7196B">
              <w:rPr>
                <w:rFonts w:hint="eastAsia"/>
              </w:rPr>
              <w:t>円</w:t>
            </w:r>
          </w:p>
        </w:tc>
      </w:tr>
    </w:tbl>
    <w:p w:rsidR="00D7196B" w:rsidRDefault="00D7196B" w:rsidP="006E1715">
      <w:pPr>
        <w:rPr>
          <w:rFonts w:hint="eastAsia"/>
        </w:rPr>
      </w:pPr>
      <w:r w:rsidRPr="00D7196B">
        <w:rPr>
          <w:rFonts w:hint="eastAsia"/>
        </w:rPr>
        <w:t>※</w:t>
      </w:r>
      <w:r w:rsidRPr="00D7196B">
        <w:rPr>
          <w:rFonts w:hint="eastAsia"/>
        </w:rPr>
        <w:t xml:space="preserve">1  </w:t>
      </w:r>
      <w:r w:rsidRPr="00D7196B">
        <w:rPr>
          <w:rFonts w:hint="eastAsia"/>
        </w:rPr>
        <w:t>介護納付金分は、</w:t>
      </w:r>
      <w:r w:rsidRPr="00D7196B">
        <w:rPr>
          <w:rFonts w:hint="eastAsia"/>
        </w:rPr>
        <w:t>40</w:t>
      </w:r>
      <w:r w:rsidRPr="00D7196B">
        <w:rPr>
          <w:rFonts w:hint="eastAsia"/>
        </w:rPr>
        <w:t>歳以上</w:t>
      </w:r>
      <w:r w:rsidRPr="00D7196B">
        <w:rPr>
          <w:rFonts w:hint="eastAsia"/>
        </w:rPr>
        <w:t>65</w:t>
      </w:r>
      <w:r w:rsidRPr="00D7196B">
        <w:rPr>
          <w:rFonts w:hint="eastAsia"/>
        </w:rPr>
        <w:t>歳未満の被保険者に賦課します。</w:t>
      </w:r>
    </w:p>
    <w:p w:rsidR="00D7196B" w:rsidRDefault="00D7196B" w:rsidP="006E1715">
      <w:pPr>
        <w:rPr>
          <w:rFonts w:hint="eastAsia"/>
        </w:rPr>
      </w:pPr>
    </w:p>
    <w:p w:rsidR="00D7196B" w:rsidRDefault="00D7196B" w:rsidP="006E1715">
      <w:pPr>
        <w:rPr>
          <w:rFonts w:hint="eastAsia"/>
        </w:rPr>
      </w:pPr>
      <w:r w:rsidRPr="00D7196B">
        <w:rPr>
          <w:rFonts w:hint="eastAsia"/>
        </w:rPr>
        <w:t>■賦課割合</w:t>
      </w:r>
    </w:p>
    <w:p w:rsidR="00D7196B" w:rsidRDefault="00D7196B" w:rsidP="006E1715">
      <w:pPr>
        <w:rPr>
          <w:rFonts w:hint="eastAsia"/>
        </w:rPr>
      </w:pPr>
      <w:r w:rsidRPr="00D7196B">
        <w:rPr>
          <w:rFonts w:hint="eastAsia"/>
        </w:rPr>
        <w:t xml:space="preserve">　賦課割合は、必要な保険税額を</w:t>
      </w:r>
      <w:r w:rsidRPr="00D7196B">
        <w:rPr>
          <w:rFonts w:hint="eastAsia"/>
        </w:rPr>
        <w:t>100</w:t>
      </w:r>
      <w:r w:rsidRPr="00D7196B">
        <w:rPr>
          <w:rFonts w:hint="eastAsia"/>
        </w:rPr>
        <w:t>％とした時のそれぞれの割合を示すものです。保険税率を示すものではありません。</w:t>
      </w:r>
    </w:p>
    <w:tbl>
      <w:tblPr>
        <w:tblW w:w="9781" w:type="dxa"/>
        <w:tblInd w:w="28" w:type="dxa"/>
        <w:tblLayout w:type="fixed"/>
        <w:tblCellMar>
          <w:left w:w="0" w:type="dxa"/>
          <w:right w:w="0" w:type="dxa"/>
        </w:tblCellMar>
        <w:tblLook w:val="0000" w:firstRow="0" w:lastRow="0" w:firstColumn="0" w:lastColumn="0" w:noHBand="0" w:noVBand="0"/>
      </w:tblPr>
      <w:tblGrid>
        <w:gridCol w:w="1418"/>
        <w:gridCol w:w="4111"/>
        <w:gridCol w:w="2835"/>
        <w:gridCol w:w="1417"/>
      </w:tblGrid>
      <w:tr w:rsidR="00911707" w:rsidRPr="00D7196B" w:rsidTr="00911707">
        <w:tblPrEx>
          <w:tblCellMar>
            <w:top w:w="0" w:type="dxa"/>
            <w:left w:w="0" w:type="dxa"/>
            <w:bottom w:w="0" w:type="dxa"/>
            <w:right w:w="0" w:type="dxa"/>
          </w:tblCellMar>
        </w:tblPrEx>
        <w:trPr>
          <w:trHeight w:val="240"/>
        </w:trPr>
        <w:tc>
          <w:tcPr>
            <w:tcW w:w="1418" w:type="dxa"/>
            <w:vMerge w:val="restart"/>
            <w:tcBorders>
              <w:top w:val="single" w:sz="3" w:space="0" w:color="000000"/>
              <w:left w:val="single" w:sz="3" w:space="0" w:color="000000"/>
              <w:bottom w:val="single" w:sz="3" w:space="0" w:color="000000"/>
              <w:right w:val="single" w:sz="3" w:space="0" w:color="000000"/>
            </w:tcBorders>
            <w:shd w:val="solid" w:color="000000" w:fill="auto"/>
            <w:tcMar>
              <w:top w:w="28" w:type="dxa"/>
              <w:left w:w="28" w:type="dxa"/>
              <w:bottom w:w="28" w:type="dxa"/>
              <w:right w:w="28" w:type="dxa"/>
            </w:tcMar>
            <w:vAlign w:val="center"/>
          </w:tcPr>
          <w:p w:rsidR="00911707" w:rsidRPr="00D7196B" w:rsidRDefault="00911707" w:rsidP="00911707">
            <w:r w:rsidRPr="00D7196B">
              <w:rPr>
                <w:rFonts w:hint="eastAsia"/>
              </w:rPr>
              <w:t>平成</w:t>
            </w:r>
            <w:r w:rsidRPr="00D7196B">
              <w:t>30</w:t>
            </w:r>
            <w:r w:rsidRPr="00D7196B">
              <w:rPr>
                <w:rFonts w:hint="eastAsia"/>
              </w:rPr>
              <w:t>年度</w:t>
            </w:r>
          </w:p>
        </w:tc>
        <w:tc>
          <w:tcPr>
            <w:tcW w:w="4111" w:type="dxa"/>
            <w:tcBorders>
              <w:top w:val="single" w:sz="3" w:space="0" w:color="000000"/>
              <w:left w:val="single" w:sz="8" w:space="0" w:color="000000"/>
              <w:bottom w:val="dashed" w:sz="6" w:space="0" w:color="000000"/>
              <w:right w:val="single" w:sz="3" w:space="0" w:color="000000"/>
            </w:tcBorders>
            <w:shd w:val="solid" w:color="009898" w:fill="auto"/>
            <w:tcMar>
              <w:top w:w="28" w:type="dxa"/>
              <w:left w:w="28" w:type="dxa"/>
              <w:bottom w:w="28" w:type="dxa"/>
              <w:right w:w="28" w:type="dxa"/>
            </w:tcMar>
            <w:vAlign w:val="center"/>
          </w:tcPr>
          <w:p w:rsidR="00911707" w:rsidRPr="00D7196B" w:rsidRDefault="00911707" w:rsidP="00911707">
            <w:pPr>
              <w:jc w:val="center"/>
            </w:pPr>
            <w:r w:rsidRPr="00D7196B">
              <w:rPr>
                <w:rFonts w:hint="eastAsia"/>
              </w:rPr>
              <w:t>応能分</w:t>
            </w:r>
            <w:r w:rsidRPr="00D7196B">
              <w:t>50%</w:t>
            </w:r>
          </w:p>
        </w:tc>
        <w:tc>
          <w:tcPr>
            <w:tcW w:w="4252" w:type="dxa"/>
            <w:gridSpan w:val="2"/>
            <w:tcBorders>
              <w:top w:val="single" w:sz="3" w:space="0" w:color="000000"/>
              <w:left w:val="single" w:sz="8" w:space="0" w:color="FFFFFF"/>
              <w:bottom w:val="dashed" w:sz="6" w:space="0" w:color="000000"/>
              <w:right w:val="single" w:sz="3" w:space="0" w:color="000000"/>
            </w:tcBorders>
            <w:shd w:val="solid" w:color="009898" w:fill="auto"/>
            <w:tcMar>
              <w:top w:w="28" w:type="dxa"/>
              <w:left w:w="28" w:type="dxa"/>
              <w:bottom w:w="28" w:type="dxa"/>
              <w:right w:w="28" w:type="dxa"/>
            </w:tcMar>
            <w:vAlign w:val="center"/>
          </w:tcPr>
          <w:p w:rsidR="00911707" w:rsidRPr="00D7196B" w:rsidRDefault="00911707" w:rsidP="00911707">
            <w:pPr>
              <w:jc w:val="center"/>
            </w:pPr>
            <w:r w:rsidRPr="00D7196B">
              <w:rPr>
                <w:rFonts w:hint="eastAsia"/>
              </w:rPr>
              <w:t>応益分</w:t>
            </w:r>
            <w:r w:rsidRPr="00D7196B">
              <w:t>50%</w:t>
            </w:r>
          </w:p>
        </w:tc>
      </w:tr>
      <w:tr w:rsidR="00911707" w:rsidRPr="00D7196B" w:rsidTr="00911707">
        <w:tblPrEx>
          <w:tblCellMar>
            <w:top w:w="0" w:type="dxa"/>
            <w:left w:w="0" w:type="dxa"/>
            <w:bottom w:w="0" w:type="dxa"/>
            <w:right w:w="0" w:type="dxa"/>
          </w:tblCellMar>
        </w:tblPrEx>
        <w:trPr>
          <w:trHeight w:val="240"/>
        </w:trPr>
        <w:tc>
          <w:tcPr>
            <w:tcW w:w="1418" w:type="dxa"/>
            <w:vMerge/>
            <w:tcBorders>
              <w:top w:val="single" w:sz="3" w:space="0" w:color="000000"/>
              <w:left w:val="single" w:sz="3" w:space="0" w:color="000000"/>
              <w:bottom w:val="single" w:sz="3" w:space="0" w:color="000000"/>
              <w:right w:val="single" w:sz="3" w:space="0" w:color="000000"/>
            </w:tcBorders>
          </w:tcPr>
          <w:p w:rsidR="00911707" w:rsidRPr="00D7196B" w:rsidRDefault="00911707" w:rsidP="00D7196B"/>
        </w:tc>
        <w:tc>
          <w:tcPr>
            <w:tcW w:w="4111" w:type="dxa"/>
            <w:tcBorders>
              <w:top w:val="dashed" w:sz="6" w:space="0" w:color="000000"/>
              <w:left w:val="single" w:sz="8" w:space="0" w:color="000000"/>
              <w:bottom w:val="single" w:sz="3" w:space="0" w:color="000000"/>
              <w:right w:val="single" w:sz="3" w:space="0" w:color="000000"/>
            </w:tcBorders>
            <w:shd w:val="solid" w:color="E5FFFF" w:fill="auto"/>
            <w:tcMar>
              <w:top w:w="28" w:type="dxa"/>
              <w:left w:w="28" w:type="dxa"/>
              <w:bottom w:w="28" w:type="dxa"/>
              <w:right w:w="28" w:type="dxa"/>
            </w:tcMar>
            <w:vAlign w:val="center"/>
          </w:tcPr>
          <w:p w:rsidR="00911707" w:rsidRPr="00D7196B" w:rsidRDefault="00911707" w:rsidP="00911707">
            <w:pPr>
              <w:jc w:val="center"/>
            </w:pPr>
            <w:r w:rsidRPr="00D7196B">
              <w:rPr>
                <w:rFonts w:hint="eastAsia"/>
              </w:rPr>
              <w:t>所得割</w:t>
            </w:r>
            <w:r w:rsidRPr="00D7196B">
              <w:t>50%</w:t>
            </w:r>
          </w:p>
        </w:tc>
        <w:tc>
          <w:tcPr>
            <w:tcW w:w="2835" w:type="dxa"/>
            <w:tcBorders>
              <w:top w:val="dashed" w:sz="6" w:space="0" w:color="000000"/>
              <w:left w:val="single" w:sz="8" w:space="0" w:color="000000"/>
              <w:bottom w:val="single" w:sz="3" w:space="0" w:color="000000"/>
              <w:right w:val="single" w:sz="3" w:space="0" w:color="000000"/>
            </w:tcBorders>
            <w:shd w:val="solid" w:color="E5FFFF" w:fill="auto"/>
            <w:tcMar>
              <w:top w:w="28" w:type="dxa"/>
              <w:left w:w="28" w:type="dxa"/>
              <w:bottom w:w="28" w:type="dxa"/>
              <w:right w:w="28" w:type="dxa"/>
            </w:tcMar>
            <w:vAlign w:val="center"/>
          </w:tcPr>
          <w:p w:rsidR="00911707" w:rsidRPr="00D7196B" w:rsidRDefault="00911707" w:rsidP="00911707">
            <w:pPr>
              <w:jc w:val="center"/>
            </w:pPr>
            <w:r w:rsidRPr="00D7196B">
              <w:rPr>
                <w:rFonts w:hint="eastAsia"/>
              </w:rPr>
              <w:t>均等割</w:t>
            </w:r>
            <w:r w:rsidRPr="00D7196B">
              <w:t>35%</w:t>
            </w:r>
          </w:p>
        </w:tc>
        <w:tc>
          <w:tcPr>
            <w:tcW w:w="1417" w:type="dxa"/>
            <w:tcBorders>
              <w:top w:val="dashed" w:sz="6" w:space="0" w:color="000000"/>
              <w:left w:val="single" w:sz="3" w:space="0" w:color="000000"/>
              <w:bottom w:val="single" w:sz="3" w:space="0" w:color="000000"/>
              <w:right w:val="single" w:sz="3" w:space="0" w:color="000000"/>
            </w:tcBorders>
            <w:shd w:val="solid" w:color="E5FFFF" w:fill="auto"/>
            <w:tcMar>
              <w:top w:w="28" w:type="dxa"/>
              <w:left w:w="28" w:type="dxa"/>
              <w:bottom w:w="28" w:type="dxa"/>
              <w:right w:w="28" w:type="dxa"/>
            </w:tcMar>
            <w:vAlign w:val="center"/>
          </w:tcPr>
          <w:p w:rsidR="00911707" w:rsidRPr="00D7196B" w:rsidRDefault="00911707" w:rsidP="00911707">
            <w:pPr>
              <w:jc w:val="center"/>
            </w:pPr>
            <w:r w:rsidRPr="00D7196B">
              <w:rPr>
                <w:rFonts w:hint="eastAsia"/>
              </w:rPr>
              <w:t>平等割</w:t>
            </w:r>
            <w:r w:rsidRPr="00D7196B">
              <w:t>15%</w:t>
            </w:r>
          </w:p>
        </w:tc>
      </w:tr>
    </w:tbl>
    <w:p w:rsidR="00D7196B" w:rsidRDefault="00D7196B" w:rsidP="006E1715">
      <w:pPr>
        <w:rPr>
          <w:rFonts w:hint="eastAsia"/>
        </w:rPr>
      </w:pPr>
    </w:p>
    <w:tbl>
      <w:tblPr>
        <w:tblW w:w="9781" w:type="dxa"/>
        <w:tblInd w:w="28" w:type="dxa"/>
        <w:tblLayout w:type="fixed"/>
        <w:tblCellMar>
          <w:left w:w="0" w:type="dxa"/>
          <w:right w:w="0" w:type="dxa"/>
        </w:tblCellMar>
        <w:tblLook w:val="0000" w:firstRow="0" w:lastRow="0" w:firstColumn="0" w:lastColumn="0" w:noHBand="0" w:noVBand="0"/>
      </w:tblPr>
      <w:tblGrid>
        <w:gridCol w:w="1418"/>
        <w:gridCol w:w="4111"/>
        <w:gridCol w:w="1134"/>
        <w:gridCol w:w="1842"/>
        <w:gridCol w:w="1276"/>
      </w:tblGrid>
      <w:tr w:rsidR="00911707" w:rsidRPr="00D7196B" w:rsidTr="0041751B">
        <w:tblPrEx>
          <w:tblCellMar>
            <w:top w:w="0" w:type="dxa"/>
            <w:left w:w="0" w:type="dxa"/>
            <w:bottom w:w="0" w:type="dxa"/>
            <w:right w:w="0" w:type="dxa"/>
          </w:tblCellMar>
        </w:tblPrEx>
        <w:trPr>
          <w:trHeight w:val="240"/>
        </w:trPr>
        <w:tc>
          <w:tcPr>
            <w:tcW w:w="1418" w:type="dxa"/>
            <w:vMerge w:val="restart"/>
            <w:tcBorders>
              <w:top w:val="single" w:sz="3" w:space="0" w:color="000000"/>
              <w:left w:val="single" w:sz="3" w:space="0" w:color="000000"/>
              <w:bottom w:val="single" w:sz="3" w:space="0" w:color="000000"/>
              <w:right w:val="single" w:sz="3" w:space="0" w:color="000000"/>
            </w:tcBorders>
            <w:shd w:val="solid" w:color="000000" w:fill="auto"/>
            <w:tcMar>
              <w:top w:w="28" w:type="dxa"/>
              <w:left w:w="28" w:type="dxa"/>
              <w:bottom w:w="28" w:type="dxa"/>
              <w:right w:w="28" w:type="dxa"/>
            </w:tcMar>
            <w:vAlign w:val="center"/>
          </w:tcPr>
          <w:p w:rsidR="00911707" w:rsidRPr="00D7196B" w:rsidRDefault="00911707" w:rsidP="0041751B">
            <w:r w:rsidRPr="00D7196B">
              <w:rPr>
                <w:rFonts w:hint="eastAsia"/>
              </w:rPr>
              <w:t>平成</w:t>
            </w:r>
            <w:r w:rsidRPr="00D7196B">
              <w:t>29</w:t>
            </w:r>
            <w:r w:rsidRPr="00D7196B">
              <w:rPr>
                <w:rFonts w:hint="eastAsia"/>
              </w:rPr>
              <w:t>年度</w:t>
            </w:r>
          </w:p>
        </w:tc>
        <w:tc>
          <w:tcPr>
            <w:tcW w:w="5245" w:type="dxa"/>
            <w:gridSpan w:val="2"/>
            <w:tcBorders>
              <w:top w:val="single" w:sz="3" w:space="0" w:color="000000"/>
              <w:left w:val="single" w:sz="8" w:space="0" w:color="000000"/>
              <w:bottom w:val="dashed" w:sz="6" w:space="0" w:color="000000"/>
              <w:right w:val="single" w:sz="3" w:space="0" w:color="000000"/>
            </w:tcBorders>
            <w:shd w:val="solid" w:color="009898" w:fill="auto"/>
            <w:tcMar>
              <w:top w:w="28" w:type="dxa"/>
              <w:left w:w="28" w:type="dxa"/>
              <w:bottom w:w="28" w:type="dxa"/>
              <w:right w:w="28" w:type="dxa"/>
            </w:tcMar>
            <w:vAlign w:val="center"/>
          </w:tcPr>
          <w:p w:rsidR="00911707" w:rsidRPr="00D7196B" w:rsidRDefault="00911707" w:rsidP="0041751B">
            <w:pPr>
              <w:jc w:val="center"/>
            </w:pPr>
            <w:r w:rsidRPr="00D7196B">
              <w:rPr>
                <w:rFonts w:hint="eastAsia"/>
              </w:rPr>
              <w:t>応能分</w:t>
            </w:r>
            <w:r w:rsidRPr="00D7196B">
              <w:t>60%</w:t>
            </w:r>
          </w:p>
        </w:tc>
        <w:tc>
          <w:tcPr>
            <w:tcW w:w="3118" w:type="dxa"/>
            <w:gridSpan w:val="2"/>
            <w:tcBorders>
              <w:top w:val="single" w:sz="3" w:space="0" w:color="000000"/>
              <w:left w:val="single" w:sz="8" w:space="0" w:color="FFFFFF"/>
              <w:bottom w:val="dashed" w:sz="6" w:space="0" w:color="000000"/>
              <w:right w:val="single" w:sz="3" w:space="0" w:color="000000"/>
            </w:tcBorders>
            <w:shd w:val="solid" w:color="009898" w:fill="auto"/>
            <w:tcMar>
              <w:top w:w="28" w:type="dxa"/>
              <w:left w:w="28" w:type="dxa"/>
              <w:bottom w:w="28" w:type="dxa"/>
              <w:right w:w="28" w:type="dxa"/>
            </w:tcMar>
            <w:vAlign w:val="center"/>
          </w:tcPr>
          <w:p w:rsidR="00911707" w:rsidRPr="00D7196B" w:rsidRDefault="00911707" w:rsidP="0041751B">
            <w:pPr>
              <w:jc w:val="center"/>
            </w:pPr>
            <w:r w:rsidRPr="00D7196B">
              <w:rPr>
                <w:rFonts w:hint="eastAsia"/>
              </w:rPr>
              <w:t>応益分</w:t>
            </w:r>
            <w:r w:rsidRPr="00D7196B">
              <w:t>40%</w:t>
            </w:r>
          </w:p>
        </w:tc>
      </w:tr>
      <w:tr w:rsidR="00911707" w:rsidRPr="00D7196B" w:rsidTr="0041751B">
        <w:tblPrEx>
          <w:tblCellMar>
            <w:top w:w="0" w:type="dxa"/>
            <w:left w:w="0" w:type="dxa"/>
            <w:bottom w:w="0" w:type="dxa"/>
            <w:right w:w="0" w:type="dxa"/>
          </w:tblCellMar>
        </w:tblPrEx>
        <w:trPr>
          <w:trHeight w:val="240"/>
        </w:trPr>
        <w:tc>
          <w:tcPr>
            <w:tcW w:w="1418" w:type="dxa"/>
            <w:vMerge/>
            <w:tcBorders>
              <w:top w:val="single" w:sz="3" w:space="0" w:color="000000"/>
              <w:left w:val="single" w:sz="3" w:space="0" w:color="000000"/>
              <w:bottom w:val="single" w:sz="3" w:space="0" w:color="000000"/>
              <w:right w:val="single" w:sz="3" w:space="0" w:color="000000"/>
            </w:tcBorders>
          </w:tcPr>
          <w:p w:rsidR="00911707" w:rsidRPr="00D7196B" w:rsidRDefault="00911707" w:rsidP="0041751B"/>
        </w:tc>
        <w:tc>
          <w:tcPr>
            <w:tcW w:w="4111" w:type="dxa"/>
            <w:tcBorders>
              <w:top w:val="dashed" w:sz="6" w:space="0" w:color="000000"/>
              <w:left w:val="single" w:sz="8" w:space="0" w:color="000000"/>
              <w:bottom w:val="single" w:sz="3" w:space="0" w:color="000000"/>
              <w:right w:val="single" w:sz="3" w:space="0" w:color="000000"/>
            </w:tcBorders>
            <w:shd w:val="solid" w:color="E5FFFF" w:fill="auto"/>
            <w:tcMar>
              <w:top w:w="28" w:type="dxa"/>
              <w:left w:w="28" w:type="dxa"/>
              <w:bottom w:w="28" w:type="dxa"/>
              <w:right w:w="28" w:type="dxa"/>
            </w:tcMar>
            <w:vAlign w:val="center"/>
          </w:tcPr>
          <w:p w:rsidR="00911707" w:rsidRPr="00D7196B" w:rsidRDefault="00911707" w:rsidP="0041751B">
            <w:pPr>
              <w:jc w:val="center"/>
            </w:pPr>
            <w:r w:rsidRPr="00D7196B">
              <w:rPr>
                <w:rFonts w:hint="eastAsia"/>
              </w:rPr>
              <w:t>所得割</w:t>
            </w:r>
            <w:r w:rsidRPr="00D7196B">
              <w:t>50%</w:t>
            </w:r>
          </w:p>
        </w:tc>
        <w:tc>
          <w:tcPr>
            <w:tcW w:w="1134" w:type="dxa"/>
            <w:tcBorders>
              <w:top w:val="dashed" w:sz="6" w:space="0" w:color="000000"/>
              <w:left w:val="single" w:sz="3" w:space="0" w:color="000000"/>
              <w:bottom w:val="single" w:sz="3" w:space="0" w:color="000000"/>
              <w:right w:val="single" w:sz="3" w:space="0" w:color="000000"/>
            </w:tcBorders>
            <w:shd w:val="solid" w:color="E5FFFF" w:fill="auto"/>
            <w:tcMar>
              <w:top w:w="28" w:type="dxa"/>
              <w:left w:w="28" w:type="dxa"/>
              <w:bottom w:w="28" w:type="dxa"/>
              <w:right w:w="28" w:type="dxa"/>
            </w:tcMar>
            <w:vAlign w:val="center"/>
          </w:tcPr>
          <w:p w:rsidR="00911707" w:rsidRPr="00D7196B" w:rsidRDefault="00911707" w:rsidP="0041751B">
            <w:pPr>
              <w:jc w:val="center"/>
            </w:pPr>
            <w:r w:rsidRPr="00D7196B">
              <w:rPr>
                <w:rFonts w:hint="eastAsia"/>
              </w:rPr>
              <w:t>資産割</w:t>
            </w:r>
            <w:r w:rsidRPr="00D7196B">
              <w:t>10%</w:t>
            </w:r>
          </w:p>
        </w:tc>
        <w:tc>
          <w:tcPr>
            <w:tcW w:w="1842" w:type="dxa"/>
            <w:tcBorders>
              <w:top w:val="dashed" w:sz="6" w:space="0" w:color="000000"/>
              <w:left w:val="single" w:sz="8" w:space="0" w:color="000000"/>
              <w:bottom w:val="single" w:sz="3" w:space="0" w:color="000000"/>
              <w:right w:val="single" w:sz="3" w:space="0" w:color="000000"/>
            </w:tcBorders>
            <w:shd w:val="solid" w:color="E5FFFF" w:fill="auto"/>
            <w:tcMar>
              <w:top w:w="28" w:type="dxa"/>
              <w:left w:w="28" w:type="dxa"/>
              <w:bottom w:w="28" w:type="dxa"/>
              <w:right w:w="28" w:type="dxa"/>
            </w:tcMar>
            <w:vAlign w:val="center"/>
          </w:tcPr>
          <w:p w:rsidR="00911707" w:rsidRPr="00D7196B" w:rsidRDefault="00911707" w:rsidP="0041751B">
            <w:pPr>
              <w:jc w:val="center"/>
            </w:pPr>
            <w:r w:rsidRPr="00D7196B">
              <w:rPr>
                <w:rFonts w:hint="eastAsia"/>
              </w:rPr>
              <w:t>均等割</w:t>
            </w:r>
            <w:r w:rsidRPr="00D7196B">
              <w:t>28%</w:t>
            </w:r>
          </w:p>
        </w:tc>
        <w:tc>
          <w:tcPr>
            <w:tcW w:w="1276" w:type="dxa"/>
            <w:tcBorders>
              <w:top w:val="dashed" w:sz="6" w:space="0" w:color="000000"/>
              <w:left w:val="single" w:sz="3" w:space="0" w:color="000000"/>
              <w:bottom w:val="single" w:sz="3" w:space="0" w:color="000000"/>
              <w:right w:val="single" w:sz="3" w:space="0" w:color="000000"/>
            </w:tcBorders>
            <w:shd w:val="solid" w:color="E5FFFF" w:fill="auto"/>
            <w:tcMar>
              <w:top w:w="28" w:type="dxa"/>
              <w:left w:w="28" w:type="dxa"/>
              <w:bottom w:w="28" w:type="dxa"/>
              <w:right w:w="28" w:type="dxa"/>
            </w:tcMar>
            <w:vAlign w:val="center"/>
          </w:tcPr>
          <w:p w:rsidR="00911707" w:rsidRPr="00D7196B" w:rsidRDefault="00911707" w:rsidP="0041751B">
            <w:pPr>
              <w:jc w:val="center"/>
            </w:pPr>
            <w:r w:rsidRPr="00D7196B">
              <w:rPr>
                <w:rFonts w:hint="eastAsia"/>
              </w:rPr>
              <w:t>平等割</w:t>
            </w:r>
            <w:r w:rsidRPr="00D7196B">
              <w:t>12%</w:t>
            </w:r>
          </w:p>
        </w:tc>
      </w:tr>
    </w:tbl>
    <w:p w:rsidR="00911707" w:rsidRDefault="00911707" w:rsidP="006E1715">
      <w:pPr>
        <w:rPr>
          <w:rFonts w:hint="eastAsia"/>
        </w:rPr>
      </w:pPr>
    </w:p>
    <w:p w:rsidR="00D7196B" w:rsidRPr="0041751B" w:rsidRDefault="00D7196B" w:rsidP="00D7196B">
      <w:pPr>
        <w:rPr>
          <w:rFonts w:hint="eastAsia"/>
          <w:b/>
        </w:rPr>
      </w:pPr>
      <w:r w:rsidRPr="0041751B">
        <w:rPr>
          <w:rFonts w:hint="eastAsia"/>
          <w:b/>
        </w:rPr>
        <w:t>新しい税率での国民健康保険税納税通知書の送付</w:t>
      </w:r>
    </w:p>
    <w:p w:rsidR="00D7196B" w:rsidRDefault="00D7196B" w:rsidP="006E1715">
      <w:pPr>
        <w:rPr>
          <w:rFonts w:hint="eastAsia"/>
        </w:rPr>
      </w:pPr>
      <w:r w:rsidRPr="00D7196B">
        <w:rPr>
          <w:rFonts w:hint="eastAsia"/>
        </w:rPr>
        <w:t xml:space="preserve">　新しい税率の納税通知書（納期</w:t>
      </w:r>
      <w:r w:rsidRPr="00D7196B">
        <w:rPr>
          <w:rFonts w:hint="eastAsia"/>
        </w:rPr>
        <w:t>3</w:t>
      </w:r>
      <w:r w:rsidRPr="00D7196B">
        <w:rPr>
          <w:rFonts w:hint="eastAsia"/>
        </w:rPr>
        <w:t>～</w:t>
      </w:r>
      <w:r w:rsidRPr="00D7196B">
        <w:rPr>
          <w:rFonts w:hint="eastAsia"/>
        </w:rPr>
        <w:t>10</w:t>
      </w:r>
      <w:r w:rsidRPr="00D7196B">
        <w:rPr>
          <w:rFonts w:hint="eastAsia"/>
        </w:rPr>
        <w:t>期分）は、</w:t>
      </w:r>
      <w:r w:rsidRPr="00D7196B">
        <w:rPr>
          <w:rFonts w:hint="eastAsia"/>
        </w:rPr>
        <w:t>7</w:t>
      </w:r>
      <w:r w:rsidRPr="00D7196B">
        <w:rPr>
          <w:rFonts w:hint="eastAsia"/>
        </w:rPr>
        <w:t>月中旬に送付します。年金から引き落として納税している人には、</w:t>
      </w:r>
      <w:r w:rsidRPr="00D7196B">
        <w:rPr>
          <w:rFonts w:hint="eastAsia"/>
        </w:rPr>
        <w:t>8</w:t>
      </w:r>
      <w:r w:rsidRPr="00D7196B">
        <w:rPr>
          <w:rFonts w:hint="eastAsia"/>
        </w:rPr>
        <w:t>月上旬に送付します。</w:t>
      </w:r>
    </w:p>
    <w:p w:rsidR="00D7196B" w:rsidRDefault="00D7196B" w:rsidP="006E1715">
      <w:pPr>
        <w:rPr>
          <w:rFonts w:hint="eastAsia"/>
        </w:rPr>
      </w:pPr>
    </w:p>
    <w:p w:rsidR="0041751B" w:rsidRDefault="0041751B" w:rsidP="006E1715">
      <w:pPr>
        <w:rPr>
          <w:rFonts w:hint="eastAsia"/>
        </w:rPr>
      </w:pPr>
    </w:p>
    <w:p w:rsidR="0041751B" w:rsidRPr="0041751B" w:rsidRDefault="0041751B" w:rsidP="0041751B">
      <w:pPr>
        <w:rPr>
          <w:rFonts w:hint="eastAsia"/>
          <w:b/>
          <w:sz w:val="28"/>
          <w:szCs w:val="28"/>
        </w:rPr>
      </w:pPr>
      <w:r w:rsidRPr="0041751B">
        <w:rPr>
          <w:rFonts w:hint="eastAsia"/>
          <w:b/>
          <w:sz w:val="28"/>
          <w:szCs w:val="28"/>
        </w:rPr>
        <w:t>固定資産課税台帳などの縦覧・閲覧</w:t>
      </w:r>
    </w:p>
    <w:p w:rsidR="00D7196B" w:rsidRDefault="00D7196B" w:rsidP="00D7196B">
      <w:pPr>
        <w:rPr>
          <w:rFonts w:hint="eastAsia"/>
          <w:b/>
        </w:rPr>
      </w:pPr>
      <w:r w:rsidRPr="0041751B">
        <w:rPr>
          <w:rFonts w:hint="eastAsia"/>
          <w:b/>
        </w:rPr>
        <w:t xml:space="preserve">税務課土地担当・家屋担当　</w:t>
      </w:r>
      <w:r w:rsidR="0041751B">
        <w:rPr>
          <w:rFonts w:hint="eastAsia"/>
          <w:b/>
        </w:rPr>
        <w:t>23-</w:t>
      </w:r>
      <w:r w:rsidRPr="0041751B">
        <w:rPr>
          <w:rFonts w:hint="eastAsia"/>
          <w:b/>
        </w:rPr>
        <w:t>2148</w:t>
      </w:r>
    </w:p>
    <w:p w:rsidR="0041751B" w:rsidRPr="0041751B" w:rsidRDefault="0041751B" w:rsidP="00D7196B">
      <w:pPr>
        <w:rPr>
          <w:rFonts w:hint="eastAsia"/>
          <w:b/>
        </w:rPr>
      </w:pPr>
    </w:p>
    <w:p w:rsidR="00D7196B" w:rsidRPr="0041751B" w:rsidRDefault="00D7196B" w:rsidP="00D7196B">
      <w:pPr>
        <w:rPr>
          <w:rFonts w:hint="eastAsia"/>
          <w:b/>
        </w:rPr>
      </w:pPr>
      <w:r w:rsidRPr="0041751B">
        <w:rPr>
          <w:rFonts w:hint="eastAsia"/>
          <w:b/>
        </w:rPr>
        <w:t>共通事項</w:t>
      </w:r>
    </w:p>
    <w:p w:rsidR="00D7196B" w:rsidRDefault="00D7196B" w:rsidP="00D7196B">
      <w:pPr>
        <w:rPr>
          <w:rFonts w:hint="eastAsia"/>
        </w:rPr>
      </w:pPr>
      <w:r>
        <w:rPr>
          <w:rFonts w:hint="eastAsia"/>
        </w:rPr>
        <w:t>■縦覧・閲覧期間</w:t>
      </w:r>
    </w:p>
    <w:p w:rsidR="00D7196B" w:rsidRDefault="00D7196B" w:rsidP="00D7196B">
      <w:pPr>
        <w:rPr>
          <w:rFonts w:hint="eastAsia"/>
        </w:rPr>
      </w:pPr>
      <w:r>
        <w:rPr>
          <w:rFonts w:hint="eastAsia"/>
        </w:rPr>
        <w:t xml:space="preserve">　</w:t>
      </w:r>
      <w:r>
        <w:rPr>
          <w:rFonts w:hint="eastAsia"/>
        </w:rPr>
        <w:t>4</w:t>
      </w:r>
      <w:r>
        <w:rPr>
          <w:rFonts w:hint="eastAsia"/>
        </w:rPr>
        <w:t>月</w:t>
      </w:r>
      <w:r>
        <w:rPr>
          <w:rFonts w:hint="eastAsia"/>
        </w:rPr>
        <w:t>2</w:t>
      </w:r>
      <w:r>
        <w:rPr>
          <w:rFonts w:hint="eastAsia"/>
        </w:rPr>
        <w:t>日～</w:t>
      </w:r>
      <w:r>
        <w:rPr>
          <w:rFonts w:hint="eastAsia"/>
        </w:rPr>
        <w:t>5</w:t>
      </w:r>
      <w:r>
        <w:rPr>
          <w:rFonts w:hint="eastAsia"/>
        </w:rPr>
        <w:t>月</w:t>
      </w:r>
      <w:r>
        <w:rPr>
          <w:rFonts w:hint="eastAsia"/>
        </w:rPr>
        <w:t>31</w:t>
      </w:r>
      <w:r>
        <w:rPr>
          <w:rFonts w:hint="eastAsia"/>
        </w:rPr>
        <w:t>日（土・日曜日、祝日を除く）</w:t>
      </w:r>
    </w:p>
    <w:p w:rsidR="00D7196B" w:rsidRDefault="00D7196B" w:rsidP="00D7196B">
      <w:pPr>
        <w:rPr>
          <w:rFonts w:hint="eastAsia"/>
        </w:rPr>
      </w:pPr>
      <w:r>
        <w:rPr>
          <w:rFonts w:hint="eastAsia"/>
        </w:rPr>
        <w:t>■閲覧場所</w:t>
      </w:r>
    </w:p>
    <w:p w:rsidR="00D7196B" w:rsidRDefault="00D7196B" w:rsidP="00D7196B">
      <w:pPr>
        <w:rPr>
          <w:rFonts w:hint="eastAsia"/>
        </w:rPr>
      </w:pPr>
      <w:r>
        <w:rPr>
          <w:rFonts w:hint="eastAsia"/>
        </w:rPr>
        <w:t xml:space="preserve">　税務課土地担当・家屋担当（市役所本庁舎</w:t>
      </w:r>
      <w:r>
        <w:rPr>
          <w:rFonts w:hint="eastAsia"/>
        </w:rPr>
        <w:t>3</w:t>
      </w:r>
      <w:r>
        <w:rPr>
          <w:rFonts w:hint="eastAsia"/>
        </w:rPr>
        <w:t>階）、各総合支所市民福祉課税務担当</w:t>
      </w:r>
    </w:p>
    <w:p w:rsidR="00D7196B" w:rsidRDefault="00D7196B" w:rsidP="00D7196B">
      <w:pPr>
        <w:rPr>
          <w:rFonts w:hint="eastAsia"/>
        </w:rPr>
      </w:pPr>
      <w:r>
        <w:rPr>
          <w:rFonts w:hint="eastAsia"/>
        </w:rPr>
        <w:t>※代理人の場合は、本人自筆の委任状（法人は代表者からの委任状）が必要です。</w:t>
      </w:r>
    </w:p>
    <w:p w:rsidR="00D7196B" w:rsidRDefault="00D7196B" w:rsidP="00D7196B"/>
    <w:p w:rsidR="00D7196B" w:rsidRPr="0041751B" w:rsidRDefault="00D7196B" w:rsidP="00D7196B">
      <w:pPr>
        <w:rPr>
          <w:rFonts w:hint="eastAsia"/>
          <w:b/>
        </w:rPr>
      </w:pPr>
      <w:r w:rsidRPr="0041751B">
        <w:rPr>
          <w:rFonts w:hint="eastAsia"/>
          <w:b/>
        </w:rPr>
        <w:t>固定資産課税台帳の閲覧</w:t>
      </w:r>
    </w:p>
    <w:p w:rsidR="00D7196B" w:rsidRDefault="00D7196B" w:rsidP="00D7196B">
      <w:pPr>
        <w:rPr>
          <w:rFonts w:hint="eastAsia"/>
        </w:rPr>
      </w:pPr>
      <w:r>
        <w:rPr>
          <w:rFonts w:hint="eastAsia"/>
        </w:rPr>
        <w:t xml:space="preserve">　納税義務者は、固定資産課税台帳の本人の資産に対する記載部分（借地人・借家人などは、その使用や収益の対象となる部分のみ）を確認することができます。</w:t>
      </w:r>
    </w:p>
    <w:p w:rsidR="00D7196B" w:rsidRDefault="00D7196B" w:rsidP="00D7196B">
      <w:pPr>
        <w:rPr>
          <w:rFonts w:hint="eastAsia"/>
        </w:rPr>
      </w:pPr>
      <w:r>
        <w:rPr>
          <w:rFonts w:hint="eastAsia"/>
        </w:rPr>
        <w:t>■対象者と持ち物</w:t>
      </w:r>
    </w:p>
    <w:p w:rsidR="00D7196B" w:rsidRDefault="00D7196B" w:rsidP="00D7196B">
      <w:pPr>
        <w:rPr>
          <w:rFonts w:hint="eastAsia"/>
        </w:rPr>
      </w:pPr>
      <w:r>
        <w:rPr>
          <w:rFonts w:hint="eastAsia"/>
        </w:rPr>
        <w:t>●固定資産税の納税義務者</w:t>
      </w:r>
    </w:p>
    <w:p w:rsidR="00D7196B" w:rsidRDefault="00D7196B" w:rsidP="00D7196B">
      <w:pPr>
        <w:rPr>
          <w:rFonts w:hint="eastAsia"/>
        </w:rPr>
      </w:pPr>
      <w:r>
        <w:rPr>
          <w:rFonts w:hint="eastAsia"/>
        </w:rPr>
        <w:t xml:space="preserve">　固定資産税納税通知書または課税明細書（前年度分も可）、本人確認書類（運転免許証など）</w:t>
      </w:r>
    </w:p>
    <w:p w:rsidR="00D7196B" w:rsidRDefault="00D7196B" w:rsidP="00D7196B">
      <w:pPr>
        <w:rPr>
          <w:rFonts w:hint="eastAsia"/>
        </w:rPr>
      </w:pPr>
      <w:r>
        <w:rPr>
          <w:rFonts w:hint="eastAsia"/>
        </w:rPr>
        <w:t>●借地人、借家人などの有償　契約者</w:t>
      </w:r>
    </w:p>
    <w:p w:rsidR="00D7196B" w:rsidRDefault="00D7196B" w:rsidP="00D7196B">
      <w:pPr>
        <w:rPr>
          <w:rFonts w:hint="eastAsia"/>
        </w:rPr>
      </w:pPr>
      <w:r>
        <w:rPr>
          <w:rFonts w:hint="eastAsia"/>
        </w:rPr>
        <w:t xml:space="preserve">　契約書、本人確認書類（運転免許証など）</w:t>
      </w:r>
    </w:p>
    <w:p w:rsidR="0041751B" w:rsidRDefault="0041751B" w:rsidP="00D7196B">
      <w:pPr>
        <w:rPr>
          <w:rFonts w:hint="eastAsia"/>
        </w:rPr>
      </w:pPr>
    </w:p>
    <w:p w:rsidR="00D7196B" w:rsidRPr="0041751B" w:rsidRDefault="00D7196B" w:rsidP="00D7196B">
      <w:pPr>
        <w:rPr>
          <w:rFonts w:hint="eastAsia"/>
          <w:b/>
        </w:rPr>
      </w:pPr>
      <w:r w:rsidRPr="0041751B">
        <w:rPr>
          <w:rFonts w:hint="eastAsia"/>
          <w:b/>
        </w:rPr>
        <w:lastRenderedPageBreak/>
        <w:t>土地・家屋価格等縦覧帳簿の縦覧</w:t>
      </w:r>
    </w:p>
    <w:p w:rsidR="00D7196B" w:rsidRDefault="00D7196B" w:rsidP="00D7196B">
      <w:pPr>
        <w:rPr>
          <w:rFonts w:hint="eastAsia"/>
        </w:rPr>
      </w:pPr>
      <w:r>
        <w:rPr>
          <w:rFonts w:hint="eastAsia"/>
        </w:rPr>
        <w:t xml:space="preserve">　土地または家屋を所有する納税者は、他の固定資産と比較して、価格が適正かどうかを確認することができます。</w:t>
      </w:r>
    </w:p>
    <w:p w:rsidR="00D7196B" w:rsidRDefault="00D7196B" w:rsidP="00D7196B">
      <w:pPr>
        <w:rPr>
          <w:rFonts w:hint="eastAsia"/>
        </w:rPr>
      </w:pPr>
      <w:r>
        <w:rPr>
          <w:rFonts w:hint="eastAsia"/>
        </w:rPr>
        <w:t>■対象者</w:t>
      </w:r>
    </w:p>
    <w:p w:rsidR="00D7196B" w:rsidRDefault="00D7196B" w:rsidP="00D7196B">
      <w:pPr>
        <w:rPr>
          <w:rFonts w:hint="eastAsia"/>
        </w:rPr>
      </w:pPr>
      <w:r>
        <w:rPr>
          <w:rFonts w:hint="eastAsia"/>
        </w:rPr>
        <w:t xml:space="preserve">　土地・家屋の所有者で納税者</w:t>
      </w:r>
    </w:p>
    <w:p w:rsidR="00D7196B" w:rsidRDefault="00D7196B" w:rsidP="00D7196B">
      <w:pPr>
        <w:rPr>
          <w:rFonts w:hint="eastAsia"/>
        </w:rPr>
      </w:pPr>
      <w:r>
        <w:rPr>
          <w:rFonts w:hint="eastAsia"/>
        </w:rPr>
        <w:t>■内容</w:t>
      </w:r>
    </w:p>
    <w:p w:rsidR="00D7196B" w:rsidRDefault="00D7196B" w:rsidP="00D7196B">
      <w:pPr>
        <w:rPr>
          <w:rFonts w:hint="eastAsia"/>
        </w:rPr>
      </w:pPr>
      <w:r>
        <w:rPr>
          <w:rFonts w:hint="eastAsia"/>
        </w:rPr>
        <w:t xml:space="preserve">　土地価格等縦覧帳簿（所在、地番、地目、地積、価格）、家屋価格等縦覧帳簿（所在、家屋番号、種類、構造、床面積、価格）の縦覧</w:t>
      </w:r>
    </w:p>
    <w:p w:rsidR="00D7196B" w:rsidRDefault="00D7196B" w:rsidP="00D7196B">
      <w:pPr>
        <w:rPr>
          <w:rFonts w:hint="eastAsia"/>
        </w:rPr>
      </w:pPr>
      <w:r>
        <w:rPr>
          <w:rFonts w:hint="eastAsia"/>
        </w:rPr>
        <w:t>■持ち物</w:t>
      </w:r>
    </w:p>
    <w:p w:rsidR="00D7196B" w:rsidRDefault="00D7196B" w:rsidP="00D7196B">
      <w:pPr>
        <w:rPr>
          <w:rFonts w:hint="eastAsia"/>
        </w:rPr>
      </w:pPr>
      <w:r>
        <w:rPr>
          <w:rFonts w:hint="eastAsia"/>
        </w:rPr>
        <w:t xml:space="preserve">　固定資産税納税通知書または課税明細書（前年度分も可）、本人確認書類（運転免許証など）</w:t>
      </w:r>
    </w:p>
    <w:p w:rsidR="00D7196B" w:rsidRDefault="00D7196B" w:rsidP="006E1715">
      <w:pPr>
        <w:rPr>
          <w:rFonts w:hint="eastAsia"/>
        </w:rPr>
      </w:pPr>
    </w:p>
    <w:p w:rsidR="00D7196B" w:rsidRPr="0041751B" w:rsidRDefault="00D7196B" w:rsidP="006E1715">
      <w:pPr>
        <w:rPr>
          <w:rFonts w:hint="eastAsia"/>
          <w:b/>
        </w:rPr>
      </w:pPr>
      <w:r w:rsidRPr="0041751B">
        <w:rPr>
          <w:rFonts w:hint="eastAsia"/>
          <w:b/>
        </w:rPr>
        <w:t>届け出のお願い</w:t>
      </w:r>
    </w:p>
    <w:p w:rsidR="00D7196B" w:rsidRDefault="00D7196B" w:rsidP="00D7196B">
      <w:pPr>
        <w:rPr>
          <w:rFonts w:hint="eastAsia"/>
        </w:rPr>
      </w:pPr>
      <w:r>
        <w:rPr>
          <w:rFonts w:hint="eastAsia"/>
        </w:rPr>
        <w:t xml:space="preserve">　市内に所有する固定資産（未登記家屋）に次の変更があった場合は、税務課家屋担当に届け出をお願いします。</w:t>
      </w:r>
    </w:p>
    <w:p w:rsidR="00D7196B" w:rsidRDefault="0041751B" w:rsidP="00D7196B">
      <w:pPr>
        <w:rPr>
          <w:rFonts w:hint="eastAsia"/>
        </w:rPr>
      </w:pPr>
      <w:r>
        <w:rPr>
          <w:rFonts w:hint="eastAsia"/>
        </w:rPr>
        <w:t>①</w:t>
      </w:r>
      <w:r w:rsidR="00D7196B">
        <w:rPr>
          <w:rFonts w:hint="eastAsia"/>
        </w:rPr>
        <w:t>建物を取り壊した場合</w:t>
      </w:r>
    </w:p>
    <w:p w:rsidR="00D7196B" w:rsidRDefault="0041751B" w:rsidP="00D7196B">
      <w:pPr>
        <w:rPr>
          <w:rFonts w:hint="eastAsia"/>
        </w:rPr>
      </w:pPr>
      <w:r>
        <w:rPr>
          <w:rFonts w:hint="eastAsia"/>
        </w:rPr>
        <w:t>②</w:t>
      </w:r>
      <w:r w:rsidR="00D7196B">
        <w:rPr>
          <w:rFonts w:hint="eastAsia"/>
        </w:rPr>
        <w:t>所有者を変更した場合（所有権移転登記をする場合は不要）</w:t>
      </w:r>
    </w:p>
    <w:p w:rsidR="00D7196B" w:rsidRDefault="00D7196B" w:rsidP="00D7196B">
      <w:pPr>
        <w:rPr>
          <w:rFonts w:hint="eastAsia"/>
        </w:rPr>
      </w:pPr>
    </w:p>
    <w:p w:rsidR="0041751B" w:rsidRDefault="0041751B" w:rsidP="00D7196B">
      <w:pPr>
        <w:rPr>
          <w:rFonts w:hint="eastAsia"/>
        </w:rPr>
      </w:pPr>
    </w:p>
    <w:p w:rsidR="0041751B" w:rsidRPr="0041751B" w:rsidRDefault="0041751B" w:rsidP="0041751B">
      <w:pPr>
        <w:rPr>
          <w:rFonts w:hint="eastAsia"/>
          <w:b/>
          <w:sz w:val="28"/>
          <w:szCs w:val="28"/>
        </w:rPr>
      </w:pPr>
      <w:r w:rsidRPr="0041751B">
        <w:rPr>
          <w:rFonts w:hint="eastAsia"/>
          <w:b/>
          <w:sz w:val="28"/>
          <w:szCs w:val="28"/>
        </w:rPr>
        <w:t>集会所・掲示板の整備費用の一部を補助します</w:t>
      </w:r>
    </w:p>
    <w:p w:rsidR="00D7196B" w:rsidRPr="0041751B" w:rsidRDefault="00D7196B" w:rsidP="00D7196B">
      <w:pPr>
        <w:rPr>
          <w:rFonts w:hint="eastAsia"/>
          <w:b/>
        </w:rPr>
      </w:pPr>
      <w:r w:rsidRPr="0041751B">
        <w:rPr>
          <w:rFonts w:hint="eastAsia"/>
          <w:b/>
        </w:rPr>
        <w:t>まちづくり推進課地域自治・</w:t>
      </w:r>
      <w:r w:rsidRPr="0041751B">
        <w:rPr>
          <w:rFonts w:hint="eastAsia"/>
          <w:b/>
        </w:rPr>
        <w:t>NPO</w:t>
      </w:r>
      <w:r w:rsidRPr="0041751B">
        <w:rPr>
          <w:rFonts w:hint="eastAsia"/>
          <w:b/>
        </w:rPr>
        <w:t xml:space="preserve">担当　</w:t>
      </w:r>
      <w:r w:rsidR="0041751B" w:rsidRPr="0041751B">
        <w:rPr>
          <w:rFonts w:hint="eastAsia"/>
          <w:b/>
        </w:rPr>
        <w:t>23-</w:t>
      </w:r>
      <w:r w:rsidRPr="0041751B">
        <w:rPr>
          <w:rFonts w:hint="eastAsia"/>
          <w:b/>
        </w:rPr>
        <w:t>5069</w:t>
      </w:r>
    </w:p>
    <w:p w:rsidR="00D7196B" w:rsidRDefault="00D7196B" w:rsidP="00D7196B">
      <w:pPr>
        <w:rPr>
          <w:rFonts w:hint="eastAsia"/>
        </w:rPr>
      </w:pPr>
    </w:p>
    <w:p w:rsidR="00D7196B" w:rsidRDefault="00D7196B" w:rsidP="00D7196B">
      <w:pPr>
        <w:rPr>
          <w:rFonts w:hint="eastAsia"/>
        </w:rPr>
      </w:pPr>
      <w:r>
        <w:rPr>
          <w:rFonts w:hint="eastAsia"/>
        </w:rPr>
        <w:t xml:space="preserve">　地域住民のコミュニティ活動の振興および円滑な運営を図るために集会所の整備に対する費用の一部を補助します。</w:t>
      </w:r>
    </w:p>
    <w:p w:rsidR="00D7196B" w:rsidRDefault="00D7196B" w:rsidP="00D7196B">
      <w:pPr>
        <w:rPr>
          <w:rFonts w:hint="eastAsia"/>
        </w:rPr>
      </w:pPr>
      <w:r>
        <w:rPr>
          <w:rFonts w:hint="eastAsia"/>
        </w:rPr>
        <w:t>■受付期間</w:t>
      </w:r>
    </w:p>
    <w:p w:rsidR="00D7196B" w:rsidRDefault="00D7196B" w:rsidP="00D7196B">
      <w:pPr>
        <w:rPr>
          <w:rFonts w:hint="eastAsia"/>
        </w:rPr>
      </w:pPr>
      <w:r>
        <w:rPr>
          <w:rFonts w:hint="eastAsia"/>
        </w:rPr>
        <w:t xml:space="preserve">　</w:t>
      </w:r>
      <w:r>
        <w:rPr>
          <w:rFonts w:hint="eastAsia"/>
        </w:rPr>
        <w:t>4</w:t>
      </w:r>
      <w:r>
        <w:rPr>
          <w:rFonts w:hint="eastAsia"/>
        </w:rPr>
        <w:t>月</w:t>
      </w:r>
      <w:r>
        <w:rPr>
          <w:rFonts w:hint="eastAsia"/>
        </w:rPr>
        <w:t>2</w:t>
      </w:r>
      <w:r>
        <w:rPr>
          <w:rFonts w:hint="eastAsia"/>
        </w:rPr>
        <w:t>日～</w:t>
      </w:r>
      <w:r>
        <w:rPr>
          <w:rFonts w:hint="eastAsia"/>
        </w:rPr>
        <w:t>27</w:t>
      </w:r>
      <w:r w:rsidR="0041751B">
        <w:rPr>
          <w:rFonts w:hint="eastAsia"/>
        </w:rPr>
        <w:t>日</w:t>
      </w:r>
    </w:p>
    <w:p w:rsidR="00D7196B" w:rsidRDefault="00D7196B" w:rsidP="00D7196B">
      <w:pPr>
        <w:rPr>
          <w:rFonts w:hint="eastAsia"/>
        </w:rPr>
      </w:pPr>
      <w:r>
        <w:rPr>
          <w:rFonts w:hint="eastAsia"/>
        </w:rPr>
        <w:t>■受付場所</w:t>
      </w:r>
    </w:p>
    <w:p w:rsidR="00D7196B" w:rsidRDefault="00D7196B" w:rsidP="00D7196B">
      <w:pPr>
        <w:rPr>
          <w:rFonts w:hint="eastAsia"/>
        </w:rPr>
      </w:pPr>
      <w:r>
        <w:rPr>
          <w:rFonts w:hint="eastAsia"/>
        </w:rPr>
        <w:t xml:space="preserve">　まちづくり推進課、各総合支所地域振興課地域づくり担当</w:t>
      </w:r>
    </w:p>
    <w:p w:rsidR="00D7196B" w:rsidRDefault="00D7196B" w:rsidP="00D7196B">
      <w:pPr>
        <w:rPr>
          <w:rFonts w:hint="eastAsia"/>
        </w:rPr>
      </w:pPr>
      <w:r>
        <w:rPr>
          <w:rFonts w:hint="eastAsia"/>
        </w:rPr>
        <w:t>■対象</w:t>
      </w:r>
    </w:p>
    <w:p w:rsidR="00D7196B" w:rsidRDefault="00D7196B" w:rsidP="00D7196B">
      <w:pPr>
        <w:rPr>
          <w:rFonts w:hint="eastAsia"/>
        </w:rPr>
      </w:pPr>
      <w:r>
        <w:rPr>
          <w:rFonts w:hint="eastAsia"/>
        </w:rPr>
        <w:t xml:space="preserve">　事業計画があり、年度内に完了する事業</w:t>
      </w:r>
    </w:p>
    <w:p w:rsidR="00D7196B" w:rsidRDefault="00D7196B" w:rsidP="00D7196B">
      <w:pPr>
        <w:rPr>
          <w:rFonts w:hint="eastAsia"/>
        </w:rPr>
      </w:pPr>
      <w:r>
        <w:rPr>
          <w:rFonts w:hint="eastAsia"/>
        </w:rPr>
        <w:t>■その他</w:t>
      </w:r>
    </w:p>
    <w:p w:rsidR="00D7196B" w:rsidRDefault="0041751B" w:rsidP="00D7196B">
      <w:pPr>
        <w:rPr>
          <w:rFonts w:hint="eastAsia"/>
        </w:rPr>
      </w:pPr>
      <w:r>
        <w:rPr>
          <w:rFonts w:hint="eastAsia"/>
        </w:rPr>
        <w:t>①</w:t>
      </w:r>
      <w:r w:rsidR="00D7196B">
        <w:rPr>
          <w:rFonts w:hint="eastAsia"/>
        </w:rPr>
        <w:t>予算の範囲内で補助を行います。申請件数が多い場合は、優先度を考慮して事業を採択します。</w:t>
      </w:r>
    </w:p>
    <w:p w:rsidR="00D7196B" w:rsidRDefault="0041751B" w:rsidP="00D7196B">
      <w:pPr>
        <w:rPr>
          <w:rFonts w:hint="eastAsia"/>
        </w:rPr>
      </w:pPr>
      <w:r>
        <w:rPr>
          <w:rFonts w:hint="eastAsia"/>
        </w:rPr>
        <w:t>②</w:t>
      </w:r>
      <w:r w:rsidR="00D7196B">
        <w:rPr>
          <w:rFonts w:hint="eastAsia"/>
        </w:rPr>
        <w:t>大規模な災害で被害を受けた集会所の整備は、別途相談してください。</w:t>
      </w:r>
    </w:p>
    <w:p w:rsidR="00D7196B" w:rsidRDefault="0041751B" w:rsidP="00D7196B">
      <w:pPr>
        <w:rPr>
          <w:rFonts w:hint="eastAsia"/>
        </w:rPr>
      </w:pPr>
      <w:r>
        <w:rPr>
          <w:rFonts w:hint="eastAsia"/>
        </w:rPr>
        <w:t>問合せ</w:t>
      </w:r>
      <w:r w:rsidR="00D7196B">
        <w:rPr>
          <w:rFonts w:hint="eastAsia"/>
        </w:rPr>
        <w:t xml:space="preserve"> </w:t>
      </w:r>
      <w:r w:rsidR="00D7196B">
        <w:rPr>
          <w:rFonts w:hint="eastAsia"/>
        </w:rPr>
        <w:t>まちづくり推進課地域自治・</w:t>
      </w:r>
      <w:r w:rsidR="00D7196B">
        <w:rPr>
          <w:rFonts w:hint="eastAsia"/>
        </w:rPr>
        <w:t>NPO</w:t>
      </w:r>
      <w:r w:rsidR="00D7196B">
        <w:rPr>
          <w:rFonts w:hint="eastAsia"/>
        </w:rPr>
        <w:t xml:space="preserve">担当　</w:t>
      </w:r>
      <w:r>
        <w:rPr>
          <w:rFonts w:hint="eastAsia"/>
        </w:rPr>
        <w:t>23-</w:t>
      </w:r>
      <w:r w:rsidR="00D7196B">
        <w:rPr>
          <w:rFonts w:hint="eastAsia"/>
        </w:rPr>
        <w:t>5069</w:t>
      </w:r>
      <w:r w:rsidR="00D7196B">
        <w:rPr>
          <w:rFonts w:hint="eastAsia"/>
        </w:rPr>
        <w:t>各総合支所地域振興課地域づくり担当</w:t>
      </w:r>
      <w:r>
        <w:rPr>
          <w:rFonts w:hint="eastAsia"/>
        </w:rPr>
        <w:t>（</w:t>
      </w:r>
      <w:r w:rsidR="00D7196B">
        <w:rPr>
          <w:rFonts w:hint="eastAsia"/>
        </w:rPr>
        <w:t>松山</w:t>
      </w:r>
      <w:r>
        <w:rPr>
          <w:rFonts w:hint="eastAsia"/>
        </w:rPr>
        <w:t>55-</w:t>
      </w:r>
      <w:r w:rsidR="00D7196B">
        <w:rPr>
          <w:rFonts w:hint="eastAsia"/>
        </w:rPr>
        <w:t>2111</w:t>
      </w:r>
      <w:r>
        <w:rPr>
          <w:rFonts w:hint="eastAsia"/>
        </w:rPr>
        <w:t xml:space="preserve">　</w:t>
      </w:r>
      <w:r w:rsidR="00D7196B">
        <w:rPr>
          <w:rFonts w:hint="eastAsia"/>
        </w:rPr>
        <w:t>三本木</w:t>
      </w:r>
      <w:r>
        <w:rPr>
          <w:rFonts w:hint="eastAsia"/>
        </w:rPr>
        <w:t>52-</w:t>
      </w:r>
      <w:r w:rsidR="00D7196B">
        <w:rPr>
          <w:rFonts w:hint="eastAsia"/>
        </w:rPr>
        <w:t>2111</w:t>
      </w:r>
      <w:r>
        <w:rPr>
          <w:rFonts w:hint="eastAsia"/>
        </w:rPr>
        <w:t xml:space="preserve">　</w:t>
      </w:r>
      <w:r w:rsidR="00D7196B">
        <w:rPr>
          <w:rFonts w:hint="eastAsia"/>
        </w:rPr>
        <w:t>鹿島台</w:t>
      </w:r>
      <w:r>
        <w:rPr>
          <w:rFonts w:hint="eastAsia"/>
        </w:rPr>
        <w:t>56-</w:t>
      </w:r>
      <w:r w:rsidR="00D7196B">
        <w:rPr>
          <w:rFonts w:hint="eastAsia"/>
        </w:rPr>
        <w:t>7111</w:t>
      </w:r>
      <w:r>
        <w:rPr>
          <w:rFonts w:hint="eastAsia"/>
        </w:rPr>
        <w:t xml:space="preserve">　</w:t>
      </w:r>
      <w:r w:rsidR="00D7196B">
        <w:rPr>
          <w:rFonts w:hint="eastAsia"/>
        </w:rPr>
        <w:t>岩出山</w:t>
      </w:r>
      <w:r>
        <w:rPr>
          <w:rFonts w:hint="eastAsia"/>
        </w:rPr>
        <w:t>72-</w:t>
      </w:r>
      <w:r w:rsidR="00D7196B">
        <w:rPr>
          <w:rFonts w:hint="eastAsia"/>
        </w:rPr>
        <w:t>1211</w:t>
      </w:r>
      <w:r>
        <w:rPr>
          <w:rFonts w:hint="eastAsia"/>
        </w:rPr>
        <w:t xml:space="preserve">　</w:t>
      </w:r>
      <w:r w:rsidR="00D7196B">
        <w:rPr>
          <w:rFonts w:hint="eastAsia"/>
        </w:rPr>
        <w:t>鳴子</w:t>
      </w:r>
      <w:r>
        <w:rPr>
          <w:rFonts w:hint="eastAsia"/>
        </w:rPr>
        <w:t>82-</w:t>
      </w:r>
      <w:r w:rsidR="00D7196B">
        <w:rPr>
          <w:rFonts w:hint="eastAsia"/>
        </w:rPr>
        <w:t>2191</w:t>
      </w:r>
      <w:r>
        <w:rPr>
          <w:rFonts w:hint="eastAsia"/>
        </w:rPr>
        <w:t xml:space="preserve">　</w:t>
      </w:r>
      <w:r w:rsidR="00D7196B">
        <w:rPr>
          <w:rFonts w:hint="eastAsia"/>
        </w:rPr>
        <w:t>田尻</w:t>
      </w:r>
      <w:r>
        <w:rPr>
          <w:rFonts w:hint="eastAsia"/>
        </w:rPr>
        <w:t>39-</w:t>
      </w:r>
      <w:r w:rsidR="00D7196B">
        <w:rPr>
          <w:rFonts w:hint="eastAsia"/>
        </w:rPr>
        <w:t>1111</w:t>
      </w:r>
    </w:p>
    <w:p w:rsidR="00D7196B" w:rsidRDefault="00D7196B" w:rsidP="00D7196B">
      <w:pPr>
        <w:rPr>
          <w:rFonts w:hint="eastAsia"/>
        </w:rPr>
      </w:pPr>
    </w:p>
    <w:p w:rsidR="00D7196B" w:rsidRPr="00D7196B" w:rsidRDefault="00D7196B" w:rsidP="00D7196B">
      <w:r w:rsidRPr="00D7196B">
        <w:rPr>
          <w:rFonts w:hint="eastAsia"/>
        </w:rPr>
        <w:t>■補助対象の種類と補助上限額</w:t>
      </w:r>
    </w:p>
    <w:tbl>
      <w:tblPr>
        <w:tblW w:w="8222" w:type="dxa"/>
        <w:tblInd w:w="28" w:type="dxa"/>
        <w:tblLayout w:type="fixed"/>
        <w:tblCellMar>
          <w:left w:w="0" w:type="dxa"/>
          <w:right w:w="0" w:type="dxa"/>
        </w:tblCellMar>
        <w:tblLook w:val="0000" w:firstRow="0" w:lastRow="0" w:firstColumn="0" w:lastColumn="0" w:noHBand="0" w:noVBand="0"/>
      </w:tblPr>
      <w:tblGrid>
        <w:gridCol w:w="4820"/>
        <w:gridCol w:w="1984"/>
        <w:gridCol w:w="1418"/>
      </w:tblGrid>
      <w:tr w:rsidR="00D7196B" w:rsidRPr="00D7196B" w:rsidTr="0041751B">
        <w:tblPrEx>
          <w:tblCellMar>
            <w:top w:w="0" w:type="dxa"/>
            <w:left w:w="0" w:type="dxa"/>
            <w:bottom w:w="0" w:type="dxa"/>
            <w:right w:w="0" w:type="dxa"/>
          </w:tblCellMar>
        </w:tblPrEx>
        <w:trPr>
          <w:trHeight w:val="60"/>
        </w:trPr>
        <w:tc>
          <w:tcPr>
            <w:tcW w:w="4820" w:type="dxa"/>
            <w:tcBorders>
              <w:top w:val="single" w:sz="3" w:space="0" w:color="000000"/>
              <w:left w:val="single" w:sz="6" w:space="0" w:color="000000"/>
              <w:bottom w:val="single" w:sz="3" w:space="0" w:color="000000"/>
              <w:right w:val="single" w:sz="3" w:space="0" w:color="000000"/>
            </w:tcBorders>
            <w:shd w:val="solid" w:color="CBFFFF" w:fill="auto"/>
            <w:tcMar>
              <w:top w:w="57" w:type="dxa"/>
              <w:left w:w="28" w:type="dxa"/>
              <w:bottom w:w="57" w:type="dxa"/>
              <w:right w:w="28" w:type="dxa"/>
            </w:tcMar>
            <w:vAlign w:val="center"/>
          </w:tcPr>
          <w:p w:rsidR="00D7196B" w:rsidRPr="00D7196B" w:rsidRDefault="00D7196B" w:rsidP="00D7196B">
            <w:r w:rsidRPr="00D7196B">
              <w:rPr>
                <w:rFonts w:hint="eastAsia"/>
              </w:rPr>
              <w:t>集会所の整備</w:t>
            </w:r>
          </w:p>
        </w:tc>
        <w:tc>
          <w:tcPr>
            <w:tcW w:w="1984" w:type="dxa"/>
            <w:tcBorders>
              <w:top w:val="single" w:sz="3" w:space="0" w:color="000000"/>
              <w:left w:val="single" w:sz="3" w:space="0" w:color="000000"/>
              <w:bottom w:val="single" w:sz="3" w:space="0" w:color="000000"/>
              <w:right w:val="single" w:sz="3" w:space="0" w:color="000000"/>
            </w:tcBorders>
            <w:shd w:val="solid" w:color="CBFFFF" w:fill="auto"/>
            <w:tcMar>
              <w:top w:w="57" w:type="dxa"/>
              <w:left w:w="28" w:type="dxa"/>
              <w:bottom w:w="57" w:type="dxa"/>
              <w:right w:w="28" w:type="dxa"/>
            </w:tcMar>
            <w:vAlign w:val="center"/>
          </w:tcPr>
          <w:p w:rsidR="00D7196B" w:rsidRPr="00D7196B" w:rsidRDefault="00D7196B" w:rsidP="00D7196B">
            <w:r w:rsidRPr="00D7196B">
              <w:rPr>
                <w:rFonts w:hint="eastAsia"/>
              </w:rPr>
              <w:t>補助率</w:t>
            </w:r>
          </w:p>
        </w:tc>
        <w:tc>
          <w:tcPr>
            <w:tcW w:w="1418" w:type="dxa"/>
            <w:tcBorders>
              <w:top w:val="single" w:sz="3" w:space="0" w:color="000000"/>
              <w:left w:val="single" w:sz="3" w:space="0" w:color="000000"/>
              <w:bottom w:val="single" w:sz="3" w:space="0" w:color="000000"/>
              <w:right w:val="single" w:sz="6" w:space="0" w:color="000000"/>
            </w:tcBorders>
            <w:shd w:val="solid" w:color="CBFFFF" w:fill="auto"/>
            <w:tcMar>
              <w:top w:w="57" w:type="dxa"/>
              <w:left w:w="28" w:type="dxa"/>
              <w:bottom w:w="57" w:type="dxa"/>
              <w:right w:w="28" w:type="dxa"/>
            </w:tcMar>
            <w:vAlign w:val="center"/>
          </w:tcPr>
          <w:p w:rsidR="00D7196B" w:rsidRPr="00D7196B" w:rsidRDefault="00D7196B" w:rsidP="00D7196B">
            <w:r w:rsidRPr="00D7196B">
              <w:rPr>
                <w:rFonts w:hint="eastAsia"/>
              </w:rPr>
              <w:t>上限額</w:t>
            </w:r>
          </w:p>
        </w:tc>
      </w:tr>
      <w:tr w:rsidR="00D7196B" w:rsidRPr="00D7196B" w:rsidTr="0041751B">
        <w:tblPrEx>
          <w:tblCellMar>
            <w:top w:w="0" w:type="dxa"/>
            <w:left w:w="0" w:type="dxa"/>
            <w:bottom w:w="0" w:type="dxa"/>
            <w:right w:w="0" w:type="dxa"/>
          </w:tblCellMar>
        </w:tblPrEx>
        <w:trPr>
          <w:trHeight w:val="357"/>
        </w:trPr>
        <w:tc>
          <w:tcPr>
            <w:tcW w:w="4820" w:type="dxa"/>
            <w:tcBorders>
              <w:top w:val="single" w:sz="3" w:space="0" w:color="000000"/>
              <w:left w:val="single" w:sz="6" w:space="0" w:color="000000"/>
              <w:bottom w:val="single" w:sz="3" w:space="0" w:color="000000"/>
              <w:right w:val="single" w:sz="3" w:space="0" w:color="000000"/>
            </w:tcBorders>
            <w:shd w:val="solid" w:color="E5E5E5" w:fill="auto"/>
            <w:tcMar>
              <w:top w:w="79" w:type="dxa"/>
              <w:left w:w="28" w:type="dxa"/>
              <w:bottom w:w="79" w:type="dxa"/>
              <w:right w:w="28" w:type="dxa"/>
            </w:tcMar>
            <w:vAlign w:val="center"/>
          </w:tcPr>
          <w:p w:rsidR="00D7196B" w:rsidRPr="00D7196B" w:rsidRDefault="00D7196B" w:rsidP="00D7196B">
            <w:r w:rsidRPr="00D7196B">
              <w:rPr>
                <w:rFonts w:hint="eastAsia"/>
              </w:rPr>
              <w:lastRenderedPageBreak/>
              <w:t>新築・改築</w:t>
            </w:r>
          </w:p>
        </w:tc>
        <w:tc>
          <w:tcPr>
            <w:tcW w:w="1984" w:type="dxa"/>
            <w:tcBorders>
              <w:top w:val="single" w:sz="3" w:space="0" w:color="000000"/>
              <w:left w:val="single" w:sz="3" w:space="0" w:color="000000"/>
              <w:bottom w:val="single" w:sz="3" w:space="0" w:color="000000"/>
              <w:right w:val="single" w:sz="3" w:space="0" w:color="000000"/>
            </w:tcBorders>
            <w:shd w:val="solid" w:color="FFFFFF" w:fill="auto"/>
            <w:tcMar>
              <w:top w:w="79" w:type="dxa"/>
              <w:left w:w="28" w:type="dxa"/>
              <w:bottom w:w="79" w:type="dxa"/>
              <w:right w:w="28" w:type="dxa"/>
            </w:tcMar>
            <w:vAlign w:val="center"/>
          </w:tcPr>
          <w:p w:rsidR="00D7196B" w:rsidRPr="00D7196B" w:rsidRDefault="00D7196B" w:rsidP="00D7196B">
            <w:r w:rsidRPr="00D7196B">
              <w:rPr>
                <w:rFonts w:hint="eastAsia"/>
              </w:rPr>
              <w:t>工事費用の</w:t>
            </w:r>
            <w:r w:rsidRPr="00D7196B">
              <w:t>75</w:t>
            </w:r>
            <w:r w:rsidRPr="00D7196B">
              <w:rPr>
                <w:rFonts w:hint="eastAsia"/>
              </w:rPr>
              <w:t>％</w:t>
            </w:r>
          </w:p>
        </w:tc>
        <w:tc>
          <w:tcPr>
            <w:tcW w:w="1418" w:type="dxa"/>
            <w:tcBorders>
              <w:top w:val="single" w:sz="3" w:space="0" w:color="000000"/>
              <w:left w:val="single" w:sz="3" w:space="0" w:color="000000"/>
              <w:bottom w:val="single" w:sz="3" w:space="0" w:color="000000"/>
              <w:right w:val="single" w:sz="6" w:space="0" w:color="000000"/>
            </w:tcBorders>
            <w:shd w:val="solid" w:color="FFFFFF" w:fill="auto"/>
            <w:tcMar>
              <w:top w:w="79" w:type="dxa"/>
              <w:left w:w="28" w:type="dxa"/>
              <w:bottom w:w="79" w:type="dxa"/>
              <w:right w:w="28" w:type="dxa"/>
            </w:tcMar>
            <w:vAlign w:val="center"/>
          </w:tcPr>
          <w:p w:rsidR="00D7196B" w:rsidRPr="00D7196B" w:rsidRDefault="00D7196B" w:rsidP="00D7196B">
            <w:r w:rsidRPr="00D7196B">
              <w:t>1125</w:t>
            </w:r>
            <w:r w:rsidRPr="00D7196B">
              <w:rPr>
                <w:rFonts w:hint="eastAsia"/>
              </w:rPr>
              <w:t>万円</w:t>
            </w:r>
          </w:p>
        </w:tc>
      </w:tr>
      <w:tr w:rsidR="00D7196B" w:rsidRPr="00D7196B" w:rsidTr="0041751B">
        <w:tblPrEx>
          <w:tblCellMar>
            <w:top w:w="0" w:type="dxa"/>
            <w:left w:w="0" w:type="dxa"/>
            <w:bottom w:w="0" w:type="dxa"/>
            <w:right w:w="0" w:type="dxa"/>
          </w:tblCellMar>
        </w:tblPrEx>
        <w:trPr>
          <w:trHeight w:val="60"/>
        </w:trPr>
        <w:tc>
          <w:tcPr>
            <w:tcW w:w="4820" w:type="dxa"/>
            <w:tcBorders>
              <w:top w:val="single" w:sz="3" w:space="0" w:color="000000"/>
              <w:left w:val="single" w:sz="6" w:space="0" w:color="000000"/>
              <w:bottom w:val="single" w:sz="3" w:space="0" w:color="000000"/>
              <w:right w:val="single" w:sz="3" w:space="0" w:color="000000"/>
            </w:tcBorders>
            <w:shd w:val="solid" w:color="E5E5E5" w:fill="auto"/>
            <w:tcMar>
              <w:top w:w="79" w:type="dxa"/>
              <w:left w:w="28" w:type="dxa"/>
              <w:bottom w:w="79" w:type="dxa"/>
              <w:right w:w="28" w:type="dxa"/>
            </w:tcMar>
            <w:vAlign w:val="center"/>
          </w:tcPr>
          <w:p w:rsidR="00D7196B" w:rsidRPr="00D7196B" w:rsidRDefault="00D7196B" w:rsidP="00D7196B">
            <w:r w:rsidRPr="00D7196B">
              <w:rPr>
                <w:rFonts w:hint="eastAsia"/>
              </w:rPr>
              <w:t>増築</w:t>
            </w:r>
          </w:p>
        </w:tc>
        <w:tc>
          <w:tcPr>
            <w:tcW w:w="1984" w:type="dxa"/>
            <w:tcBorders>
              <w:top w:val="single" w:sz="3" w:space="0" w:color="000000"/>
              <w:left w:val="single" w:sz="3" w:space="0" w:color="000000"/>
              <w:bottom w:val="single" w:sz="3" w:space="0" w:color="000000"/>
              <w:right w:val="single" w:sz="3" w:space="0" w:color="000000"/>
            </w:tcBorders>
            <w:shd w:val="solid" w:color="FFFFFF" w:fill="auto"/>
            <w:tcMar>
              <w:top w:w="79" w:type="dxa"/>
              <w:left w:w="28" w:type="dxa"/>
              <w:bottom w:w="79" w:type="dxa"/>
              <w:right w:w="28" w:type="dxa"/>
            </w:tcMar>
            <w:vAlign w:val="center"/>
          </w:tcPr>
          <w:p w:rsidR="00D7196B" w:rsidRPr="00D7196B" w:rsidRDefault="00D7196B" w:rsidP="00D7196B">
            <w:r w:rsidRPr="00D7196B">
              <w:rPr>
                <w:rFonts w:hint="eastAsia"/>
              </w:rPr>
              <w:t>工事費用の</w:t>
            </w:r>
            <w:r w:rsidRPr="00D7196B">
              <w:t>75</w:t>
            </w:r>
            <w:r w:rsidRPr="00D7196B">
              <w:rPr>
                <w:rFonts w:hint="eastAsia"/>
              </w:rPr>
              <w:t>％</w:t>
            </w:r>
          </w:p>
        </w:tc>
        <w:tc>
          <w:tcPr>
            <w:tcW w:w="1418" w:type="dxa"/>
            <w:tcBorders>
              <w:top w:val="single" w:sz="3" w:space="0" w:color="000000"/>
              <w:left w:val="single" w:sz="3" w:space="0" w:color="000000"/>
              <w:bottom w:val="single" w:sz="3" w:space="0" w:color="000000"/>
              <w:right w:val="single" w:sz="6" w:space="0" w:color="000000"/>
            </w:tcBorders>
            <w:shd w:val="solid" w:color="FFFFFF" w:fill="auto"/>
            <w:tcMar>
              <w:top w:w="79" w:type="dxa"/>
              <w:left w:w="28" w:type="dxa"/>
              <w:bottom w:w="79" w:type="dxa"/>
              <w:right w:w="28" w:type="dxa"/>
            </w:tcMar>
            <w:vAlign w:val="center"/>
          </w:tcPr>
          <w:p w:rsidR="00D7196B" w:rsidRPr="00D7196B" w:rsidRDefault="00D7196B" w:rsidP="00D7196B">
            <w:r w:rsidRPr="00D7196B">
              <w:t>375</w:t>
            </w:r>
            <w:r w:rsidRPr="00D7196B">
              <w:rPr>
                <w:rFonts w:hint="eastAsia"/>
              </w:rPr>
              <w:t>万円</w:t>
            </w:r>
          </w:p>
        </w:tc>
      </w:tr>
      <w:tr w:rsidR="00D7196B" w:rsidRPr="00D7196B" w:rsidTr="0041751B">
        <w:tblPrEx>
          <w:tblCellMar>
            <w:top w:w="0" w:type="dxa"/>
            <w:left w:w="0" w:type="dxa"/>
            <w:bottom w:w="0" w:type="dxa"/>
            <w:right w:w="0" w:type="dxa"/>
          </w:tblCellMar>
        </w:tblPrEx>
        <w:trPr>
          <w:trHeight w:val="60"/>
        </w:trPr>
        <w:tc>
          <w:tcPr>
            <w:tcW w:w="4820" w:type="dxa"/>
            <w:tcBorders>
              <w:top w:val="single" w:sz="3" w:space="0" w:color="000000"/>
              <w:left w:val="single" w:sz="6" w:space="0" w:color="000000"/>
              <w:bottom w:val="single" w:sz="3" w:space="0" w:color="000000"/>
              <w:right w:val="single" w:sz="3" w:space="0" w:color="000000"/>
            </w:tcBorders>
            <w:shd w:val="solid" w:color="E5E5E5" w:fill="auto"/>
            <w:tcMar>
              <w:top w:w="79" w:type="dxa"/>
              <w:left w:w="28" w:type="dxa"/>
              <w:bottom w:w="79" w:type="dxa"/>
              <w:right w:w="28" w:type="dxa"/>
            </w:tcMar>
            <w:vAlign w:val="center"/>
          </w:tcPr>
          <w:p w:rsidR="00D7196B" w:rsidRPr="00D7196B" w:rsidRDefault="00D7196B" w:rsidP="00D7196B">
            <w:r w:rsidRPr="00D7196B">
              <w:rPr>
                <w:rFonts w:hint="eastAsia"/>
              </w:rPr>
              <w:t>修繕工事、外構工事、既存建物の解体工事など</w:t>
            </w:r>
          </w:p>
        </w:tc>
        <w:tc>
          <w:tcPr>
            <w:tcW w:w="1984" w:type="dxa"/>
            <w:tcBorders>
              <w:top w:val="single" w:sz="3" w:space="0" w:color="000000"/>
              <w:left w:val="single" w:sz="3" w:space="0" w:color="000000"/>
              <w:bottom w:val="single" w:sz="3" w:space="0" w:color="000000"/>
              <w:right w:val="single" w:sz="3" w:space="0" w:color="000000"/>
            </w:tcBorders>
            <w:shd w:val="solid" w:color="FFFFFF" w:fill="auto"/>
            <w:tcMar>
              <w:top w:w="79" w:type="dxa"/>
              <w:left w:w="28" w:type="dxa"/>
              <w:bottom w:w="79" w:type="dxa"/>
              <w:right w:w="28" w:type="dxa"/>
            </w:tcMar>
            <w:vAlign w:val="center"/>
          </w:tcPr>
          <w:p w:rsidR="00D7196B" w:rsidRPr="00D7196B" w:rsidRDefault="00D7196B" w:rsidP="00D7196B">
            <w:r w:rsidRPr="00D7196B">
              <w:rPr>
                <w:rFonts w:hint="eastAsia"/>
              </w:rPr>
              <w:t>工事費用の</w:t>
            </w:r>
            <w:r w:rsidRPr="00D7196B">
              <w:t>75</w:t>
            </w:r>
            <w:r w:rsidRPr="00D7196B">
              <w:rPr>
                <w:rFonts w:hint="eastAsia"/>
              </w:rPr>
              <w:t>％</w:t>
            </w:r>
          </w:p>
        </w:tc>
        <w:tc>
          <w:tcPr>
            <w:tcW w:w="1418" w:type="dxa"/>
            <w:tcBorders>
              <w:top w:val="single" w:sz="3" w:space="0" w:color="000000"/>
              <w:left w:val="single" w:sz="3" w:space="0" w:color="000000"/>
              <w:bottom w:val="single" w:sz="3" w:space="0" w:color="000000"/>
              <w:right w:val="single" w:sz="6" w:space="0" w:color="000000"/>
            </w:tcBorders>
            <w:shd w:val="solid" w:color="FFFFFF" w:fill="auto"/>
            <w:tcMar>
              <w:top w:w="79" w:type="dxa"/>
              <w:left w:w="28" w:type="dxa"/>
              <w:bottom w:w="79" w:type="dxa"/>
              <w:right w:w="28" w:type="dxa"/>
            </w:tcMar>
            <w:vAlign w:val="center"/>
          </w:tcPr>
          <w:p w:rsidR="00D7196B" w:rsidRPr="00D7196B" w:rsidRDefault="00D7196B" w:rsidP="00D7196B">
            <w:r w:rsidRPr="00D7196B">
              <w:t>375</w:t>
            </w:r>
            <w:r w:rsidRPr="00D7196B">
              <w:rPr>
                <w:rFonts w:hint="eastAsia"/>
              </w:rPr>
              <w:t>万円</w:t>
            </w:r>
          </w:p>
        </w:tc>
      </w:tr>
      <w:tr w:rsidR="00D7196B" w:rsidRPr="00D7196B" w:rsidTr="0041751B">
        <w:tblPrEx>
          <w:tblCellMar>
            <w:top w:w="0" w:type="dxa"/>
            <w:left w:w="0" w:type="dxa"/>
            <w:bottom w:w="0" w:type="dxa"/>
            <w:right w:w="0" w:type="dxa"/>
          </w:tblCellMar>
        </w:tblPrEx>
        <w:trPr>
          <w:trHeight w:val="60"/>
        </w:trPr>
        <w:tc>
          <w:tcPr>
            <w:tcW w:w="4820" w:type="dxa"/>
            <w:tcBorders>
              <w:top w:val="single" w:sz="3" w:space="0" w:color="000000"/>
              <w:left w:val="single" w:sz="6" w:space="0" w:color="000000"/>
              <w:bottom w:val="single" w:sz="3" w:space="0" w:color="000000"/>
              <w:right w:val="single" w:sz="3" w:space="0" w:color="000000"/>
            </w:tcBorders>
            <w:shd w:val="solid" w:color="E5E5E5" w:fill="auto"/>
            <w:tcMar>
              <w:top w:w="79" w:type="dxa"/>
              <w:left w:w="28" w:type="dxa"/>
              <w:bottom w:w="79" w:type="dxa"/>
              <w:right w:w="28" w:type="dxa"/>
            </w:tcMar>
            <w:vAlign w:val="center"/>
          </w:tcPr>
          <w:p w:rsidR="00D7196B" w:rsidRPr="00D7196B" w:rsidRDefault="00D7196B" w:rsidP="00D7196B">
            <w:r w:rsidRPr="00D7196B">
              <w:rPr>
                <w:rFonts w:hint="eastAsia"/>
              </w:rPr>
              <w:t>排水処理施設整備</w:t>
            </w:r>
          </w:p>
        </w:tc>
        <w:tc>
          <w:tcPr>
            <w:tcW w:w="1984" w:type="dxa"/>
            <w:tcBorders>
              <w:top w:val="single" w:sz="3" w:space="0" w:color="000000"/>
              <w:left w:val="single" w:sz="3" w:space="0" w:color="000000"/>
              <w:bottom w:val="single" w:sz="3" w:space="0" w:color="000000"/>
              <w:right w:val="single" w:sz="3" w:space="0" w:color="000000"/>
            </w:tcBorders>
            <w:shd w:val="solid" w:color="FFFFFF" w:fill="auto"/>
            <w:tcMar>
              <w:top w:w="79" w:type="dxa"/>
              <w:left w:w="28" w:type="dxa"/>
              <w:bottom w:w="79" w:type="dxa"/>
              <w:right w:w="28" w:type="dxa"/>
            </w:tcMar>
            <w:vAlign w:val="center"/>
          </w:tcPr>
          <w:p w:rsidR="00D7196B" w:rsidRPr="00D7196B" w:rsidRDefault="00D7196B" w:rsidP="00D7196B">
            <w:r w:rsidRPr="00D7196B">
              <w:rPr>
                <w:rFonts w:hint="eastAsia"/>
              </w:rPr>
              <w:t>工事費用の</w:t>
            </w:r>
            <w:r w:rsidRPr="00D7196B">
              <w:t>75</w:t>
            </w:r>
            <w:r w:rsidRPr="00D7196B">
              <w:rPr>
                <w:rFonts w:hint="eastAsia"/>
              </w:rPr>
              <w:t>％</w:t>
            </w:r>
          </w:p>
        </w:tc>
        <w:tc>
          <w:tcPr>
            <w:tcW w:w="1418" w:type="dxa"/>
            <w:tcBorders>
              <w:top w:val="single" w:sz="3" w:space="0" w:color="000000"/>
              <w:left w:val="single" w:sz="3" w:space="0" w:color="000000"/>
              <w:bottom w:val="single" w:sz="3" w:space="0" w:color="000000"/>
              <w:right w:val="single" w:sz="6" w:space="0" w:color="000000"/>
            </w:tcBorders>
            <w:shd w:val="solid" w:color="FFFFFF" w:fill="auto"/>
            <w:tcMar>
              <w:top w:w="79" w:type="dxa"/>
              <w:left w:w="28" w:type="dxa"/>
              <w:bottom w:w="79" w:type="dxa"/>
              <w:right w:w="28" w:type="dxa"/>
            </w:tcMar>
            <w:vAlign w:val="center"/>
          </w:tcPr>
          <w:p w:rsidR="00D7196B" w:rsidRPr="00D7196B" w:rsidRDefault="00D7196B" w:rsidP="00D7196B">
            <w:r w:rsidRPr="00D7196B">
              <w:t>75</w:t>
            </w:r>
            <w:r w:rsidRPr="00D7196B">
              <w:rPr>
                <w:rFonts w:hint="eastAsia"/>
              </w:rPr>
              <w:t>万円</w:t>
            </w:r>
          </w:p>
        </w:tc>
      </w:tr>
      <w:tr w:rsidR="00D7196B" w:rsidRPr="00D7196B" w:rsidTr="0041751B">
        <w:tblPrEx>
          <w:tblCellMar>
            <w:top w:w="0" w:type="dxa"/>
            <w:left w:w="0" w:type="dxa"/>
            <w:bottom w:w="0" w:type="dxa"/>
            <w:right w:w="0" w:type="dxa"/>
          </w:tblCellMar>
        </w:tblPrEx>
        <w:trPr>
          <w:trHeight w:val="60"/>
        </w:trPr>
        <w:tc>
          <w:tcPr>
            <w:tcW w:w="4820" w:type="dxa"/>
            <w:tcBorders>
              <w:top w:val="single" w:sz="3" w:space="0" w:color="000000"/>
              <w:left w:val="single" w:sz="6" w:space="0" w:color="000000"/>
              <w:bottom w:val="single" w:sz="3" w:space="0" w:color="000000"/>
              <w:right w:val="single" w:sz="3" w:space="0" w:color="000000"/>
            </w:tcBorders>
            <w:shd w:val="solid" w:color="E5E5E5" w:fill="auto"/>
            <w:tcMar>
              <w:top w:w="79" w:type="dxa"/>
              <w:left w:w="28" w:type="dxa"/>
              <w:bottom w:w="79" w:type="dxa"/>
              <w:right w:w="28" w:type="dxa"/>
            </w:tcMar>
            <w:vAlign w:val="center"/>
          </w:tcPr>
          <w:p w:rsidR="00D7196B" w:rsidRPr="00D7196B" w:rsidRDefault="00D7196B" w:rsidP="00D7196B">
            <w:r w:rsidRPr="00D7196B">
              <w:rPr>
                <w:rFonts w:hint="eastAsia"/>
              </w:rPr>
              <w:t>掲示板の新設・改修・修繕</w:t>
            </w:r>
          </w:p>
        </w:tc>
        <w:tc>
          <w:tcPr>
            <w:tcW w:w="1984" w:type="dxa"/>
            <w:tcBorders>
              <w:top w:val="single" w:sz="3" w:space="0" w:color="000000"/>
              <w:left w:val="single" w:sz="3" w:space="0" w:color="000000"/>
              <w:bottom w:val="single" w:sz="3" w:space="0" w:color="000000"/>
              <w:right w:val="single" w:sz="3" w:space="0" w:color="000000"/>
            </w:tcBorders>
            <w:shd w:val="solid" w:color="FFFFFF" w:fill="auto"/>
            <w:tcMar>
              <w:top w:w="79" w:type="dxa"/>
              <w:left w:w="28" w:type="dxa"/>
              <w:bottom w:w="79" w:type="dxa"/>
              <w:right w:w="28" w:type="dxa"/>
            </w:tcMar>
            <w:vAlign w:val="center"/>
          </w:tcPr>
          <w:p w:rsidR="00D7196B" w:rsidRPr="00D7196B" w:rsidRDefault="00D7196B" w:rsidP="00D7196B">
            <w:r w:rsidRPr="00D7196B">
              <w:rPr>
                <w:rFonts w:hint="eastAsia"/>
              </w:rPr>
              <w:t>工事費用の</w:t>
            </w:r>
            <w:r w:rsidRPr="00D7196B">
              <w:t>75</w:t>
            </w:r>
            <w:r w:rsidRPr="00D7196B">
              <w:rPr>
                <w:rFonts w:hint="eastAsia"/>
              </w:rPr>
              <w:t>％</w:t>
            </w:r>
          </w:p>
        </w:tc>
        <w:tc>
          <w:tcPr>
            <w:tcW w:w="1418" w:type="dxa"/>
            <w:tcBorders>
              <w:top w:val="single" w:sz="3" w:space="0" w:color="000000"/>
              <w:left w:val="single" w:sz="3" w:space="0" w:color="000000"/>
              <w:bottom w:val="single" w:sz="3" w:space="0" w:color="000000"/>
              <w:right w:val="single" w:sz="6" w:space="0" w:color="000000"/>
            </w:tcBorders>
            <w:shd w:val="solid" w:color="FFFFFF" w:fill="auto"/>
            <w:tcMar>
              <w:top w:w="79" w:type="dxa"/>
              <w:left w:w="28" w:type="dxa"/>
              <w:bottom w:w="79" w:type="dxa"/>
              <w:right w:w="28" w:type="dxa"/>
            </w:tcMar>
            <w:vAlign w:val="center"/>
          </w:tcPr>
          <w:p w:rsidR="00D7196B" w:rsidRPr="00D7196B" w:rsidRDefault="00D7196B" w:rsidP="00D7196B">
            <w:r w:rsidRPr="00D7196B">
              <w:t>15</w:t>
            </w:r>
            <w:r w:rsidRPr="00D7196B">
              <w:rPr>
                <w:rFonts w:hint="eastAsia"/>
              </w:rPr>
              <w:t>万円</w:t>
            </w:r>
          </w:p>
        </w:tc>
      </w:tr>
    </w:tbl>
    <w:p w:rsidR="00D7196B" w:rsidRPr="00D7196B" w:rsidRDefault="00D7196B" w:rsidP="00D7196B"/>
    <w:p w:rsidR="00D7196B" w:rsidRDefault="00D7196B" w:rsidP="00D7196B">
      <w:pPr>
        <w:rPr>
          <w:rFonts w:hint="eastAsia"/>
        </w:rPr>
      </w:pPr>
    </w:p>
    <w:p w:rsidR="00D7196B" w:rsidRPr="006E36E8" w:rsidRDefault="00D7196B" w:rsidP="00D7196B">
      <w:pPr>
        <w:rPr>
          <w:rFonts w:hint="eastAsia"/>
          <w:b/>
          <w:sz w:val="28"/>
          <w:szCs w:val="28"/>
        </w:rPr>
      </w:pPr>
      <w:r w:rsidRPr="006E36E8">
        <w:rPr>
          <w:rFonts w:hint="eastAsia"/>
          <w:b/>
          <w:sz w:val="28"/>
          <w:szCs w:val="28"/>
        </w:rPr>
        <w:t>障がい者や高齢者への移動費助成制度があります</w:t>
      </w:r>
    </w:p>
    <w:p w:rsidR="006E36E8" w:rsidRPr="006E36E8" w:rsidRDefault="006E36E8" w:rsidP="00D7196B">
      <w:pPr>
        <w:rPr>
          <w:rFonts w:hint="eastAsia"/>
          <w:b/>
        </w:rPr>
      </w:pPr>
      <w:r w:rsidRPr="006E36E8">
        <w:rPr>
          <w:rFonts w:hint="eastAsia"/>
          <w:b/>
        </w:rPr>
        <w:t xml:space="preserve">各問い合わせ先　</w:t>
      </w:r>
    </w:p>
    <w:p w:rsidR="00D7196B" w:rsidRDefault="00D7196B" w:rsidP="00D7196B">
      <w:pPr>
        <w:rPr>
          <w:rFonts w:hint="eastAsia"/>
        </w:rPr>
      </w:pPr>
      <w:r>
        <w:rPr>
          <w:rFonts w:hint="eastAsia"/>
        </w:rPr>
        <w:t xml:space="preserve">　各制度の詳しい内容は</w:t>
      </w:r>
      <w:bookmarkStart w:id="0" w:name="_GoBack"/>
      <w:bookmarkEnd w:id="0"/>
      <w:r>
        <w:rPr>
          <w:rFonts w:hint="eastAsia"/>
        </w:rPr>
        <w:t>、お問い合わせください。</w:t>
      </w:r>
    </w:p>
    <w:p w:rsidR="00D7196B" w:rsidRDefault="00D7196B" w:rsidP="00D7196B"/>
    <w:p w:rsidR="00D7196B" w:rsidRPr="006E36E8" w:rsidRDefault="00D7196B" w:rsidP="00D7196B">
      <w:pPr>
        <w:rPr>
          <w:rFonts w:hint="eastAsia"/>
          <w:b/>
        </w:rPr>
      </w:pPr>
      <w:r w:rsidRPr="006E36E8">
        <w:rPr>
          <w:rFonts w:hint="eastAsia"/>
          <w:b/>
        </w:rPr>
        <w:t>障がい者向けの助成</w:t>
      </w:r>
    </w:p>
    <w:p w:rsidR="00D7196B" w:rsidRDefault="00D7196B" w:rsidP="00D7196B">
      <w:pPr>
        <w:rPr>
          <w:rFonts w:hint="eastAsia"/>
        </w:rPr>
      </w:pPr>
      <w:r>
        <w:rPr>
          <w:rFonts w:hint="eastAsia"/>
        </w:rPr>
        <w:t xml:space="preserve">■福祉タクシー利用　</w:t>
      </w:r>
    </w:p>
    <w:p w:rsidR="00D7196B" w:rsidRDefault="00D7196B" w:rsidP="00D7196B">
      <w:pPr>
        <w:rPr>
          <w:rFonts w:hint="eastAsia"/>
        </w:rPr>
      </w:pPr>
      <w:r>
        <w:rPr>
          <w:rFonts w:hint="eastAsia"/>
        </w:rPr>
        <w:t xml:space="preserve">内容　</w:t>
      </w:r>
      <w:r>
        <w:rPr>
          <w:rFonts w:hint="eastAsia"/>
        </w:rPr>
        <w:t>1</w:t>
      </w:r>
      <w:r>
        <w:rPr>
          <w:rFonts w:hint="eastAsia"/>
        </w:rPr>
        <w:t>枚</w:t>
      </w:r>
      <w:r>
        <w:rPr>
          <w:rFonts w:hint="eastAsia"/>
        </w:rPr>
        <w:t>600</w:t>
      </w:r>
      <w:r>
        <w:rPr>
          <w:rFonts w:hint="eastAsia"/>
        </w:rPr>
        <w:t>円のタクシー券を月</w:t>
      </w:r>
      <w:r>
        <w:rPr>
          <w:rFonts w:hint="eastAsia"/>
        </w:rPr>
        <w:t>4</w:t>
      </w:r>
      <w:r>
        <w:rPr>
          <w:rFonts w:hint="eastAsia"/>
        </w:rPr>
        <w:t>枚交付</w:t>
      </w:r>
    </w:p>
    <w:p w:rsidR="00D7196B" w:rsidRDefault="00D7196B" w:rsidP="00D7196B">
      <w:pPr>
        <w:rPr>
          <w:rFonts w:hint="eastAsia"/>
        </w:rPr>
      </w:pPr>
      <w:r>
        <w:rPr>
          <w:rFonts w:hint="eastAsia"/>
        </w:rPr>
        <w:t>対象　世帯員全員が住民税非課税で、身体障害者手帳</w:t>
      </w:r>
      <w:r>
        <w:rPr>
          <w:rFonts w:hint="eastAsia"/>
        </w:rPr>
        <w:t>1</w:t>
      </w:r>
      <w:r>
        <w:rPr>
          <w:rFonts w:hint="eastAsia"/>
        </w:rPr>
        <w:t>・</w:t>
      </w:r>
      <w:r>
        <w:rPr>
          <w:rFonts w:hint="eastAsia"/>
        </w:rPr>
        <w:t>2</w:t>
      </w:r>
      <w:r>
        <w:rPr>
          <w:rFonts w:hint="eastAsia"/>
        </w:rPr>
        <w:t>級、内部障害</w:t>
      </w:r>
      <w:r>
        <w:rPr>
          <w:rFonts w:hint="eastAsia"/>
        </w:rPr>
        <w:t>3</w:t>
      </w:r>
      <w:r>
        <w:rPr>
          <w:rFonts w:hint="eastAsia"/>
        </w:rPr>
        <w:t>級、精神障害者保健福祉手帳</w:t>
      </w:r>
      <w:r>
        <w:rPr>
          <w:rFonts w:hint="eastAsia"/>
        </w:rPr>
        <w:t>1</w:t>
      </w:r>
      <w:r>
        <w:rPr>
          <w:rFonts w:hint="eastAsia"/>
        </w:rPr>
        <w:t>・</w:t>
      </w:r>
      <w:r>
        <w:rPr>
          <w:rFonts w:hint="eastAsia"/>
        </w:rPr>
        <w:t>2</w:t>
      </w:r>
      <w:r>
        <w:rPr>
          <w:rFonts w:hint="eastAsia"/>
        </w:rPr>
        <w:t>級、療育手帳Ａのいずれかに該当する人</w:t>
      </w:r>
    </w:p>
    <w:p w:rsidR="00D7196B" w:rsidRDefault="00D7196B" w:rsidP="00D7196B">
      <w:pPr>
        <w:rPr>
          <w:rFonts w:hint="eastAsia"/>
        </w:rPr>
      </w:pPr>
      <w:r>
        <w:rPr>
          <w:rFonts w:hint="eastAsia"/>
        </w:rPr>
        <w:t>■心身障害者自動車等燃料費</w:t>
      </w:r>
    </w:p>
    <w:p w:rsidR="00D7196B" w:rsidRDefault="00D7196B" w:rsidP="00D7196B">
      <w:pPr>
        <w:rPr>
          <w:rFonts w:hint="eastAsia"/>
        </w:rPr>
      </w:pPr>
      <w:r>
        <w:rPr>
          <w:rFonts w:hint="eastAsia"/>
        </w:rPr>
        <w:t xml:space="preserve">内容　</w:t>
      </w:r>
      <w:r>
        <w:rPr>
          <w:rFonts w:hint="eastAsia"/>
        </w:rPr>
        <w:t>1</w:t>
      </w:r>
      <w:r>
        <w:rPr>
          <w:rFonts w:hint="eastAsia"/>
        </w:rPr>
        <w:t>枚</w:t>
      </w:r>
      <w:r>
        <w:rPr>
          <w:rFonts w:hint="eastAsia"/>
        </w:rPr>
        <w:t>500</w:t>
      </w:r>
      <w:r>
        <w:rPr>
          <w:rFonts w:hint="eastAsia"/>
        </w:rPr>
        <w:t>円の助成券を月</w:t>
      </w:r>
      <w:r>
        <w:rPr>
          <w:rFonts w:hint="eastAsia"/>
        </w:rPr>
        <w:t>4</w:t>
      </w:r>
      <w:r>
        <w:rPr>
          <w:rFonts w:hint="eastAsia"/>
        </w:rPr>
        <w:t>枚交付</w:t>
      </w:r>
    </w:p>
    <w:p w:rsidR="00D7196B" w:rsidRDefault="00D7196B" w:rsidP="00D7196B">
      <w:pPr>
        <w:rPr>
          <w:rFonts w:hint="eastAsia"/>
        </w:rPr>
      </w:pPr>
      <w:r>
        <w:rPr>
          <w:rFonts w:hint="eastAsia"/>
        </w:rPr>
        <w:t>対象　世帯員全員が住民税非課税で、次のいずれかに該当する人</w:t>
      </w:r>
    </w:p>
    <w:p w:rsidR="00D7196B" w:rsidRDefault="00C05E59" w:rsidP="00D7196B">
      <w:pPr>
        <w:rPr>
          <w:rFonts w:hint="eastAsia"/>
        </w:rPr>
      </w:pPr>
      <w:r>
        <w:rPr>
          <w:rFonts w:hint="eastAsia"/>
        </w:rPr>
        <w:t>①</w:t>
      </w:r>
      <w:r w:rsidR="00D7196B">
        <w:rPr>
          <w:rFonts w:hint="eastAsia"/>
        </w:rPr>
        <w:t>身体障害者手帳</w:t>
      </w:r>
      <w:r w:rsidR="00D7196B">
        <w:rPr>
          <w:rFonts w:hint="eastAsia"/>
        </w:rPr>
        <w:t>1</w:t>
      </w:r>
      <w:r w:rsidR="00D7196B">
        <w:rPr>
          <w:rFonts w:hint="eastAsia"/>
        </w:rPr>
        <w:t>・</w:t>
      </w:r>
      <w:r w:rsidR="00D7196B">
        <w:rPr>
          <w:rFonts w:hint="eastAsia"/>
        </w:rPr>
        <w:t>2</w:t>
      </w:r>
      <w:r w:rsidR="00D7196B">
        <w:rPr>
          <w:rFonts w:hint="eastAsia"/>
        </w:rPr>
        <w:t>級、内部障害</w:t>
      </w:r>
      <w:r w:rsidR="00D7196B">
        <w:rPr>
          <w:rFonts w:hint="eastAsia"/>
        </w:rPr>
        <w:t>3</w:t>
      </w:r>
      <w:r w:rsidR="00D7196B">
        <w:rPr>
          <w:rFonts w:hint="eastAsia"/>
        </w:rPr>
        <w:t>級、精神障害者保健福祉手帳</w:t>
      </w:r>
      <w:r w:rsidR="00D7196B">
        <w:rPr>
          <w:rFonts w:hint="eastAsia"/>
        </w:rPr>
        <w:t>1</w:t>
      </w:r>
      <w:r w:rsidR="00D7196B">
        <w:rPr>
          <w:rFonts w:hint="eastAsia"/>
        </w:rPr>
        <w:t>・</w:t>
      </w:r>
      <w:r w:rsidR="00D7196B">
        <w:rPr>
          <w:rFonts w:hint="eastAsia"/>
        </w:rPr>
        <w:t>2</w:t>
      </w:r>
      <w:r w:rsidR="00D7196B">
        <w:rPr>
          <w:rFonts w:hint="eastAsia"/>
        </w:rPr>
        <w:t>級のいずれかに該当する人で、自動車などを所有し運転している人、または障がい者所有の自動車を運転する人が同一世帯にいる人</w:t>
      </w:r>
    </w:p>
    <w:p w:rsidR="00D7196B" w:rsidRDefault="00C05E59" w:rsidP="00D7196B">
      <w:pPr>
        <w:rPr>
          <w:rFonts w:hint="eastAsia"/>
        </w:rPr>
      </w:pPr>
      <w:r>
        <w:rPr>
          <w:rFonts w:hint="eastAsia"/>
        </w:rPr>
        <w:t>②</w:t>
      </w:r>
      <w:r w:rsidR="00D7196B">
        <w:rPr>
          <w:rFonts w:hint="eastAsia"/>
        </w:rPr>
        <w:t>身体障害者手帳下肢障害</w:t>
      </w:r>
      <w:r w:rsidR="00D7196B">
        <w:rPr>
          <w:rFonts w:hint="eastAsia"/>
        </w:rPr>
        <w:t>3</w:t>
      </w:r>
      <w:r w:rsidR="00D7196B">
        <w:rPr>
          <w:rFonts w:hint="eastAsia"/>
        </w:rPr>
        <w:t xml:space="preserve">級の人で、自動車などを所有し運転している人　</w:t>
      </w:r>
    </w:p>
    <w:p w:rsidR="00D7196B" w:rsidRDefault="00C05E59" w:rsidP="00D7196B">
      <w:pPr>
        <w:rPr>
          <w:rFonts w:hint="eastAsia"/>
        </w:rPr>
      </w:pPr>
      <w:r>
        <w:rPr>
          <w:rFonts w:hint="eastAsia"/>
        </w:rPr>
        <w:t>③</w:t>
      </w:r>
      <w:r w:rsidR="00D7196B">
        <w:rPr>
          <w:rFonts w:hint="eastAsia"/>
        </w:rPr>
        <w:t>療育手帳</w:t>
      </w:r>
      <w:r w:rsidR="00D7196B">
        <w:rPr>
          <w:rFonts w:hint="eastAsia"/>
        </w:rPr>
        <w:t>A</w:t>
      </w:r>
      <w:r w:rsidR="00D7196B">
        <w:rPr>
          <w:rFonts w:hint="eastAsia"/>
        </w:rPr>
        <w:t>、精神障害者保健福祉手帳</w:t>
      </w:r>
      <w:r w:rsidR="00D7196B">
        <w:rPr>
          <w:rFonts w:hint="eastAsia"/>
        </w:rPr>
        <w:t>1</w:t>
      </w:r>
      <w:r w:rsidR="00D7196B">
        <w:rPr>
          <w:rFonts w:hint="eastAsia"/>
        </w:rPr>
        <w:t>・</w:t>
      </w:r>
      <w:r w:rsidR="00D7196B">
        <w:rPr>
          <w:rFonts w:hint="eastAsia"/>
        </w:rPr>
        <w:t>2</w:t>
      </w:r>
      <w:r w:rsidR="00D7196B">
        <w:rPr>
          <w:rFonts w:hint="eastAsia"/>
        </w:rPr>
        <w:t>級のどちらかに該当する人、または</w:t>
      </w:r>
      <w:r w:rsidR="00D7196B">
        <w:rPr>
          <w:rFonts w:hint="eastAsia"/>
        </w:rPr>
        <w:t>18</w:t>
      </w:r>
      <w:r w:rsidR="00D7196B">
        <w:rPr>
          <w:rFonts w:hint="eastAsia"/>
        </w:rPr>
        <w:t>歳未満で身体障害者手帳</w:t>
      </w:r>
      <w:r w:rsidR="00D7196B">
        <w:rPr>
          <w:rFonts w:hint="eastAsia"/>
        </w:rPr>
        <w:t>1</w:t>
      </w:r>
      <w:r w:rsidR="00D7196B">
        <w:rPr>
          <w:rFonts w:hint="eastAsia"/>
        </w:rPr>
        <w:t>・</w:t>
      </w:r>
      <w:r w:rsidR="00D7196B">
        <w:rPr>
          <w:rFonts w:hint="eastAsia"/>
        </w:rPr>
        <w:t>2</w:t>
      </w:r>
      <w:r w:rsidR="00D7196B">
        <w:rPr>
          <w:rFonts w:hint="eastAsia"/>
        </w:rPr>
        <w:t>級、内部障害</w:t>
      </w:r>
      <w:r w:rsidR="00D7196B">
        <w:rPr>
          <w:rFonts w:hint="eastAsia"/>
        </w:rPr>
        <w:t>3</w:t>
      </w:r>
      <w:r w:rsidR="00D7196B">
        <w:rPr>
          <w:rFonts w:hint="eastAsia"/>
        </w:rPr>
        <w:t>級のいずれかに該当する人のうち、障がい者のために運転する人が同一世帯にいる人</w:t>
      </w:r>
    </w:p>
    <w:p w:rsidR="006E36E8" w:rsidRDefault="006E36E8" w:rsidP="006E36E8">
      <w:pPr>
        <w:rPr>
          <w:rFonts w:hint="eastAsia"/>
        </w:rPr>
      </w:pPr>
      <w:r w:rsidRPr="006E36E8">
        <w:rPr>
          <w:rFonts w:hint="eastAsia"/>
        </w:rPr>
        <w:t>■</w:t>
      </w:r>
      <w:r>
        <w:rPr>
          <w:rFonts w:hint="eastAsia"/>
        </w:rPr>
        <w:t>障がい者向け助成の申し込み</w:t>
      </w:r>
    </w:p>
    <w:p w:rsidR="006E36E8" w:rsidRDefault="006E36E8" w:rsidP="006E36E8">
      <w:pPr>
        <w:rPr>
          <w:rFonts w:hint="eastAsia"/>
        </w:rPr>
      </w:pPr>
      <w:r>
        <w:rPr>
          <w:rFonts w:hint="eastAsia"/>
        </w:rPr>
        <w:t>持ち物　身体障害者手帳・精神障害者保健福祉手帳・療育手帳、印鑑、車検証・免許証（燃料費助成のみ）、本人か申請者の個人番号カードまたは通知カード</w:t>
      </w:r>
    </w:p>
    <w:p w:rsidR="006E36E8" w:rsidRDefault="006E36E8" w:rsidP="006E36E8">
      <w:pPr>
        <w:rPr>
          <w:rFonts w:hint="eastAsia"/>
        </w:rPr>
      </w:pPr>
      <w:r>
        <w:rPr>
          <w:rFonts w:hint="eastAsia"/>
        </w:rPr>
        <w:t>申込先　社会福祉課障がい福祉係または各総合支所市民福祉課地域福祉担当</w:t>
      </w:r>
    </w:p>
    <w:p w:rsidR="00D7196B" w:rsidRDefault="00C05E59" w:rsidP="006E36E8">
      <w:pPr>
        <w:rPr>
          <w:rFonts w:hint="eastAsia"/>
        </w:rPr>
      </w:pPr>
      <w:r>
        <w:rPr>
          <w:rFonts w:hint="eastAsia"/>
        </w:rPr>
        <w:t>問合せ</w:t>
      </w:r>
      <w:r w:rsidR="006E36E8">
        <w:rPr>
          <w:rFonts w:hint="eastAsia"/>
        </w:rPr>
        <w:t xml:space="preserve"> </w:t>
      </w:r>
      <w:r w:rsidR="006E36E8">
        <w:rPr>
          <w:rFonts w:hint="eastAsia"/>
        </w:rPr>
        <w:t xml:space="preserve">社会福祉課障がい福祉係　</w:t>
      </w:r>
      <w:r w:rsidR="006E36E8">
        <w:rPr>
          <w:rFonts w:hint="eastAsia"/>
        </w:rPr>
        <w:t>23-2167</w:t>
      </w:r>
    </w:p>
    <w:p w:rsidR="006E36E8" w:rsidRDefault="006E36E8" w:rsidP="00D7196B"/>
    <w:p w:rsidR="00D7196B" w:rsidRPr="006E36E8" w:rsidRDefault="00D7196B" w:rsidP="00D7196B">
      <w:pPr>
        <w:rPr>
          <w:rFonts w:hint="eastAsia"/>
          <w:b/>
        </w:rPr>
      </w:pPr>
      <w:r w:rsidRPr="006E36E8">
        <w:rPr>
          <w:rFonts w:hint="eastAsia"/>
          <w:b/>
        </w:rPr>
        <w:t>高齢者向けの助成</w:t>
      </w:r>
    </w:p>
    <w:p w:rsidR="00D7196B" w:rsidRDefault="00D7196B" w:rsidP="00D7196B">
      <w:pPr>
        <w:rPr>
          <w:rFonts w:hint="eastAsia"/>
        </w:rPr>
      </w:pPr>
      <w:r>
        <w:rPr>
          <w:rFonts w:hint="eastAsia"/>
        </w:rPr>
        <w:t>■高齢者タクシー利用</w:t>
      </w:r>
    </w:p>
    <w:p w:rsidR="00D7196B" w:rsidRDefault="00D7196B" w:rsidP="00D7196B">
      <w:pPr>
        <w:rPr>
          <w:rFonts w:hint="eastAsia"/>
        </w:rPr>
      </w:pPr>
      <w:r>
        <w:rPr>
          <w:rFonts w:hint="eastAsia"/>
        </w:rPr>
        <w:t xml:space="preserve">内容　</w:t>
      </w:r>
      <w:r>
        <w:rPr>
          <w:rFonts w:hint="eastAsia"/>
        </w:rPr>
        <w:t>1</w:t>
      </w:r>
      <w:r>
        <w:rPr>
          <w:rFonts w:hint="eastAsia"/>
        </w:rPr>
        <w:t>枚</w:t>
      </w:r>
      <w:r>
        <w:rPr>
          <w:rFonts w:hint="eastAsia"/>
        </w:rPr>
        <w:t>600</w:t>
      </w:r>
      <w:r>
        <w:rPr>
          <w:rFonts w:hint="eastAsia"/>
        </w:rPr>
        <w:t>円のタクシー券を月</w:t>
      </w:r>
      <w:r>
        <w:rPr>
          <w:rFonts w:hint="eastAsia"/>
        </w:rPr>
        <w:t>2</w:t>
      </w:r>
      <w:r>
        <w:rPr>
          <w:rFonts w:hint="eastAsia"/>
        </w:rPr>
        <w:t>枚交付</w:t>
      </w:r>
    </w:p>
    <w:p w:rsidR="00C05E59" w:rsidRDefault="00D7196B" w:rsidP="00D7196B">
      <w:pPr>
        <w:rPr>
          <w:rFonts w:hint="eastAsia"/>
        </w:rPr>
      </w:pPr>
      <w:r>
        <w:rPr>
          <w:rFonts w:hint="eastAsia"/>
        </w:rPr>
        <w:t>対象　次を満たす在宅高齢者</w:t>
      </w:r>
    </w:p>
    <w:p w:rsidR="00D7196B" w:rsidRDefault="00C05E59" w:rsidP="00D7196B">
      <w:pPr>
        <w:rPr>
          <w:rFonts w:hint="eastAsia"/>
        </w:rPr>
      </w:pPr>
      <w:r>
        <w:rPr>
          <w:rFonts w:hint="eastAsia"/>
        </w:rPr>
        <w:lastRenderedPageBreak/>
        <w:t>①</w:t>
      </w:r>
      <w:r w:rsidR="00D7196B">
        <w:rPr>
          <w:rFonts w:hint="eastAsia"/>
        </w:rPr>
        <w:t>世帯員全員が</w:t>
      </w:r>
      <w:r w:rsidR="00D7196B">
        <w:rPr>
          <w:rFonts w:hint="eastAsia"/>
        </w:rPr>
        <w:t>65</w:t>
      </w:r>
      <w:r w:rsidR="00D7196B">
        <w:rPr>
          <w:rFonts w:hint="eastAsia"/>
        </w:rPr>
        <w:t>歳以上の人</w:t>
      </w:r>
    </w:p>
    <w:p w:rsidR="00D7196B" w:rsidRDefault="00C05E59" w:rsidP="00D7196B">
      <w:pPr>
        <w:rPr>
          <w:rFonts w:hint="eastAsia"/>
        </w:rPr>
      </w:pPr>
      <w:r>
        <w:rPr>
          <w:rFonts w:hint="eastAsia"/>
        </w:rPr>
        <w:t>②</w:t>
      </w:r>
      <w:r w:rsidR="00D7196B">
        <w:rPr>
          <w:rFonts w:hint="eastAsia"/>
        </w:rPr>
        <w:t>要支援、要介護、事業対象者に認定された人</w:t>
      </w:r>
    </w:p>
    <w:p w:rsidR="00D7196B" w:rsidRDefault="00C05E59" w:rsidP="00D7196B">
      <w:pPr>
        <w:rPr>
          <w:rFonts w:hint="eastAsia"/>
        </w:rPr>
      </w:pPr>
      <w:r>
        <w:rPr>
          <w:rFonts w:hint="eastAsia"/>
        </w:rPr>
        <w:t>③</w:t>
      </w:r>
      <w:r w:rsidR="00D7196B">
        <w:rPr>
          <w:rFonts w:hint="eastAsia"/>
        </w:rPr>
        <w:t>住民税非課税世帯、生活保護受給世帯の人</w:t>
      </w:r>
    </w:p>
    <w:p w:rsidR="00D7196B" w:rsidRDefault="00D7196B" w:rsidP="00D7196B">
      <w:pPr>
        <w:rPr>
          <w:rFonts w:hint="eastAsia"/>
        </w:rPr>
      </w:pPr>
      <w:r>
        <w:rPr>
          <w:rFonts w:hint="eastAsia"/>
        </w:rPr>
        <w:t>■高齢者福祉有償運送利用</w:t>
      </w:r>
    </w:p>
    <w:p w:rsidR="00D7196B" w:rsidRDefault="00D7196B" w:rsidP="00D7196B">
      <w:pPr>
        <w:rPr>
          <w:rFonts w:hint="eastAsia"/>
        </w:rPr>
      </w:pPr>
      <w:r>
        <w:rPr>
          <w:rFonts w:hint="eastAsia"/>
        </w:rPr>
        <w:t>内容　助成券を月</w:t>
      </w:r>
      <w:r>
        <w:rPr>
          <w:rFonts w:hint="eastAsia"/>
        </w:rPr>
        <w:t>2</w:t>
      </w:r>
      <w:r>
        <w:rPr>
          <w:rFonts w:hint="eastAsia"/>
        </w:rPr>
        <w:t>枚交付し、通院などで利用する福祉有償運送の迎車料金（全額）、乗車料金の乗車距離</w:t>
      </w:r>
      <w:r>
        <w:rPr>
          <w:rFonts w:hint="eastAsia"/>
        </w:rPr>
        <w:t>1</w:t>
      </w:r>
      <w:r>
        <w:rPr>
          <w:rFonts w:hint="eastAsia"/>
        </w:rPr>
        <w:t>キロメートルごとに</w:t>
      </w:r>
      <w:r>
        <w:rPr>
          <w:rFonts w:hint="eastAsia"/>
        </w:rPr>
        <w:t>50</w:t>
      </w:r>
      <w:r>
        <w:rPr>
          <w:rFonts w:hint="eastAsia"/>
        </w:rPr>
        <w:t>円を超える額、待機料金の</w:t>
      </w:r>
      <w:r>
        <w:rPr>
          <w:rFonts w:hint="eastAsia"/>
        </w:rPr>
        <w:t>10</w:t>
      </w:r>
      <w:r>
        <w:rPr>
          <w:rFonts w:hint="eastAsia"/>
        </w:rPr>
        <w:t>分ごとに</w:t>
      </w:r>
      <w:r>
        <w:rPr>
          <w:rFonts w:hint="eastAsia"/>
        </w:rPr>
        <w:t>50</w:t>
      </w:r>
      <w:r>
        <w:rPr>
          <w:rFonts w:hint="eastAsia"/>
        </w:rPr>
        <w:t>円を超える額を助成</w:t>
      </w:r>
    </w:p>
    <w:p w:rsidR="00D7196B" w:rsidRDefault="00D7196B" w:rsidP="00D7196B">
      <w:pPr>
        <w:rPr>
          <w:rFonts w:hint="eastAsia"/>
        </w:rPr>
      </w:pPr>
      <w:r>
        <w:rPr>
          <w:rFonts w:hint="eastAsia"/>
        </w:rPr>
        <w:t xml:space="preserve">対象　</w:t>
      </w:r>
      <w:r>
        <w:rPr>
          <w:rFonts w:hint="eastAsia"/>
        </w:rPr>
        <w:t>65</w:t>
      </w:r>
      <w:r>
        <w:rPr>
          <w:rFonts w:hint="eastAsia"/>
        </w:rPr>
        <w:t>歳以上の在宅高齢者で要介護</w:t>
      </w:r>
      <w:r>
        <w:rPr>
          <w:rFonts w:hint="eastAsia"/>
        </w:rPr>
        <w:t>3</w:t>
      </w:r>
      <w:r>
        <w:rPr>
          <w:rFonts w:hint="eastAsia"/>
        </w:rPr>
        <w:t>～</w:t>
      </w:r>
      <w:r>
        <w:rPr>
          <w:rFonts w:hint="eastAsia"/>
        </w:rPr>
        <w:t>5</w:t>
      </w:r>
      <w:r>
        <w:rPr>
          <w:rFonts w:hint="eastAsia"/>
        </w:rPr>
        <w:t>の認定を受け、交通機関を利用するのが困難な人</w:t>
      </w:r>
    </w:p>
    <w:p w:rsidR="006E36E8" w:rsidRDefault="006E36E8" w:rsidP="006E36E8">
      <w:pPr>
        <w:rPr>
          <w:rFonts w:hint="eastAsia"/>
        </w:rPr>
      </w:pPr>
      <w:r w:rsidRPr="006E36E8">
        <w:rPr>
          <w:rFonts w:hint="eastAsia"/>
        </w:rPr>
        <w:t>■</w:t>
      </w:r>
      <w:r>
        <w:rPr>
          <w:rFonts w:hint="eastAsia"/>
        </w:rPr>
        <w:t>高齢者向け助成の申し込み</w:t>
      </w:r>
    </w:p>
    <w:p w:rsidR="006E36E8" w:rsidRDefault="006E36E8" w:rsidP="006E36E8">
      <w:pPr>
        <w:rPr>
          <w:rFonts w:hint="eastAsia"/>
        </w:rPr>
      </w:pPr>
      <w:r>
        <w:rPr>
          <w:rFonts w:hint="eastAsia"/>
        </w:rPr>
        <w:t>持ち物　介護保険証、印鑑、本人確認書類（運転免許証・健康保険証など）、個人番号通知カード（高齢者タクシー利用助成のみ）</w:t>
      </w:r>
    </w:p>
    <w:p w:rsidR="006E36E8" w:rsidRDefault="006E36E8" w:rsidP="006E36E8">
      <w:pPr>
        <w:rPr>
          <w:rFonts w:hint="eastAsia"/>
        </w:rPr>
      </w:pPr>
      <w:r>
        <w:rPr>
          <w:rFonts w:hint="eastAsia"/>
        </w:rPr>
        <w:t>申込先　高齢介護課高齢福祉係または各総合支所市民福祉課地域福祉担当</w:t>
      </w:r>
    </w:p>
    <w:p w:rsidR="00D7196B" w:rsidRDefault="00C05E59" w:rsidP="006E36E8">
      <w:pPr>
        <w:rPr>
          <w:rFonts w:hint="eastAsia"/>
        </w:rPr>
      </w:pPr>
      <w:r>
        <w:rPr>
          <w:rFonts w:hint="eastAsia"/>
        </w:rPr>
        <w:t>問合せ</w:t>
      </w:r>
      <w:r w:rsidR="006E36E8">
        <w:rPr>
          <w:rFonts w:hint="eastAsia"/>
        </w:rPr>
        <w:t xml:space="preserve"> </w:t>
      </w:r>
      <w:r w:rsidR="006E36E8">
        <w:rPr>
          <w:rFonts w:hint="eastAsia"/>
        </w:rPr>
        <w:t xml:space="preserve">高齢介護課高齢福祉係　</w:t>
      </w:r>
      <w:r w:rsidR="006E36E8">
        <w:rPr>
          <w:rFonts w:hint="eastAsia"/>
        </w:rPr>
        <w:t>23-6085</w:t>
      </w:r>
    </w:p>
    <w:p w:rsidR="006E36E8" w:rsidRDefault="006E36E8" w:rsidP="00D7196B">
      <w:pPr>
        <w:rPr>
          <w:rFonts w:hint="eastAsia"/>
        </w:rPr>
      </w:pPr>
    </w:p>
    <w:p w:rsidR="00D7196B" w:rsidRPr="00C05E59" w:rsidRDefault="00D7196B" w:rsidP="00D7196B">
      <w:pPr>
        <w:rPr>
          <w:rFonts w:hint="eastAsia"/>
          <w:b/>
        </w:rPr>
      </w:pPr>
      <w:r w:rsidRPr="00C05E59">
        <w:rPr>
          <w:rFonts w:hint="eastAsia"/>
          <w:b/>
        </w:rPr>
        <w:t>注意点</w:t>
      </w:r>
    </w:p>
    <w:p w:rsidR="00D7196B" w:rsidRDefault="00D7196B" w:rsidP="00D7196B">
      <w:pPr>
        <w:rPr>
          <w:rFonts w:hint="eastAsia"/>
        </w:rPr>
      </w:pPr>
      <w:r>
        <w:rPr>
          <w:rFonts w:hint="eastAsia"/>
        </w:rPr>
        <w:t xml:space="preserve">　障がい者向け・高齢者向けの各助成や、重度障害者福祉有償運送利用助成、グループタクシー利用助成の重複利用はできません。また、社会福祉施設に入所している人、</w:t>
      </w:r>
      <w:r>
        <w:rPr>
          <w:rFonts w:hint="eastAsia"/>
        </w:rPr>
        <w:t>3</w:t>
      </w:r>
      <w:r>
        <w:rPr>
          <w:rFonts w:hint="eastAsia"/>
        </w:rPr>
        <w:t>カ月以上入院している人は利用できません。</w:t>
      </w:r>
    </w:p>
    <w:sectPr w:rsidR="00D7196B"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6E8" w:rsidRDefault="006E36E8" w:rsidP="00442EC2">
      <w:r>
        <w:separator/>
      </w:r>
    </w:p>
  </w:endnote>
  <w:endnote w:type="continuationSeparator" w:id="0">
    <w:p w:rsidR="006E36E8" w:rsidRDefault="006E36E8"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6E8" w:rsidRDefault="006E36E8" w:rsidP="00442EC2">
      <w:r>
        <w:separator/>
      </w:r>
    </w:p>
  </w:footnote>
  <w:footnote w:type="continuationSeparator" w:id="0">
    <w:p w:rsidR="006E36E8" w:rsidRDefault="006E36E8"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56C5F"/>
    <w:rsid w:val="001622AA"/>
    <w:rsid w:val="001A1FBE"/>
    <w:rsid w:val="001F683E"/>
    <w:rsid w:val="002277D8"/>
    <w:rsid w:val="0027253A"/>
    <w:rsid w:val="003720AD"/>
    <w:rsid w:val="0041751B"/>
    <w:rsid w:val="0043558D"/>
    <w:rsid w:val="00442EC2"/>
    <w:rsid w:val="004B74B0"/>
    <w:rsid w:val="00646FA3"/>
    <w:rsid w:val="006D7FDB"/>
    <w:rsid w:val="006E1715"/>
    <w:rsid w:val="006E36E8"/>
    <w:rsid w:val="006F25F3"/>
    <w:rsid w:val="007578DB"/>
    <w:rsid w:val="007D66CA"/>
    <w:rsid w:val="00840559"/>
    <w:rsid w:val="008B2510"/>
    <w:rsid w:val="00911707"/>
    <w:rsid w:val="00A3395F"/>
    <w:rsid w:val="00AF6905"/>
    <w:rsid w:val="00BD58B5"/>
    <w:rsid w:val="00C05E59"/>
    <w:rsid w:val="00CA750D"/>
    <w:rsid w:val="00D7196B"/>
    <w:rsid w:val="00E47307"/>
    <w:rsid w:val="00EC0CBD"/>
    <w:rsid w:val="00EE0B2D"/>
    <w:rsid w:val="00EF1F50"/>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8512C-7605-430C-A67F-39ADE71B4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10</Pages>
  <Words>969</Words>
  <Characters>5529</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21</cp:revision>
  <dcterms:created xsi:type="dcterms:W3CDTF">2016-08-22T00:20:00Z</dcterms:created>
  <dcterms:modified xsi:type="dcterms:W3CDTF">2018-03-20T08:35:00Z</dcterms:modified>
</cp:coreProperties>
</file>