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27A" w:rsidRDefault="0038127A" w:rsidP="00EE2230">
      <w:pPr>
        <w:rPr>
          <w:b/>
          <w:sz w:val="24"/>
          <w:szCs w:val="24"/>
        </w:rPr>
      </w:pPr>
      <w:r>
        <w:rPr>
          <w:rFonts w:hint="eastAsia"/>
          <w:b/>
          <w:sz w:val="24"/>
          <w:szCs w:val="24"/>
        </w:rPr>
        <w:t>暮らし</w:t>
      </w:r>
    </w:p>
    <w:p w:rsidR="0038127A" w:rsidRDefault="0038127A" w:rsidP="00EE2230">
      <w:pPr>
        <w:rPr>
          <w:b/>
          <w:sz w:val="24"/>
          <w:szCs w:val="24"/>
        </w:rPr>
      </w:pPr>
    </w:p>
    <w:p w:rsidR="00EE2230" w:rsidRPr="003173A3" w:rsidRDefault="009B6878" w:rsidP="00EE2230">
      <w:pPr>
        <w:rPr>
          <w:b/>
          <w:sz w:val="24"/>
          <w:szCs w:val="24"/>
          <w:u w:val="single"/>
        </w:rPr>
      </w:pPr>
      <w:r w:rsidRPr="003173A3">
        <w:rPr>
          <w:rFonts w:hint="eastAsia"/>
          <w:b/>
          <w:sz w:val="24"/>
          <w:szCs w:val="24"/>
          <w:u w:val="single"/>
        </w:rPr>
        <w:t>男女共同参画社会への理解と関心を高めましょう</w:t>
      </w:r>
    </w:p>
    <w:p w:rsidR="009B6878" w:rsidRPr="009B6878" w:rsidRDefault="00EE2230" w:rsidP="009B6878">
      <w:r>
        <w:rPr>
          <w:rFonts w:hint="eastAsia"/>
        </w:rPr>
        <w:t xml:space="preserve">　</w:t>
      </w:r>
      <w:r w:rsidR="009B6878" w:rsidRPr="009B6878">
        <w:t>6</w:t>
      </w:r>
      <w:r w:rsidR="009B6878" w:rsidRPr="009B6878">
        <w:rPr>
          <w:rFonts w:hint="eastAsia"/>
        </w:rPr>
        <w:t>月</w:t>
      </w:r>
      <w:r w:rsidR="009B6878" w:rsidRPr="009B6878">
        <w:t>23</w:t>
      </w:r>
      <w:r w:rsidR="009B6878" w:rsidRPr="009B6878">
        <w:rPr>
          <w:rFonts w:hint="eastAsia"/>
        </w:rPr>
        <w:t>日～</w:t>
      </w:r>
      <w:r w:rsidR="009B6878" w:rsidRPr="009B6878">
        <w:t>29</w:t>
      </w:r>
      <w:r w:rsidR="009B6878" w:rsidRPr="009B6878">
        <w:rPr>
          <w:rFonts w:hint="eastAsia"/>
        </w:rPr>
        <w:t>日は内閣府が主唱する「男女共同参画週間」です。仕事やスポーツなど、あらゆる分野で女性の参画を推進し、男女ともに活躍できる社会にしていきましょう。</w:t>
      </w:r>
    </w:p>
    <w:p w:rsidR="009B6878" w:rsidRPr="009B6878" w:rsidRDefault="009B6878" w:rsidP="009B6878">
      <w:r w:rsidRPr="009B6878">
        <w:rPr>
          <w:rFonts w:hint="eastAsia"/>
        </w:rPr>
        <w:t>キャッチフレーズ　「走り出せ、性別のハードルを超えて、今」</w:t>
      </w:r>
    </w:p>
    <w:p w:rsidR="003173A3" w:rsidRDefault="003173A3" w:rsidP="003173A3">
      <w:r w:rsidRPr="009B6878">
        <w:rPr>
          <w:rFonts w:hint="eastAsia"/>
        </w:rPr>
        <w:t>男女共同参画推進室</w:t>
      </w:r>
      <w:r>
        <w:rPr>
          <w:rFonts w:hint="eastAsia"/>
        </w:rPr>
        <w:t xml:space="preserve">　</w:t>
      </w:r>
      <w:r>
        <w:rPr>
          <w:rFonts w:hint="eastAsia"/>
        </w:rPr>
        <w:t>23-2103</w:t>
      </w:r>
    </w:p>
    <w:p w:rsidR="00EE2230" w:rsidRPr="003173A3" w:rsidRDefault="00EE2230" w:rsidP="00EE2230"/>
    <w:p w:rsidR="009B6878" w:rsidRPr="003173A3" w:rsidRDefault="009B6878" w:rsidP="009B6878">
      <w:pPr>
        <w:rPr>
          <w:b/>
          <w:sz w:val="24"/>
          <w:szCs w:val="24"/>
          <w:u w:val="single"/>
        </w:rPr>
      </w:pPr>
      <w:r w:rsidRPr="003173A3">
        <w:rPr>
          <w:rFonts w:hint="eastAsia"/>
          <w:b/>
          <w:sz w:val="24"/>
          <w:szCs w:val="24"/>
          <w:u w:val="single"/>
        </w:rPr>
        <w:t>水道への理解と関心を高めましょう</w:t>
      </w:r>
    </w:p>
    <w:p w:rsidR="009B6878" w:rsidRPr="009B6878" w:rsidRDefault="00EE2230" w:rsidP="009B6878">
      <w:r>
        <w:rPr>
          <w:rFonts w:hint="eastAsia"/>
        </w:rPr>
        <w:t xml:space="preserve">　</w:t>
      </w:r>
      <w:r w:rsidR="009B6878" w:rsidRPr="009B6878">
        <w:t>6</w:t>
      </w:r>
      <w:r w:rsidR="009B6878" w:rsidRPr="009B6878">
        <w:rPr>
          <w:rFonts w:hint="eastAsia"/>
        </w:rPr>
        <w:t>月</w:t>
      </w:r>
      <w:r w:rsidR="009B6878" w:rsidRPr="009B6878">
        <w:t>1</w:t>
      </w:r>
      <w:r w:rsidR="009B6878" w:rsidRPr="009B6878">
        <w:rPr>
          <w:rFonts w:hint="eastAsia"/>
        </w:rPr>
        <w:t>日～</w:t>
      </w:r>
      <w:r w:rsidR="009B6878" w:rsidRPr="009B6878">
        <w:t>7</w:t>
      </w:r>
      <w:r w:rsidR="009B6878" w:rsidRPr="009B6878">
        <w:rPr>
          <w:rFonts w:hint="eastAsia"/>
        </w:rPr>
        <w:t>日は水道週間です。水道週間は、水道の理解と関心を高め、公衆衛生の向上と生活環境を改善するために実施されています。</w:t>
      </w:r>
    </w:p>
    <w:p w:rsidR="009B6878" w:rsidRPr="009B6878" w:rsidRDefault="009B6878" w:rsidP="009B6878">
      <w:r w:rsidRPr="009B6878">
        <w:rPr>
          <w:rFonts w:hint="eastAsia"/>
        </w:rPr>
        <w:t xml:space="preserve">　水や水道のことで気になる疑問は、水道部に相談してください</w:t>
      </w:r>
      <w:bookmarkStart w:id="0" w:name="_GoBack"/>
      <w:bookmarkEnd w:id="0"/>
      <w:r w:rsidRPr="009B6878">
        <w:rPr>
          <w:rFonts w:hint="eastAsia"/>
        </w:rPr>
        <w:t>。</w:t>
      </w:r>
    </w:p>
    <w:p w:rsidR="009B6878" w:rsidRPr="009B6878" w:rsidRDefault="009B6878" w:rsidP="009B6878">
      <w:r w:rsidRPr="009B6878">
        <w:rPr>
          <w:rFonts w:hint="eastAsia"/>
        </w:rPr>
        <w:t>スローガン　「水道水</w:t>
      </w:r>
      <w:r w:rsidRPr="009B6878">
        <w:t xml:space="preserve">  </w:t>
      </w:r>
      <w:r w:rsidRPr="009B6878">
        <w:rPr>
          <w:rFonts w:hint="eastAsia"/>
        </w:rPr>
        <w:t>安全</w:t>
      </w:r>
      <w:r w:rsidRPr="009B6878">
        <w:t xml:space="preserve"> </w:t>
      </w:r>
      <w:r w:rsidRPr="009B6878">
        <w:rPr>
          <w:rFonts w:hint="eastAsia"/>
        </w:rPr>
        <w:t>おいしい</w:t>
      </w:r>
      <w:r>
        <w:rPr>
          <w:rFonts w:hint="eastAsia"/>
        </w:rPr>
        <w:t xml:space="preserve">　</w:t>
      </w:r>
      <w:r w:rsidRPr="009B6878">
        <w:rPr>
          <w:rFonts w:hint="eastAsia"/>
        </w:rPr>
        <w:t>金メダル」</w:t>
      </w:r>
    </w:p>
    <w:p w:rsidR="003173A3" w:rsidRDefault="003173A3" w:rsidP="003173A3">
      <w:r w:rsidRPr="009B6878">
        <w:rPr>
          <w:rFonts w:hint="eastAsia"/>
        </w:rPr>
        <w:t>水道部管理課総務係</w:t>
      </w:r>
      <w:r>
        <w:rPr>
          <w:rFonts w:hint="eastAsia"/>
        </w:rPr>
        <w:t xml:space="preserve">　</w:t>
      </w:r>
      <w:r>
        <w:rPr>
          <w:rFonts w:hint="eastAsia"/>
        </w:rPr>
        <w:t>24-1112</w:t>
      </w:r>
    </w:p>
    <w:p w:rsidR="00EE2230" w:rsidRDefault="00EE2230" w:rsidP="009B6878"/>
    <w:p w:rsidR="009B6878" w:rsidRPr="003173A3" w:rsidRDefault="009B6878" w:rsidP="009B6878">
      <w:pPr>
        <w:rPr>
          <w:b/>
          <w:sz w:val="24"/>
          <w:szCs w:val="24"/>
          <w:u w:val="single"/>
        </w:rPr>
      </w:pPr>
      <w:r w:rsidRPr="003173A3">
        <w:rPr>
          <w:rFonts w:hint="eastAsia"/>
          <w:b/>
          <w:sz w:val="24"/>
          <w:szCs w:val="24"/>
          <w:u w:val="single"/>
        </w:rPr>
        <w:t>給水管の工事資金を融資あっせんします</w:t>
      </w:r>
    </w:p>
    <w:p w:rsidR="009B6878" w:rsidRPr="009B6878" w:rsidRDefault="00EE2230" w:rsidP="009B6878">
      <w:r>
        <w:rPr>
          <w:rFonts w:hint="eastAsia"/>
        </w:rPr>
        <w:t xml:space="preserve">　</w:t>
      </w:r>
      <w:r w:rsidR="009B6878" w:rsidRPr="009B6878">
        <w:rPr>
          <w:rFonts w:hint="eastAsia"/>
        </w:rPr>
        <w:t>市内の給水区域内で給水管の新設や布設替工事を行う人に、資金の融資あっせんと利子補給を行います。償還の方法は</w:t>
      </w:r>
      <w:r w:rsidR="009B6878" w:rsidRPr="009B6878">
        <w:t>60</w:t>
      </w:r>
      <w:r w:rsidR="009B6878" w:rsidRPr="009B6878">
        <w:rPr>
          <w:rFonts w:hint="eastAsia"/>
        </w:rPr>
        <w:t>月以内の毎月元金均等償還とし、繰り上げ償還も可能です。</w:t>
      </w:r>
    </w:p>
    <w:p w:rsidR="009B6878" w:rsidRPr="009B6878" w:rsidRDefault="009B6878" w:rsidP="009B6878">
      <w:r w:rsidRPr="009B6878">
        <w:rPr>
          <w:rFonts w:hint="eastAsia"/>
        </w:rPr>
        <w:t xml:space="preserve">　申請には添付書類が必要になりますので、事前にお問い合わせください。</w:t>
      </w:r>
    </w:p>
    <w:p w:rsidR="009B6878" w:rsidRPr="009B6878" w:rsidRDefault="009B6878" w:rsidP="009B6878">
      <w:r w:rsidRPr="009B6878">
        <w:rPr>
          <w:rFonts w:hint="eastAsia"/>
        </w:rPr>
        <w:t>対象者　次のすべてを満たす人　市内に住所がある人　融資のあっせんを受ける資金の償還に十分な支払能力を有する人　市税・水道料金の滞納がない人　県内に居住する弁済能力のある連帯保証人を有する人</w:t>
      </w:r>
    </w:p>
    <w:p w:rsidR="009B6878" w:rsidRPr="009B6878" w:rsidRDefault="009B6878" w:rsidP="009B6878">
      <w:r w:rsidRPr="009B6878">
        <w:rPr>
          <w:rFonts w:hint="eastAsia"/>
        </w:rPr>
        <w:t>対象経費　配水管から給水メーターまでの工事経費（限度額</w:t>
      </w:r>
      <w:r w:rsidRPr="009B6878">
        <w:t>50</w:t>
      </w:r>
      <w:r w:rsidRPr="009B6878">
        <w:rPr>
          <w:rFonts w:hint="eastAsia"/>
        </w:rPr>
        <w:t>万円）</w:t>
      </w:r>
    </w:p>
    <w:p w:rsidR="009B6878" w:rsidRPr="009B6878" w:rsidRDefault="009B6878" w:rsidP="009B6878">
      <w:r w:rsidRPr="009B6878">
        <w:rPr>
          <w:rFonts w:hint="eastAsia"/>
        </w:rPr>
        <w:t>申込　水道部管理課給水係に必要書類を添えて申し込み</w:t>
      </w:r>
    </w:p>
    <w:p w:rsidR="009B6878" w:rsidRPr="009B6878" w:rsidRDefault="009B6878" w:rsidP="009B6878">
      <w:r w:rsidRPr="009B6878">
        <w:rPr>
          <w:rFonts w:hint="eastAsia"/>
        </w:rPr>
        <w:t>※融資の申し込みは、市の審査が終了した後で、希望する契約金融機関に申し込んでください。</w:t>
      </w:r>
    </w:p>
    <w:p w:rsidR="009B6878" w:rsidRPr="009B6878" w:rsidRDefault="009B6878" w:rsidP="009B6878">
      <w:r w:rsidRPr="009B6878">
        <w:rPr>
          <w:rFonts w:hint="eastAsia"/>
        </w:rPr>
        <w:t>契約金融機関　株式会社七十七銀行・株式会社仙台銀行・古川信用組合・杜の都信用金庫・宮城第一信用金庫・東北労働金庫・石巻信用金庫・株式会社岩手銀行大崎支店・株式会社東北銀行・古川農業協同組合・みどりの農業協同組合・いわでやま農業協同組合</w:t>
      </w:r>
    </w:p>
    <w:p w:rsidR="003173A3" w:rsidRDefault="003173A3" w:rsidP="003173A3">
      <w:pPr>
        <w:ind w:firstLineChars="100" w:firstLine="210"/>
      </w:pPr>
      <w:r w:rsidRPr="009B6878">
        <w:rPr>
          <w:rFonts w:hint="eastAsia"/>
        </w:rPr>
        <w:t xml:space="preserve">水道部管理課総務係　</w:t>
      </w:r>
      <w:r w:rsidRPr="009B6878">
        <w:rPr>
          <w:rFonts w:hint="eastAsia"/>
        </w:rPr>
        <w:t>24-1112</w:t>
      </w:r>
    </w:p>
    <w:p w:rsidR="003173A3" w:rsidRDefault="003173A3" w:rsidP="00EE2230"/>
    <w:p w:rsidR="009B6878" w:rsidRPr="003173A3" w:rsidRDefault="009B6878" w:rsidP="009B6878">
      <w:pPr>
        <w:rPr>
          <w:b/>
          <w:sz w:val="24"/>
          <w:szCs w:val="24"/>
          <w:u w:val="single"/>
        </w:rPr>
      </w:pPr>
      <w:r w:rsidRPr="003173A3">
        <w:rPr>
          <w:rFonts w:hint="eastAsia"/>
          <w:b/>
          <w:sz w:val="24"/>
          <w:szCs w:val="24"/>
          <w:u w:val="single"/>
        </w:rPr>
        <w:t>エコ活動を支援します</w:t>
      </w:r>
    </w:p>
    <w:p w:rsidR="009B6878" w:rsidRPr="009B6878" w:rsidRDefault="009B6878" w:rsidP="009B6878">
      <w:r w:rsidRPr="009B6878">
        <w:rPr>
          <w:rFonts w:hint="eastAsia"/>
        </w:rPr>
        <w:t>地球温暖化防止や市民の環境意識の高揚を図るため、設備の設置や導入を支援します。事業を組み合わせることもできますが、補助限度額は</w:t>
      </w:r>
      <w:r w:rsidRPr="009B6878">
        <w:t>15</w:t>
      </w:r>
      <w:r w:rsidRPr="009B6878">
        <w:rPr>
          <w:rFonts w:hint="eastAsia"/>
        </w:rPr>
        <w:t>万円です。</w:t>
      </w:r>
    </w:p>
    <w:p w:rsidR="009B6878" w:rsidRPr="009B6878" w:rsidRDefault="009B6878" w:rsidP="009B6878">
      <w:r w:rsidRPr="009B6878">
        <w:rPr>
          <w:rFonts w:hint="eastAsia"/>
        </w:rPr>
        <w:t xml:space="preserve">期間　</w:t>
      </w:r>
      <w:r w:rsidRPr="009B6878">
        <w:t>6</w:t>
      </w:r>
      <w:r w:rsidRPr="009B6878">
        <w:rPr>
          <w:rFonts w:hint="eastAsia"/>
        </w:rPr>
        <w:t>月</w:t>
      </w:r>
      <w:r w:rsidRPr="009B6878">
        <w:t>1</w:t>
      </w:r>
      <w:r w:rsidRPr="009B6878">
        <w:rPr>
          <w:rFonts w:hint="eastAsia"/>
        </w:rPr>
        <w:t>日～</w:t>
      </w:r>
      <w:r w:rsidRPr="009B6878">
        <w:t>12</w:t>
      </w:r>
      <w:r w:rsidRPr="009B6878">
        <w:rPr>
          <w:rFonts w:hint="eastAsia"/>
        </w:rPr>
        <w:t>月</w:t>
      </w:r>
      <w:r w:rsidRPr="009B6878">
        <w:t>28</w:t>
      </w:r>
      <w:r w:rsidRPr="009B6878">
        <w:rPr>
          <w:rFonts w:hint="eastAsia"/>
        </w:rPr>
        <w:t>日</w:t>
      </w:r>
    </w:p>
    <w:tbl>
      <w:tblPr>
        <w:tblW w:w="0" w:type="auto"/>
        <w:tblInd w:w="28" w:type="dxa"/>
        <w:tblLayout w:type="fixed"/>
        <w:tblCellMar>
          <w:left w:w="0" w:type="dxa"/>
          <w:right w:w="0" w:type="dxa"/>
        </w:tblCellMar>
        <w:tblLook w:val="0000" w:firstRow="0" w:lastRow="0" w:firstColumn="0" w:lastColumn="0" w:noHBand="0" w:noVBand="0"/>
      </w:tblPr>
      <w:tblGrid>
        <w:gridCol w:w="3117"/>
        <w:gridCol w:w="4821"/>
      </w:tblGrid>
      <w:tr w:rsidR="009B6878" w:rsidRPr="009B6878" w:rsidTr="009B6878">
        <w:trPr>
          <w:trHeight w:val="255"/>
        </w:trPr>
        <w:tc>
          <w:tcPr>
            <w:tcW w:w="3117"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9B6878" w:rsidRPr="009B6878" w:rsidRDefault="009B6878" w:rsidP="009B6878">
            <w:r w:rsidRPr="009B6878">
              <w:rPr>
                <w:rFonts w:hint="eastAsia"/>
              </w:rPr>
              <w:t>事業名</w:t>
            </w:r>
          </w:p>
        </w:tc>
        <w:tc>
          <w:tcPr>
            <w:tcW w:w="4821" w:type="dxa"/>
            <w:tcBorders>
              <w:top w:val="single" w:sz="3" w:space="0" w:color="000000"/>
              <w:left w:val="single" w:sz="3" w:space="0" w:color="000000"/>
              <w:bottom w:val="single" w:sz="3" w:space="0" w:color="000000"/>
              <w:right w:val="single" w:sz="6" w:space="0" w:color="FFFFFF"/>
            </w:tcBorders>
            <w:shd w:val="solid" w:color="CBFFFF" w:fill="auto"/>
            <w:tcMar>
              <w:top w:w="28" w:type="dxa"/>
              <w:left w:w="28" w:type="dxa"/>
              <w:bottom w:w="28" w:type="dxa"/>
              <w:right w:w="28" w:type="dxa"/>
            </w:tcMar>
            <w:vAlign w:val="center"/>
          </w:tcPr>
          <w:p w:rsidR="009B6878" w:rsidRPr="009B6878" w:rsidRDefault="009B6878" w:rsidP="009B6878">
            <w:r w:rsidRPr="009B6878">
              <w:rPr>
                <w:rFonts w:hint="eastAsia"/>
              </w:rPr>
              <w:t>助成金額</w:t>
            </w:r>
          </w:p>
        </w:tc>
      </w:tr>
      <w:tr w:rsidR="009B6878" w:rsidRPr="009B6878" w:rsidTr="009B6878">
        <w:trPr>
          <w:trHeight w:val="493"/>
        </w:trPr>
        <w:tc>
          <w:tcPr>
            <w:tcW w:w="3117" w:type="dxa"/>
            <w:tcBorders>
              <w:top w:val="single" w:sz="3" w:space="0" w:color="000000"/>
              <w:left w:val="single" w:sz="6"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9B6878" w:rsidRPr="009B6878" w:rsidRDefault="009B6878" w:rsidP="009B6878">
            <w:r w:rsidRPr="009B6878">
              <w:rPr>
                <w:rFonts w:hint="eastAsia"/>
              </w:rPr>
              <w:t>住宅用太陽光発電設置事業</w:t>
            </w:r>
          </w:p>
        </w:tc>
        <w:tc>
          <w:tcPr>
            <w:tcW w:w="482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9B6878" w:rsidRPr="009B6878" w:rsidRDefault="009B6878" w:rsidP="009B6878">
            <w:r w:rsidRPr="009B6878">
              <w:t>1</w:t>
            </w:r>
            <w:r w:rsidRPr="009B6878">
              <w:rPr>
                <w:rFonts w:hint="eastAsia"/>
              </w:rPr>
              <w:t>キロワット当たり</w:t>
            </w:r>
            <w:r w:rsidRPr="009B6878">
              <w:t>1</w:t>
            </w:r>
            <w:r w:rsidRPr="009B6878">
              <w:rPr>
                <w:rFonts w:hint="eastAsia"/>
              </w:rPr>
              <w:t>万円（上限</w:t>
            </w:r>
            <w:r w:rsidRPr="009B6878">
              <w:t>9</w:t>
            </w:r>
            <w:r w:rsidRPr="009B6878">
              <w:rPr>
                <w:rFonts w:hint="eastAsia"/>
              </w:rPr>
              <w:t>万円）</w:t>
            </w:r>
          </w:p>
        </w:tc>
      </w:tr>
      <w:tr w:rsidR="009B6878" w:rsidRPr="009B6878" w:rsidTr="009B6878">
        <w:trPr>
          <w:trHeight w:val="719"/>
        </w:trPr>
        <w:tc>
          <w:tcPr>
            <w:tcW w:w="3117" w:type="dxa"/>
            <w:tcBorders>
              <w:top w:val="single" w:sz="3" w:space="0" w:color="000000"/>
              <w:left w:val="single" w:sz="6"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9B6878" w:rsidRPr="009B6878" w:rsidRDefault="009B6878" w:rsidP="009B6878">
            <w:r w:rsidRPr="009B6878">
              <w:rPr>
                <w:rFonts w:hint="eastAsia"/>
              </w:rPr>
              <w:t>定置用リチウムイオン蓄電池導入推進事業</w:t>
            </w:r>
          </w:p>
        </w:tc>
        <w:tc>
          <w:tcPr>
            <w:tcW w:w="482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9B6878" w:rsidRPr="009B6878" w:rsidRDefault="009B6878" w:rsidP="009B6878">
            <w:r w:rsidRPr="009B6878">
              <w:rPr>
                <w:rFonts w:hint="eastAsia"/>
              </w:rPr>
              <w:t>５万円</w:t>
            </w:r>
          </w:p>
        </w:tc>
      </w:tr>
      <w:tr w:rsidR="009B6878" w:rsidRPr="009B6878" w:rsidTr="009B6878">
        <w:trPr>
          <w:trHeight w:val="493"/>
        </w:trPr>
        <w:tc>
          <w:tcPr>
            <w:tcW w:w="3117" w:type="dxa"/>
            <w:tcBorders>
              <w:top w:val="single" w:sz="3" w:space="0" w:color="000000"/>
              <w:left w:val="single" w:sz="6"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9B6878" w:rsidRPr="009B6878" w:rsidRDefault="009B6878" w:rsidP="009B6878">
            <w:r w:rsidRPr="009B6878">
              <w:rPr>
                <w:rFonts w:hint="eastAsia"/>
              </w:rPr>
              <w:t>家庭用高効率給湯器設置事業</w:t>
            </w:r>
          </w:p>
        </w:tc>
        <w:tc>
          <w:tcPr>
            <w:tcW w:w="482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9B6878" w:rsidRPr="009B6878" w:rsidRDefault="009B6878" w:rsidP="009B6878">
            <w:r w:rsidRPr="009B6878">
              <w:t>1.5</w:t>
            </w:r>
            <w:r w:rsidRPr="009B6878">
              <w:rPr>
                <w:rFonts w:hint="eastAsia"/>
              </w:rPr>
              <w:t>万円</w:t>
            </w:r>
          </w:p>
        </w:tc>
      </w:tr>
      <w:tr w:rsidR="009B6878" w:rsidRPr="009B6878" w:rsidTr="009B6878">
        <w:trPr>
          <w:trHeight w:val="493"/>
        </w:trPr>
        <w:tc>
          <w:tcPr>
            <w:tcW w:w="3117" w:type="dxa"/>
            <w:tcBorders>
              <w:top w:val="single" w:sz="3" w:space="0" w:color="000000"/>
              <w:left w:val="single" w:sz="6"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9B6878" w:rsidRPr="009B6878" w:rsidRDefault="009B6878" w:rsidP="009B6878">
            <w:r w:rsidRPr="009B6878">
              <w:rPr>
                <w:rFonts w:hint="eastAsia"/>
              </w:rPr>
              <w:t>生ごみ処理機導入事業</w:t>
            </w:r>
          </w:p>
        </w:tc>
        <w:tc>
          <w:tcPr>
            <w:tcW w:w="482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9B6878" w:rsidRPr="009B6878" w:rsidRDefault="009B6878" w:rsidP="009B6878">
            <w:r w:rsidRPr="009B6878">
              <w:rPr>
                <w:rFonts w:hint="eastAsia"/>
              </w:rPr>
              <w:t>購入費の半額（上限</w:t>
            </w:r>
            <w:r w:rsidRPr="009B6878">
              <w:t>2</w:t>
            </w:r>
            <w:r w:rsidRPr="009B6878">
              <w:rPr>
                <w:rFonts w:hint="eastAsia"/>
              </w:rPr>
              <w:t>万円）</w:t>
            </w:r>
          </w:p>
        </w:tc>
      </w:tr>
    </w:tbl>
    <w:p w:rsidR="009B6878" w:rsidRPr="009B6878" w:rsidRDefault="009B6878" w:rsidP="009B6878"/>
    <w:p w:rsidR="009B6878" w:rsidRPr="009B6878" w:rsidRDefault="009B6878" w:rsidP="009B6878">
      <w:r w:rsidRPr="009B6878">
        <w:rPr>
          <w:rFonts w:hint="eastAsia"/>
        </w:rPr>
        <w:t>※購入と設置の請負者が市内の事業者の場合、補助金額を</w:t>
      </w:r>
      <w:r w:rsidRPr="009B6878">
        <w:t>30</w:t>
      </w:r>
      <w:r w:rsidRPr="009B6878">
        <w:rPr>
          <w:rFonts w:hint="eastAsia"/>
        </w:rPr>
        <w:t>％加算します。（家庭用高効率給湯器設置事</w:t>
      </w:r>
      <w:r w:rsidRPr="009B6878">
        <w:rPr>
          <w:rFonts w:hint="eastAsia"/>
        </w:rPr>
        <w:lastRenderedPageBreak/>
        <w:t>業は</w:t>
      </w:r>
      <w:r w:rsidRPr="009B6878">
        <w:t>5,000</w:t>
      </w:r>
      <w:r w:rsidRPr="009B6878">
        <w:rPr>
          <w:rFonts w:hint="eastAsia"/>
        </w:rPr>
        <w:t xml:space="preserve">円加算します）　</w:t>
      </w:r>
    </w:p>
    <w:p w:rsidR="009B6878" w:rsidRPr="009B6878" w:rsidRDefault="009B6878" w:rsidP="009B6878">
      <w:r w:rsidRPr="009B6878">
        <w:rPr>
          <w:rFonts w:hint="eastAsia"/>
        </w:rPr>
        <w:t>対象　市内に住所がある人（転入予定者を含む）で、市税の滞納がない人</w:t>
      </w:r>
    </w:p>
    <w:p w:rsidR="009B6878" w:rsidRPr="009B6878" w:rsidRDefault="009B6878" w:rsidP="009B6878">
      <w:r w:rsidRPr="009B6878">
        <w:rPr>
          <w:rFonts w:hint="eastAsia"/>
        </w:rPr>
        <w:t>要件　次のすべてを満たすこと　申請者が住居（店舗または事務所などと兼用している住居も含む）として使用または使用予定の建物に設置すること　購入・設置の契約日（契約を交わさないものは見積日）が平成</w:t>
      </w:r>
      <w:r w:rsidRPr="009B6878">
        <w:t>30</w:t>
      </w:r>
      <w:r w:rsidRPr="009B6878">
        <w:rPr>
          <w:rFonts w:hint="eastAsia"/>
        </w:rPr>
        <w:t>年</w:t>
      </w:r>
      <w:r w:rsidRPr="009B6878">
        <w:t>4</w:t>
      </w:r>
      <w:r w:rsidRPr="009B6878">
        <w:rPr>
          <w:rFonts w:hint="eastAsia"/>
        </w:rPr>
        <w:t>月</w:t>
      </w:r>
      <w:r w:rsidRPr="009B6878">
        <w:t>1</w:t>
      </w:r>
      <w:r w:rsidRPr="009B6878">
        <w:rPr>
          <w:rFonts w:hint="eastAsia"/>
        </w:rPr>
        <w:t>日以降であること　平成</w:t>
      </w:r>
      <w:r w:rsidRPr="009B6878">
        <w:t>31</w:t>
      </w:r>
      <w:r w:rsidRPr="009B6878">
        <w:rPr>
          <w:rFonts w:hint="eastAsia"/>
        </w:rPr>
        <w:t>年</w:t>
      </w:r>
      <w:r w:rsidRPr="009B6878">
        <w:t>3</w:t>
      </w:r>
      <w:r w:rsidRPr="009B6878">
        <w:rPr>
          <w:rFonts w:hint="eastAsia"/>
        </w:rPr>
        <w:t>月</w:t>
      </w:r>
      <w:r w:rsidRPr="009B6878">
        <w:t>30</w:t>
      </w:r>
      <w:r w:rsidRPr="009B6878">
        <w:rPr>
          <w:rFonts w:hint="eastAsia"/>
        </w:rPr>
        <w:t>日までに設置完了し、実績報告を提出できること　平成</w:t>
      </w:r>
      <w:r w:rsidRPr="009B6878">
        <w:t>23</w:t>
      </w:r>
      <w:r w:rsidRPr="009B6878">
        <w:rPr>
          <w:rFonts w:hint="eastAsia"/>
        </w:rPr>
        <w:t>年度以降に助成を受けていない事業</w:t>
      </w:r>
    </w:p>
    <w:p w:rsidR="009B6878" w:rsidRPr="009B6878" w:rsidRDefault="009B6878" w:rsidP="009B6878">
      <w:r w:rsidRPr="009B6878">
        <w:rPr>
          <w:rFonts w:hint="eastAsia"/>
        </w:rPr>
        <w:t>助成件数　予算の範囲内までで先着順</w:t>
      </w:r>
    </w:p>
    <w:p w:rsidR="009B6878" w:rsidRPr="009B6878" w:rsidRDefault="009B6878" w:rsidP="009B6878">
      <w:r w:rsidRPr="009B6878">
        <w:rPr>
          <w:rFonts w:hint="eastAsia"/>
        </w:rPr>
        <w:t>申込　環境保全課に備え付けまたは市ウェブサイト</w:t>
      </w:r>
      <w:r w:rsidRPr="009B6878">
        <w:t>(http</w:t>
      </w:r>
      <w:r w:rsidRPr="009B6878">
        <w:rPr>
          <w:rFonts w:hint="eastAsia"/>
        </w:rPr>
        <w:t>：</w:t>
      </w:r>
      <w:r w:rsidRPr="009B6878">
        <w:t>//www.city.osaki.</w:t>
      </w:r>
      <w:r w:rsidRPr="009B6878">
        <w:rPr>
          <w:rFonts w:hint="eastAsia"/>
        </w:rPr>
        <w:t>ｍ</w:t>
      </w:r>
      <w:r w:rsidRPr="009B6878">
        <w:t>iyagi.jp/</w:t>
      </w:r>
      <w:proofErr w:type="spellStart"/>
      <w:r w:rsidRPr="009B6878">
        <w:t>index.cfm</w:t>
      </w:r>
      <w:proofErr w:type="spellEnd"/>
      <w:r w:rsidRPr="009B6878">
        <w:t>/17,8575,69,html)</w:t>
      </w:r>
      <w:r w:rsidRPr="009B6878">
        <w:rPr>
          <w:rFonts w:hint="eastAsia"/>
        </w:rPr>
        <w:t>に掲載されている申請書に必要事項を記入し、必要書類を添えて提出</w:t>
      </w:r>
    </w:p>
    <w:p w:rsidR="00EE2230" w:rsidRDefault="009B6878" w:rsidP="009B6878">
      <w:r w:rsidRPr="009B6878">
        <w:rPr>
          <w:rFonts w:hint="eastAsia"/>
        </w:rPr>
        <w:t>※郵送の場合や必要書類などに不足がある場合は受け付けできません。</w:t>
      </w:r>
    </w:p>
    <w:p w:rsidR="00BB251D" w:rsidRDefault="003173A3" w:rsidP="00EE2230">
      <w:pPr>
        <w:rPr>
          <w:rFonts w:hint="eastAsia"/>
        </w:rPr>
      </w:pPr>
      <w:r w:rsidRPr="003173A3">
        <w:rPr>
          <w:rFonts w:hint="eastAsia"/>
        </w:rPr>
        <w:t xml:space="preserve">環境保全課生活環境担当　</w:t>
      </w:r>
      <w:r w:rsidRPr="003173A3">
        <w:rPr>
          <w:rFonts w:hint="eastAsia"/>
        </w:rPr>
        <w:t>23-6074</w:t>
      </w:r>
    </w:p>
    <w:p w:rsidR="003173A3" w:rsidRDefault="003173A3" w:rsidP="00EE2230"/>
    <w:p w:rsidR="009B6878" w:rsidRPr="003173A3" w:rsidRDefault="009B6878" w:rsidP="009B6878">
      <w:pPr>
        <w:rPr>
          <w:b/>
          <w:sz w:val="24"/>
          <w:szCs w:val="24"/>
          <w:u w:val="single"/>
        </w:rPr>
      </w:pPr>
      <w:r w:rsidRPr="003173A3">
        <w:rPr>
          <w:rFonts w:hint="eastAsia"/>
          <w:b/>
          <w:sz w:val="24"/>
          <w:szCs w:val="24"/>
          <w:u w:val="single"/>
        </w:rPr>
        <w:t>クールビズを実施しています</w:t>
      </w:r>
    </w:p>
    <w:p w:rsidR="009B6878" w:rsidRPr="009B6878" w:rsidRDefault="00556DD0" w:rsidP="009B6878">
      <w:r>
        <w:rPr>
          <w:rFonts w:hint="eastAsia"/>
        </w:rPr>
        <w:t xml:space="preserve">　</w:t>
      </w:r>
      <w:r w:rsidR="009B6878" w:rsidRPr="009B6878">
        <w:rPr>
          <w:rFonts w:hint="eastAsia"/>
        </w:rPr>
        <w:t>今年度も、冷房時の室温を</w:t>
      </w:r>
      <w:r w:rsidR="009B6878" w:rsidRPr="009B6878">
        <w:t>28</w:t>
      </w:r>
      <w:r w:rsidR="009B6878" w:rsidRPr="009B6878">
        <w:rPr>
          <w:rFonts w:hint="eastAsia"/>
        </w:rPr>
        <w:t>℃で快適に過ごせる軽装や取り組みを促す「</w:t>
      </w:r>
      <w:r w:rsidR="009B6878" w:rsidRPr="009B6878">
        <w:t>COOLBIZ</w:t>
      </w:r>
      <w:r w:rsidR="009B6878" w:rsidRPr="009B6878">
        <w:rPr>
          <w:rFonts w:hint="eastAsia"/>
        </w:rPr>
        <w:t>（クールビズ）」を実施しています。</w:t>
      </w:r>
    </w:p>
    <w:p w:rsidR="009B6878" w:rsidRPr="009B6878" w:rsidRDefault="009B6878" w:rsidP="009B6878">
      <w:r w:rsidRPr="009B6878">
        <w:rPr>
          <w:rFonts w:hint="eastAsia"/>
        </w:rPr>
        <w:t xml:space="preserve">　職員が軽装で従事していますので、ご理解をお願いします。</w:t>
      </w:r>
    </w:p>
    <w:p w:rsidR="009B6878" w:rsidRPr="009B6878" w:rsidRDefault="009B6878" w:rsidP="009B6878">
      <w:r w:rsidRPr="009B6878">
        <w:rPr>
          <w:rFonts w:hint="eastAsia"/>
        </w:rPr>
        <w:t xml:space="preserve">期間　</w:t>
      </w:r>
      <w:r w:rsidRPr="009B6878">
        <w:t>10</w:t>
      </w:r>
      <w:r w:rsidRPr="009B6878">
        <w:rPr>
          <w:rFonts w:hint="eastAsia"/>
        </w:rPr>
        <w:t>月</w:t>
      </w:r>
      <w:r w:rsidRPr="009B6878">
        <w:t>31</w:t>
      </w:r>
      <w:r w:rsidRPr="009B6878">
        <w:rPr>
          <w:rFonts w:hint="eastAsia"/>
        </w:rPr>
        <w:t>日まで</w:t>
      </w:r>
    </w:p>
    <w:p w:rsidR="009B6878" w:rsidRPr="009B6878" w:rsidRDefault="009B6878" w:rsidP="009B6878">
      <w:r w:rsidRPr="009B6878">
        <w:rPr>
          <w:rFonts w:hint="eastAsia"/>
        </w:rPr>
        <w:t>取組内容　冷房の使用期間を</w:t>
      </w:r>
      <w:r w:rsidRPr="009B6878">
        <w:t>7</w:t>
      </w:r>
      <w:r w:rsidRPr="009B6878">
        <w:rPr>
          <w:rFonts w:hint="eastAsia"/>
        </w:rPr>
        <w:t>月か</w:t>
      </w:r>
    </w:p>
    <w:p w:rsidR="00556DD0" w:rsidRDefault="009B6878" w:rsidP="009B6878">
      <w:r w:rsidRPr="009B6878">
        <w:rPr>
          <w:rFonts w:hint="eastAsia"/>
        </w:rPr>
        <w:t>ら</w:t>
      </w:r>
      <w:r w:rsidRPr="009B6878">
        <w:t>9</w:t>
      </w:r>
      <w:r w:rsidRPr="009B6878">
        <w:rPr>
          <w:rFonts w:hint="eastAsia"/>
        </w:rPr>
        <w:t>月までとし、事務室内の室温を</w:t>
      </w:r>
      <w:r w:rsidRPr="009B6878">
        <w:t>28</w:t>
      </w:r>
      <w:r w:rsidRPr="009B6878">
        <w:rPr>
          <w:rFonts w:hint="eastAsia"/>
        </w:rPr>
        <w:t>℃に設定する　期間中は軽装（ノーネクタイ・ノー上着・ポロシャツなどの着用）で執務を行う　ブラインドや、ツル性の植物でグリーンカーテンを作り直射日光を</w:t>
      </w:r>
      <w:r w:rsidRPr="009B6878">
        <w:ruby>
          <w:rubyPr>
            <w:rubyAlign w:val="distributeSpace"/>
            <w:hps w:val="9"/>
            <w:hpsRaise w:val="18"/>
            <w:hpsBaseText w:val="21"/>
            <w:lid w:val="ja-JP"/>
          </w:rubyPr>
          <w:rt>
            <w:r w:rsidR="009B6878" w:rsidRPr="009B6878">
              <w:rPr>
                <w:rFonts w:hint="eastAsia"/>
              </w:rPr>
              <w:t>さえぎ</w:t>
            </w:r>
          </w:rt>
          <w:rubyBase>
            <w:r w:rsidR="009B6878" w:rsidRPr="009B6878">
              <w:rPr>
                <w:rFonts w:hint="eastAsia"/>
              </w:rPr>
              <w:t>遮</w:t>
            </w:r>
          </w:rubyBase>
        </w:ruby>
      </w:r>
      <w:r w:rsidRPr="009B6878">
        <w:rPr>
          <w:rFonts w:hint="eastAsia"/>
        </w:rPr>
        <w:t>る工夫をする</w:t>
      </w:r>
    </w:p>
    <w:p w:rsidR="003173A3" w:rsidRDefault="003173A3" w:rsidP="003173A3">
      <w:r w:rsidRPr="009B6878">
        <w:rPr>
          <w:rFonts w:hint="eastAsia"/>
        </w:rPr>
        <w:t>環境保全課生活環境担当</w:t>
      </w:r>
      <w:r>
        <w:rPr>
          <w:rFonts w:hint="eastAsia"/>
        </w:rPr>
        <w:t xml:space="preserve">　</w:t>
      </w:r>
      <w:r>
        <w:rPr>
          <w:rFonts w:hint="eastAsia"/>
        </w:rPr>
        <w:t>23-6074</w:t>
      </w:r>
    </w:p>
    <w:p w:rsidR="00556DD0" w:rsidRPr="003173A3" w:rsidRDefault="00556DD0" w:rsidP="00556DD0">
      <w:pPr>
        <w:rPr>
          <w:rFonts w:hint="eastAsia"/>
        </w:rPr>
      </w:pPr>
    </w:p>
    <w:p w:rsidR="00556DD0" w:rsidRPr="003173A3" w:rsidRDefault="00CD30DF" w:rsidP="00556DD0">
      <w:pPr>
        <w:rPr>
          <w:b/>
          <w:sz w:val="24"/>
          <w:szCs w:val="24"/>
          <w:u w:val="single"/>
        </w:rPr>
      </w:pPr>
      <w:r w:rsidRPr="003173A3">
        <w:rPr>
          <w:rFonts w:hint="eastAsia"/>
          <w:b/>
          <w:sz w:val="24"/>
          <w:szCs w:val="24"/>
          <w:u w:val="single"/>
        </w:rPr>
        <w:t>農林業系廃棄物の試験焼却に関する住民説明会を開催します</w:t>
      </w:r>
    </w:p>
    <w:p w:rsidR="00CD30DF" w:rsidRPr="00CD30DF" w:rsidRDefault="00556DD0" w:rsidP="00CD30DF">
      <w:r>
        <w:rPr>
          <w:rFonts w:hint="eastAsia"/>
        </w:rPr>
        <w:t xml:space="preserve">　</w:t>
      </w:r>
      <w:r w:rsidR="00CD30DF" w:rsidRPr="00CD30DF">
        <w:rPr>
          <w:rFonts w:hint="eastAsia"/>
        </w:rPr>
        <w:t>東京電力福島第一原子力発電所の事故により発生した農林業系廃棄物の処理を促進させるため、宮城県の処理方針に基づく「試験焼却」の具体的な処理方法の説明と、放射能の基礎知識に関する研修会を開催します。</w:t>
      </w:r>
    </w:p>
    <w:tbl>
      <w:tblPr>
        <w:tblW w:w="0" w:type="auto"/>
        <w:tblInd w:w="28" w:type="dxa"/>
        <w:tblLayout w:type="fixed"/>
        <w:tblCellMar>
          <w:left w:w="0" w:type="dxa"/>
          <w:right w:w="0" w:type="dxa"/>
        </w:tblCellMar>
        <w:tblLook w:val="0000" w:firstRow="0" w:lastRow="0" w:firstColumn="0" w:lastColumn="0" w:noHBand="0" w:noVBand="0"/>
      </w:tblPr>
      <w:tblGrid>
        <w:gridCol w:w="2410"/>
        <w:gridCol w:w="2268"/>
      </w:tblGrid>
      <w:tr w:rsidR="00CD30DF" w:rsidRPr="00CD30DF" w:rsidTr="00CD30DF">
        <w:trPr>
          <w:trHeight w:val="255"/>
        </w:trPr>
        <w:tc>
          <w:tcPr>
            <w:tcW w:w="2410"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CD30DF" w:rsidRPr="00CD30DF" w:rsidRDefault="00CD30DF" w:rsidP="00CD30DF">
            <w:r w:rsidRPr="00CD30DF">
              <w:rPr>
                <w:rFonts w:hint="eastAsia"/>
              </w:rPr>
              <w:t>日時</w:t>
            </w:r>
          </w:p>
        </w:tc>
        <w:tc>
          <w:tcPr>
            <w:tcW w:w="2268" w:type="dxa"/>
            <w:tcBorders>
              <w:top w:val="single" w:sz="3" w:space="0" w:color="000000"/>
              <w:left w:val="single" w:sz="3" w:space="0" w:color="000000"/>
              <w:bottom w:val="single" w:sz="3" w:space="0" w:color="000000"/>
              <w:right w:val="single" w:sz="6" w:space="0" w:color="FFFFFF"/>
            </w:tcBorders>
            <w:shd w:val="solid" w:color="CBFFFF" w:fill="auto"/>
            <w:tcMar>
              <w:top w:w="28" w:type="dxa"/>
              <w:left w:w="28" w:type="dxa"/>
              <w:bottom w:w="28" w:type="dxa"/>
              <w:right w:w="28" w:type="dxa"/>
            </w:tcMar>
            <w:vAlign w:val="center"/>
          </w:tcPr>
          <w:p w:rsidR="00CD30DF" w:rsidRPr="00CD30DF" w:rsidRDefault="00CD30DF" w:rsidP="00CD30DF">
            <w:r w:rsidRPr="00CD30DF">
              <w:rPr>
                <w:rFonts w:hint="eastAsia"/>
              </w:rPr>
              <w:t>場所</w:t>
            </w:r>
          </w:p>
        </w:tc>
      </w:tr>
      <w:tr w:rsidR="00CD30DF" w:rsidRPr="00CD30DF" w:rsidTr="00CD30DF">
        <w:trPr>
          <w:trHeight w:val="287"/>
        </w:trPr>
        <w:tc>
          <w:tcPr>
            <w:tcW w:w="2410" w:type="dxa"/>
            <w:tcBorders>
              <w:top w:val="single" w:sz="3" w:space="0" w:color="000000"/>
              <w:left w:val="single" w:sz="6"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CD30DF" w:rsidRPr="00CD30DF" w:rsidRDefault="00CD30DF" w:rsidP="00CD30DF">
            <w:r w:rsidRPr="00CD30DF">
              <w:t>6</w:t>
            </w:r>
            <w:r w:rsidRPr="00CD30DF">
              <w:rPr>
                <w:rFonts w:hint="eastAsia"/>
              </w:rPr>
              <w:t>月</w:t>
            </w:r>
            <w:r w:rsidRPr="00CD30DF">
              <w:t>2</w:t>
            </w:r>
            <w:r w:rsidRPr="00CD30DF">
              <w:rPr>
                <w:rFonts w:hint="eastAsia"/>
              </w:rPr>
              <w:t>日</w:t>
            </w:r>
            <w:r>
              <w:rPr>
                <w:rFonts w:hint="eastAsia"/>
              </w:rPr>
              <w:t>(</w:t>
            </w:r>
            <w:r>
              <w:rPr>
                <w:rFonts w:hint="eastAsia"/>
              </w:rPr>
              <w:t>土</w:t>
            </w:r>
            <w:r>
              <w:rPr>
                <w:rFonts w:hint="eastAsia"/>
              </w:rPr>
              <w:t>)</w:t>
            </w:r>
            <w:r w:rsidRPr="00CD30DF">
              <w:t xml:space="preserve"> 10:00</w:t>
            </w:r>
            <w:r w:rsidRPr="00CD30DF">
              <w:rPr>
                <w:rFonts w:hint="eastAsia"/>
              </w:rPr>
              <w:t>～</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D30DF" w:rsidRPr="00CD30DF" w:rsidRDefault="00CD30DF" w:rsidP="00CD30DF">
            <w:r w:rsidRPr="00CD30DF">
              <w:rPr>
                <w:rFonts w:hint="eastAsia"/>
              </w:rPr>
              <w:t>宮沢地区公民館</w:t>
            </w:r>
          </w:p>
        </w:tc>
      </w:tr>
      <w:tr w:rsidR="00CD30DF" w:rsidRPr="00CD30DF" w:rsidTr="00CD30DF">
        <w:trPr>
          <w:trHeight w:val="283"/>
        </w:trPr>
        <w:tc>
          <w:tcPr>
            <w:tcW w:w="2410" w:type="dxa"/>
            <w:tcBorders>
              <w:top w:val="single" w:sz="3" w:space="0" w:color="000000"/>
              <w:left w:val="single" w:sz="6"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CD30DF" w:rsidRPr="00CD30DF" w:rsidRDefault="00CD30DF" w:rsidP="00CD30DF">
            <w:r w:rsidRPr="00CD30DF">
              <w:t>6</w:t>
            </w:r>
            <w:r w:rsidRPr="00CD30DF">
              <w:rPr>
                <w:rFonts w:hint="eastAsia"/>
              </w:rPr>
              <w:t>月</w:t>
            </w:r>
            <w:r w:rsidRPr="00CD30DF">
              <w:t>2</w:t>
            </w:r>
            <w:r w:rsidRPr="00CD30DF">
              <w:rPr>
                <w:rFonts w:hint="eastAsia"/>
              </w:rPr>
              <w:t>日</w:t>
            </w:r>
            <w:r>
              <w:rPr>
                <w:rFonts w:hint="eastAsia"/>
              </w:rPr>
              <w:t>(</w:t>
            </w:r>
            <w:r>
              <w:rPr>
                <w:rFonts w:hint="eastAsia"/>
              </w:rPr>
              <w:t>土</w:t>
            </w:r>
            <w:r>
              <w:rPr>
                <w:rFonts w:hint="eastAsia"/>
              </w:rPr>
              <w:t>)</w:t>
            </w:r>
            <w:r w:rsidRPr="00CD30DF">
              <w:t>14:00</w:t>
            </w:r>
            <w:r w:rsidRPr="00CD30DF">
              <w:rPr>
                <w:rFonts w:hint="eastAsia"/>
              </w:rPr>
              <w:t>～</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D30DF" w:rsidRPr="00CD30DF" w:rsidRDefault="00CD30DF" w:rsidP="00CD30DF">
            <w:r w:rsidRPr="00CD30DF">
              <w:rPr>
                <w:rFonts w:hint="eastAsia"/>
              </w:rPr>
              <w:t>一栗体育館</w:t>
            </w:r>
          </w:p>
        </w:tc>
      </w:tr>
      <w:tr w:rsidR="00CD30DF" w:rsidRPr="00CD30DF" w:rsidTr="00CD30DF">
        <w:trPr>
          <w:trHeight w:val="255"/>
        </w:trPr>
        <w:tc>
          <w:tcPr>
            <w:tcW w:w="2410" w:type="dxa"/>
            <w:tcBorders>
              <w:top w:val="single" w:sz="3" w:space="0" w:color="000000"/>
              <w:left w:val="single" w:sz="6"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CD30DF" w:rsidRPr="00CD30DF" w:rsidRDefault="00CD30DF" w:rsidP="00CD30DF">
            <w:r w:rsidRPr="00CD30DF">
              <w:t>6</w:t>
            </w:r>
            <w:r w:rsidRPr="00CD30DF">
              <w:rPr>
                <w:rFonts w:hint="eastAsia"/>
              </w:rPr>
              <w:t>月</w:t>
            </w:r>
            <w:r w:rsidRPr="00CD30DF">
              <w:t>2</w:t>
            </w:r>
            <w:r w:rsidRPr="00CD30DF">
              <w:rPr>
                <w:rFonts w:hint="eastAsia"/>
              </w:rPr>
              <w:t>日</w:t>
            </w:r>
            <w:r>
              <w:rPr>
                <w:rFonts w:hint="eastAsia"/>
              </w:rPr>
              <w:t>(</w:t>
            </w:r>
            <w:r>
              <w:rPr>
                <w:rFonts w:hint="eastAsia"/>
              </w:rPr>
              <w:t>土</w:t>
            </w:r>
            <w:r>
              <w:rPr>
                <w:rFonts w:hint="eastAsia"/>
              </w:rPr>
              <w:t>)</w:t>
            </w:r>
            <w:r w:rsidRPr="00CD30DF">
              <w:t xml:space="preserve"> 18:00</w:t>
            </w:r>
            <w:r w:rsidRPr="00CD30DF">
              <w:rPr>
                <w:rFonts w:hint="eastAsia"/>
              </w:rPr>
              <w:t>～</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D30DF" w:rsidRPr="00CD30DF" w:rsidRDefault="00CD30DF" w:rsidP="00CD30DF">
            <w:r w:rsidRPr="00CD30DF">
              <w:rPr>
                <w:rFonts w:hint="eastAsia"/>
              </w:rPr>
              <w:t>三本木総合支所</w:t>
            </w:r>
          </w:p>
        </w:tc>
      </w:tr>
    </w:tbl>
    <w:p w:rsidR="003173A3" w:rsidRDefault="003173A3" w:rsidP="003173A3">
      <w:r w:rsidRPr="00CD30DF">
        <w:rPr>
          <w:rFonts w:hint="eastAsia"/>
        </w:rPr>
        <w:t>環境保全課放射能対策推進室</w:t>
      </w:r>
      <w:r>
        <w:rPr>
          <w:rFonts w:hint="eastAsia"/>
        </w:rPr>
        <w:t xml:space="preserve">　</w:t>
      </w:r>
      <w:r>
        <w:rPr>
          <w:rFonts w:hint="eastAsia"/>
        </w:rPr>
        <w:t>23-6074</w:t>
      </w:r>
    </w:p>
    <w:p w:rsidR="003173A3" w:rsidRPr="003173A3" w:rsidRDefault="003173A3" w:rsidP="00556DD0">
      <w:pPr>
        <w:rPr>
          <w:rFonts w:hint="eastAsia"/>
          <w:b/>
          <w:sz w:val="24"/>
          <w:szCs w:val="24"/>
        </w:rPr>
      </w:pPr>
    </w:p>
    <w:p w:rsidR="00556DD0" w:rsidRPr="003173A3" w:rsidRDefault="00CD30DF" w:rsidP="00556DD0">
      <w:pPr>
        <w:rPr>
          <w:b/>
          <w:sz w:val="24"/>
          <w:szCs w:val="24"/>
          <w:u w:val="single"/>
        </w:rPr>
      </w:pPr>
      <w:r w:rsidRPr="003173A3">
        <w:rPr>
          <w:rFonts w:hint="eastAsia"/>
          <w:b/>
          <w:sz w:val="24"/>
          <w:szCs w:val="24"/>
          <w:u w:val="single"/>
        </w:rPr>
        <w:t>シルバー事業の入会説明会</w:t>
      </w:r>
    </w:p>
    <w:p w:rsidR="00556DD0" w:rsidRDefault="00CD30DF" w:rsidP="00556DD0">
      <w:pPr>
        <w:ind w:firstLineChars="100" w:firstLine="210"/>
        <w:rPr>
          <w:szCs w:val="21"/>
        </w:rPr>
      </w:pPr>
      <w:r w:rsidRPr="00CD30DF">
        <w:rPr>
          <w:rFonts w:hint="eastAsia"/>
          <w:szCs w:val="21"/>
        </w:rPr>
        <w:t xml:space="preserve">大崎市シルバー人材センター　</w:t>
      </w:r>
      <w:r>
        <w:rPr>
          <w:rFonts w:hint="eastAsia"/>
          <w:szCs w:val="21"/>
        </w:rPr>
        <w:t>22-3138</w:t>
      </w:r>
    </w:p>
    <w:tbl>
      <w:tblPr>
        <w:tblW w:w="0" w:type="auto"/>
        <w:tblInd w:w="28" w:type="dxa"/>
        <w:tblLayout w:type="fixed"/>
        <w:tblCellMar>
          <w:left w:w="0" w:type="dxa"/>
          <w:right w:w="0" w:type="dxa"/>
        </w:tblCellMar>
        <w:tblLook w:val="0000" w:firstRow="0" w:lastRow="0" w:firstColumn="0" w:lastColumn="0" w:noHBand="0" w:noVBand="0"/>
      </w:tblPr>
      <w:tblGrid>
        <w:gridCol w:w="1843"/>
        <w:gridCol w:w="1985"/>
      </w:tblGrid>
      <w:tr w:rsidR="00CD30DF" w:rsidRPr="00CD30DF" w:rsidTr="00CD30DF">
        <w:trPr>
          <w:trHeight w:val="255"/>
        </w:trPr>
        <w:tc>
          <w:tcPr>
            <w:tcW w:w="1843" w:type="dxa"/>
            <w:tcBorders>
              <w:top w:val="single" w:sz="3" w:space="0" w:color="000000"/>
              <w:left w:val="single" w:sz="6" w:space="0" w:color="000000"/>
              <w:bottom w:val="single" w:sz="3" w:space="0" w:color="000000"/>
              <w:right w:val="single" w:sz="3" w:space="0" w:color="000000"/>
            </w:tcBorders>
            <w:shd w:val="solid" w:color="CBFFFF" w:fill="auto"/>
            <w:tcMar>
              <w:top w:w="40" w:type="dxa"/>
              <w:left w:w="28" w:type="dxa"/>
              <w:bottom w:w="40" w:type="dxa"/>
              <w:right w:w="28" w:type="dxa"/>
            </w:tcMar>
            <w:vAlign w:val="center"/>
          </w:tcPr>
          <w:p w:rsidR="00CD30DF" w:rsidRPr="00CD30DF" w:rsidRDefault="00556DD0" w:rsidP="00CD30DF">
            <w:r>
              <w:rPr>
                <w:rFonts w:hint="eastAsia"/>
              </w:rPr>
              <w:t xml:space="preserve">　</w:t>
            </w:r>
            <w:r w:rsidR="00CD30DF" w:rsidRPr="00CD30DF">
              <w:rPr>
                <w:rFonts w:hint="eastAsia"/>
              </w:rPr>
              <w:t>日時</w:t>
            </w:r>
          </w:p>
        </w:tc>
        <w:tc>
          <w:tcPr>
            <w:tcW w:w="1985" w:type="dxa"/>
            <w:tcBorders>
              <w:top w:val="single" w:sz="3" w:space="0" w:color="000000"/>
              <w:left w:val="single" w:sz="3" w:space="0" w:color="000000"/>
              <w:bottom w:val="single" w:sz="3" w:space="0" w:color="000000"/>
              <w:right w:val="single" w:sz="6" w:space="0" w:color="FFFFFF"/>
            </w:tcBorders>
            <w:shd w:val="solid" w:color="CBFFFF" w:fill="auto"/>
            <w:tcMar>
              <w:top w:w="40" w:type="dxa"/>
              <w:left w:w="28" w:type="dxa"/>
              <w:bottom w:w="40" w:type="dxa"/>
              <w:right w:w="28" w:type="dxa"/>
            </w:tcMar>
            <w:vAlign w:val="center"/>
          </w:tcPr>
          <w:p w:rsidR="00CD30DF" w:rsidRPr="00CD30DF" w:rsidRDefault="00CD30DF" w:rsidP="00CD30DF">
            <w:r w:rsidRPr="00CD30DF">
              <w:rPr>
                <w:rFonts w:hint="eastAsia"/>
              </w:rPr>
              <w:t>場所</w:t>
            </w:r>
          </w:p>
        </w:tc>
      </w:tr>
      <w:tr w:rsidR="00CD30DF" w:rsidRPr="00CD30DF" w:rsidTr="00CD30DF">
        <w:trPr>
          <w:trHeight w:val="260"/>
        </w:trPr>
        <w:tc>
          <w:tcPr>
            <w:tcW w:w="1843" w:type="dxa"/>
            <w:tcBorders>
              <w:top w:val="single" w:sz="3" w:space="0" w:color="000000"/>
              <w:left w:val="single" w:sz="6"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CD30DF" w:rsidRPr="00CD30DF" w:rsidRDefault="00CD30DF" w:rsidP="00CD30DF">
            <w:r w:rsidRPr="00CD30DF">
              <w:t>6</w:t>
            </w:r>
            <w:r w:rsidRPr="00CD30DF">
              <w:rPr>
                <w:rFonts w:hint="eastAsia"/>
              </w:rPr>
              <w:t>月</w:t>
            </w:r>
            <w:r w:rsidRPr="00CD30DF">
              <w:t>12</w:t>
            </w:r>
            <w:r w:rsidRPr="00CD30DF">
              <w:rPr>
                <w:rFonts w:hint="eastAsia"/>
              </w:rPr>
              <w:t>日</w:t>
            </w:r>
            <w:r>
              <w:rPr>
                <w:rFonts w:hint="eastAsia"/>
              </w:rPr>
              <w:t>(</w:t>
            </w:r>
            <w:r>
              <w:rPr>
                <w:rFonts w:hint="eastAsia"/>
              </w:rPr>
              <w:t>火</w:t>
            </w:r>
            <w:r>
              <w:rPr>
                <w:rFonts w:hint="eastAsia"/>
              </w:rPr>
              <w:t>)</w:t>
            </w:r>
            <w:r w:rsidRPr="00CD30DF">
              <w:t xml:space="preserve">  10:00</w:t>
            </w:r>
            <w:r w:rsidRPr="00CD30DF">
              <w:rPr>
                <w:rFonts w:hint="eastAsia"/>
              </w:rPr>
              <w:t>～</w:t>
            </w:r>
          </w:p>
        </w:tc>
        <w:tc>
          <w:tcPr>
            <w:tcW w:w="1985"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CD30DF" w:rsidRPr="00CD30DF" w:rsidRDefault="00CD30DF" w:rsidP="00CD30DF">
            <w:r w:rsidRPr="00CD30DF">
              <w:rPr>
                <w:rFonts w:hint="eastAsia"/>
              </w:rPr>
              <w:t>鹿島台公民館</w:t>
            </w:r>
          </w:p>
        </w:tc>
      </w:tr>
      <w:tr w:rsidR="00CD30DF" w:rsidRPr="00CD30DF" w:rsidTr="00CD30DF">
        <w:trPr>
          <w:trHeight w:val="260"/>
        </w:trPr>
        <w:tc>
          <w:tcPr>
            <w:tcW w:w="1843" w:type="dxa"/>
            <w:tcBorders>
              <w:top w:val="single" w:sz="3" w:space="0" w:color="000000"/>
              <w:left w:val="single" w:sz="6"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CD30DF" w:rsidRPr="00CD30DF" w:rsidRDefault="00CD30DF" w:rsidP="00CD30DF">
            <w:r w:rsidRPr="00CD30DF">
              <w:t>6</w:t>
            </w:r>
            <w:r w:rsidRPr="00CD30DF">
              <w:rPr>
                <w:rFonts w:hint="eastAsia"/>
              </w:rPr>
              <w:t>月</w:t>
            </w:r>
            <w:r w:rsidRPr="00CD30DF">
              <w:t>15</w:t>
            </w:r>
            <w:r w:rsidRPr="00CD30DF">
              <w:rPr>
                <w:rFonts w:hint="eastAsia"/>
              </w:rPr>
              <w:t>日</w:t>
            </w:r>
            <w:r>
              <w:rPr>
                <w:rFonts w:hint="eastAsia"/>
              </w:rPr>
              <w:t>(</w:t>
            </w:r>
            <w:r>
              <w:rPr>
                <w:rFonts w:hint="eastAsia"/>
              </w:rPr>
              <w:t>金</w:t>
            </w:r>
            <w:r>
              <w:rPr>
                <w:rFonts w:hint="eastAsia"/>
              </w:rPr>
              <w:t>)</w:t>
            </w:r>
            <w:r w:rsidRPr="00CD30DF">
              <w:t xml:space="preserve">  10:00</w:t>
            </w:r>
            <w:r w:rsidRPr="00CD30DF">
              <w:rPr>
                <w:rFonts w:hint="eastAsia"/>
              </w:rPr>
              <w:t>～</w:t>
            </w:r>
          </w:p>
        </w:tc>
        <w:tc>
          <w:tcPr>
            <w:tcW w:w="1985"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CD30DF" w:rsidRPr="00CD30DF" w:rsidRDefault="00CD30DF" w:rsidP="00CD30DF">
            <w:r w:rsidRPr="00CD30DF">
              <w:rPr>
                <w:rFonts w:hint="eastAsia"/>
              </w:rPr>
              <w:t>川渡地区公民館</w:t>
            </w:r>
          </w:p>
        </w:tc>
      </w:tr>
    </w:tbl>
    <w:p w:rsidR="00556DD0" w:rsidRDefault="00CD30DF" w:rsidP="00556DD0">
      <w:r w:rsidRPr="00CD30DF">
        <w:rPr>
          <w:rFonts w:hint="eastAsia"/>
        </w:rPr>
        <w:t>対象　市内に住む、健康で働く意欲のある</w:t>
      </w:r>
      <w:r w:rsidRPr="00CD30DF">
        <w:rPr>
          <w:rFonts w:hint="eastAsia"/>
        </w:rPr>
        <w:t>60</w:t>
      </w:r>
      <w:r w:rsidRPr="00CD30DF">
        <w:rPr>
          <w:rFonts w:hint="eastAsia"/>
        </w:rPr>
        <w:t>歳以上の人</w:t>
      </w:r>
    </w:p>
    <w:p w:rsidR="00556DD0" w:rsidRDefault="00556DD0" w:rsidP="00556DD0"/>
    <w:p w:rsidR="00CD30DF" w:rsidRPr="003173A3" w:rsidRDefault="00CD30DF" w:rsidP="00CD30DF">
      <w:pPr>
        <w:rPr>
          <w:b/>
          <w:sz w:val="24"/>
          <w:szCs w:val="24"/>
          <w:u w:val="single"/>
        </w:rPr>
      </w:pPr>
      <w:r w:rsidRPr="003173A3">
        <w:rPr>
          <w:rFonts w:hint="eastAsia"/>
          <w:b/>
          <w:sz w:val="24"/>
          <w:szCs w:val="24"/>
          <w:u w:val="single"/>
        </w:rPr>
        <w:lastRenderedPageBreak/>
        <w:t>平成</w:t>
      </w:r>
      <w:r w:rsidRPr="003173A3">
        <w:rPr>
          <w:b/>
          <w:sz w:val="24"/>
          <w:szCs w:val="24"/>
          <w:u w:val="single"/>
        </w:rPr>
        <w:t>30</w:t>
      </w:r>
      <w:r w:rsidRPr="003173A3">
        <w:rPr>
          <w:rFonts w:hint="eastAsia"/>
          <w:b/>
          <w:sz w:val="24"/>
          <w:szCs w:val="24"/>
          <w:u w:val="single"/>
        </w:rPr>
        <w:t>年工業統計調査を実施します</w:t>
      </w:r>
    </w:p>
    <w:p w:rsidR="00CD30DF" w:rsidRPr="00CD30DF" w:rsidRDefault="00556DD0" w:rsidP="00CD30DF">
      <w:r>
        <w:rPr>
          <w:rFonts w:hint="eastAsia"/>
        </w:rPr>
        <w:t xml:space="preserve">　</w:t>
      </w:r>
      <w:r w:rsidR="00CD30DF" w:rsidRPr="00CD30DF">
        <w:rPr>
          <w:rFonts w:hint="eastAsia"/>
        </w:rPr>
        <w:t>平成</w:t>
      </w:r>
      <w:r w:rsidR="00CD30DF" w:rsidRPr="00CD30DF">
        <w:t>30</w:t>
      </w:r>
      <w:r w:rsidR="00CD30DF" w:rsidRPr="00CD30DF">
        <w:rPr>
          <w:rFonts w:hint="eastAsia"/>
        </w:rPr>
        <w:t>年工業統計調査が</w:t>
      </w:r>
      <w:r w:rsidR="00CD30DF" w:rsidRPr="00CD30DF">
        <w:t>6</w:t>
      </w:r>
      <w:r w:rsidR="00CD30DF" w:rsidRPr="00CD30DF">
        <w:rPr>
          <w:rFonts w:hint="eastAsia"/>
        </w:rPr>
        <w:t>月</w:t>
      </w:r>
      <w:r w:rsidR="00CD30DF" w:rsidRPr="00CD30DF">
        <w:t>1</w:t>
      </w:r>
      <w:r w:rsidR="00CD30DF" w:rsidRPr="00CD30DF">
        <w:rPr>
          <w:rFonts w:hint="eastAsia"/>
        </w:rPr>
        <w:t>日を基準日として実施されます。</w:t>
      </w:r>
    </w:p>
    <w:p w:rsidR="00CD30DF" w:rsidRPr="00CD30DF" w:rsidRDefault="00CD30DF" w:rsidP="00CD30DF">
      <w:r w:rsidRPr="00CD30DF">
        <w:rPr>
          <w:rFonts w:hint="eastAsia"/>
        </w:rPr>
        <w:t xml:space="preserve">　この調査は国の工業の実態を明らかにすることを目的として、統計法に基づく報告義務がある重要な統計です。調査結果は、中小企業施策や地域振興などの基礎資料として利活用されます。</w:t>
      </w:r>
    </w:p>
    <w:p w:rsidR="00CD30DF" w:rsidRPr="00CD30DF" w:rsidRDefault="00CD30DF" w:rsidP="00CD30DF">
      <w:r w:rsidRPr="00CD30DF">
        <w:rPr>
          <w:rFonts w:hint="eastAsia"/>
        </w:rPr>
        <w:t xml:space="preserve">　製造業を営む事業所を対象に、調査員証を携行した統計調査員が訪問しますので、回答をお願いします。</w:t>
      </w:r>
    </w:p>
    <w:p w:rsidR="00CD30DF" w:rsidRPr="00CD30DF" w:rsidRDefault="00CD30DF" w:rsidP="00CD30DF">
      <w:r w:rsidRPr="00CD30DF">
        <w:rPr>
          <w:rFonts w:hint="eastAsia"/>
        </w:rPr>
        <w:t xml:space="preserve">期間　</w:t>
      </w:r>
      <w:r w:rsidRPr="00CD30DF">
        <w:t>5</w:t>
      </w:r>
      <w:r w:rsidRPr="00CD30DF">
        <w:rPr>
          <w:rFonts w:hint="eastAsia"/>
        </w:rPr>
        <w:t>月～</w:t>
      </w:r>
      <w:r w:rsidRPr="00CD30DF">
        <w:t>6</w:t>
      </w:r>
      <w:r w:rsidRPr="00CD30DF">
        <w:rPr>
          <w:rFonts w:hint="eastAsia"/>
        </w:rPr>
        <w:t>月</w:t>
      </w:r>
    </w:p>
    <w:p w:rsidR="00CD30DF" w:rsidRPr="00CD30DF" w:rsidRDefault="00CD30DF" w:rsidP="00CD30DF">
      <w:r w:rsidRPr="00CD30DF">
        <w:rPr>
          <w:rFonts w:hint="eastAsia"/>
        </w:rPr>
        <w:t>対象　製造業に属するすべての事業所</w:t>
      </w:r>
    </w:p>
    <w:p w:rsidR="003173A3" w:rsidRDefault="003173A3" w:rsidP="003173A3">
      <w:r w:rsidRPr="00CD30DF">
        <w:rPr>
          <w:rFonts w:hint="eastAsia"/>
        </w:rPr>
        <w:t>市政情報課統計担当</w:t>
      </w:r>
      <w:r>
        <w:rPr>
          <w:rFonts w:hint="eastAsia"/>
        </w:rPr>
        <w:t xml:space="preserve">　</w:t>
      </w:r>
      <w:r>
        <w:rPr>
          <w:rFonts w:hint="eastAsia"/>
        </w:rPr>
        <w:t>23-5091</w:t>
      </w:r>
    </w:p>
    <w:p w:rsidR="00556DD0" w:rsidRPr="003173A3" w:rsidRDefault="00556DD0" w:rsidP="00556DD0">
      <w:pPr>
        <w:rPr>
          <w:rFonts w:hint="eastAsia"/>
        </w:rPr>
      </w:pPr>
    </w:p>
    <w:p w:rsidR="003173A3" w:rsidRDefault="003173A3" w:rsidP="00556DD0"/>
    <w:p w:rsidR="00CD30DF" w:rsidRPr="003173A3" w:rsidRDefault="00CD30DF" w:rsidP="00CD30DF">
      <w:pPr>
        <w:rPr>
          <w:b/>
          <w:sz w:val="24"/>
          <w:u w:val="single"/>
        </w:rPr>
      </w:pPr>
      <w:r w:rsidRPr="003173A3">
        <w:rPr>
          <w:rFonts w:hint="eastAsia"/>
          <w:b/>
          <w:sz w:val="24"/>
          <w:u w:val="single"/>
        </w:rPr>
        <w:t>地籍調査への協力をお願いします</w:t>
      </w:r>
    </w:p>
    <w:p w:rsidR="00CD30DF" w:rsidRPr="00CD30DF" w:rsidRDefault="00556DD0" w:rsidP="00CD30DF">
      <w:r>
        <w:rPr>
          <w:rFonts w:hint="eastAsia"/>
        </w:rPr>
        <w:t xml:space="preserve">　</w:t>
      </w:r>
      <w:r w:rsidR="00CD30DF" w:rsidRPr="00CD30DF">
        <w:rPr>
          <w:rFonts w:hint="eastAsia"/>
        </w:rPr>
        <w:t>地籍調査は、土地一筆ごとの所有者、地番、地目、境界、面積などを調べるものです。この調査結果は、皆さんの大切な土地財産の保全などに役立てます。</w:t>
      </w:r>
    </w:p>
    <w:p w:rsidR="00CD30DF" w:rsidRPr="00CD30DF" w:rsidRDefault="00CD30DF" w:rsidP="00CD30DF">
      <w:r w:rsidRPr="00CD30DF">
        <w:rPr>
          <w:rFonts w:hint="eastAsia"/>
        </w:rPr>
        <w:t xml:space="preserve">　調査実施時点で土地の境界が決まらないと、筆界未定となります。後日境界の確認が必要となったときは、各自で測量などの手続きをすることになりますので、注意してください。</w:t>
      </w:r>
    </w:p>
    <w:p w:rsidR="00CD30DF" w:rsidRPr="00CD30DF" w:rsidRDefault="00CD30DF" w:rsidP="00CD30DF">
      <w:r w:rsidRPr="00CD30DF">
        <w:rPr>
          <w:rFonts w:hint="eastAsia"/>
        </w:rPr>
        <w:t xml:space="preserve">　今後、今年度の調査対象地区の土地の所有者（管理者）などに、説明会や調査の日程を個別に連絡しますので、必ず出席と立会いをお願いします。なお、調査は道路や水路などから開始します。皆さんの土地に立ち入る場合もありますので、協力をお願いします。</w:t>
      </w:r>
    </w:p>
    <w:p w:rsidR="00CD30DF" w:rsidRPr="00CD30DF" w:rsidRDefault="00CD30DF" w:rsidP="00CD30DF">
      <w:r w:rsidRPr="00CD30DF">
        <w:rPr>
          <w:rFonts w:hint="eastAsia"/>
        </w:rPr>
        <w:t>調査対象地区</w:t>
      </w:r>
    </w:p>
    <w:p w:rsidR="00CD30DF" w:rsidRPr="00CD30DF" w:rsidRDefault="00CD30DF" w:rsidP="00CD30DF">
      <w:r w:rsidRPr="00CD30DF">
        <w:rPr>
          <w:rFonts w:hint="eastAsia"/>
        </w:rPr>
        <w:t>古川清滝字新山崎など</w:t>
      </w:r>
      <w:r w:rsidRPr="00CD30DF">
        <w:t>2</w:t>
      </w:r>
      <w:r w:rsidRPr="00CD30DF">
        <w:rPr>
          <w:rFonts w:hint="eastAsia"/>
        </w:rPr>
        <w:t>単位区域</w:t>
      </w:r>
    </w:p>
    <w:p w:rsidR="00556DD0" w:rsidRDefault="00CD30DF" w:rsidP="00CD30DF">
      <w:r w:rsidRPr="00CD30DF">
        <w:rPr>
          <w:rFonts w:hint="eastAsia"/>
        </w:rPr>
        <w:t>古川斎下字寺前など</w:t>
      </w:r>
      <w:r w:rsidRPr="00CD30DF">
        <w:t>17</w:t>
      </w:r>
      <w:r w:rsidRPr="00CD30DF">
        <w:rPr>
          <w:rFonts w:hint="eastAsia"/>
        </w:rPr>
        <w:t>単位区域</w:t>
      </w:r>
    </w:p>
    <w:p w:rsidR="003173A3" w:rsidRDefault="003173A3" w:rsidP="003173A3">
      <w:r w:rsidRPr="00CD30DF">
        <w:rPr>
          <w:rFonts w:hint="eastAsia"/>
        </w:rPr>
        <w:t>建設課用地対策室地籍</w:t>
      </w:r>
      <w:r>
        <w:rPr>
          <w:rFonts w:hint="eastAsia"/>
        </w:rPr>
        <w:t xml:space="preserve">・管理係　</w:t>
      </w:r>
      <w:r>
        <w:rPr>
          <w:rFonts w:hint="eastAsia"/>
        </w:rPr>
        <w:t>23-2435</w:t>
      </w:r>
    </w:p>
    <w:p w:rsidR="00556DD0" w:rsidRPr="003173A3" w:rsidRDefault="00556DD0" w:rsidP="00556DD0">
      <w:pPr>
        <w:rPr>
          <w:rFonts w:hint="eastAsia"/>
        </w:rPr>
      </w:pPr>
    </w:p>
    <w:p w:rsidR="003173A3" w:rsidRDefault="003173A3" w:rsidP="00556DD0"/>
    <w:p w:rsidR="00CD30DF" w:rsidRPr="003173A3" w:rsidRDefault="00CD30DF" w:rsidP="00CD30DF">
      <w:pPr>
        <w:rPr>
          <w:b/>
          <w:sz w:val="24"/>
          <w:szCs w:val="24"/>
          <w:u w:val="single"/>
        </w:rPr>
      </w:pPr>
      <w:r w:rsidRPr="003173A3">
        <w:rPr>
          <w:rFonts w:hint="eastAsia"/>
          <w:b/>
          <w:sz w:val="24"/>
          <w:szCs w:val="24"/>
          <w:u w:val="single"/>
        </w:rPr>
        <w:t>大規模小売店舗立地法に基づく縦覧（テックランド大崎古川店）</w:t>
      </w:r>
    </w:p>
    <w:p w:rsidR="00CD30DF" w:rsidRPr="00CD30DF" w:rsidRDefault="00556DD0" w:rsidP="00CD30DF">
      <w:r>
        <w:rPr>
          <w:rFonts w:hint="eastAsia"/>
        </w:rPr>
        <w:t xml:space="preserve">　</w:t>
      </w:r>
      <w:r w:rsidR="00CD30DF" w:rsidRPr="00CD30DF">
        <w:rPr>
          <w:rFonts w:hint="eastAsia"/>
        </w:rPr>
        <w:t>テックランド大崎古川店の新設届提出に伴う縦覧を行います。</w:t>
      </w:r>
    </w:p>
    <w:p w:rsidR="00CD30DF" w:rsidRPr="00CD30DF" w:rsidRDefault="00CD30DF" w:rsidP="00CD30DF">
      <w:r w:rsidRPr="00CD30DF">
        <w:rPr>
          <w:rFonts w:hint="eastAsia"/>
        </w:rPr>
        <w:t xml:space="preserve">閲覧期間　</w:t>
      </w:r>
      <w:r w:rsidRPr="00CD30DF">
        <w:t>8</w:t>
      </w:r>
      <w:r w:rsidRPr="00CD30DF">
        <w:rPr>
          <w:rFonts w:hint="eastAsia"/>
        </w:rPr>
        <w:t>月</w:t>
      </w:r>
      <w:r w:rsidRPr="00CD30DF">
        <w:t>20</w:t>
      </w:r>
      <w:r w:rsidRPr="00CD30DF">
        <w:rPr>
          <w:rFonts w:hint="eastAsia"/>
        </w:rPr>
        <w:t xml:space="preserve">日まで　</w:t>
      </w:r>
      <w:r w:rsidRPr="00CD30DF">
        <w:t>8</w:t>
      </w:r>
      <w:r w:rsidRPr="00CD30DF">
        <w:rPr>
          <w:rFonts w:hint="eastAsia"/>
        </w:rPr>
        <w:t>時</w:t>
      </w:r>
      <w:r w:rsidRPr="00CD30DF">
        <w:t>30</w:t>
      </w:r>
      <w:r w:rsidRPr="00CD30DF">
        <w:rPr>
          <w:rFonts w:hint="eastAsia"/>
        </w:rPr>
        <w:t>分～</w:t>
      </w:r>
      <w:r w:rsidRPr="00CD30DF">
        <w:t>17</w:t>
      </w:r>
      <w:r w:rsidRPr="00CD30DF">
        <w:rPr>
          <w:rFonts w:hint="eastAsia"/>
        </w:rPr>
        <w:t>時</w:t>
      </w:r>
      <w:r w:rsidRPr="00CD30DF">
        <w:t>15</w:t>
      </w:r>
      <w:r w:rsidRPr="00CD30DF">
        <w:rPr>
          <w:rFonts w:hint="eastAsia"/>
        </w:rPr>
        <w:t>分</w:t>
      </w:r>
    </w:p>
    <w:p w:rsidR="00CD30DF" w:rsidRPr="00CD30DF" w:rsidRDefault="00CD30DF" w:rsidP="00CD30DF">
      <w:r w:rsidRPr="00CD30DF">
        <w:rPr>
          <w:rFonts w:hint="eastAsia"/>
        </w:rPr>
        <w:t>閲覧場所　産業商工課</w:t>
      </w:r>
    </w:p>
    <w:p w:rsidR="00CD30DF" w:rsidRPr="00CD30DF" w:rsidRDefault="00CD30DF" w:rsidP="00CD30DF">
      <w:r w:rsidRPr="00CD30DF">
        <w:rPr>
          <w:rFonts w:hint="eastAsia"/>
        </w:rPr>
        <w:t>変更内容　店舗を設置する者の氏名・住所　店舗の名称・所在地・新設する日　店舗内の店舗面積の合計　駐車場の位置・収容台数・来客が利用できる時間帯　駐輪場の位置・収容台数店舗の開店時刻・閉店時刻　荷さばき施設の位置・面積・荷さばきを行うことができる時間帯　廃棄物など保管施設の位置・容量</w:t>
      </w:r>
    </w:p>
    <w:p w:rsidR="003173A3" w:rsidRPr="00556DD0" w:rsidRDefault="003173A3" w:rsidP="003173A3">
      <w:r w:rsidRPr="00CD30DF">
        <w:rPr>
          <w:rFonts w:hint="eastAsia"/>
        </w:rPr>
        <w:t>産業商工課商工振興担当</w:t>
      </w:r>
      <w:r>
        <w:rPr>
          <w:rFonts w:hint="eastAsia"/>
        </w:rPr>
        <w:t xml:space="preserve">　</w:t>
      </w:r>
      <w:r>
        <w:rPr>
          <w:rFonts w:hint="eastAsia"/>
        </w:rPr>
        <w:t>23-7091</w:t>
      </w:r>
    </w:p>
    <w:p w:rsidR="006405E9" w:rsidRPr="003173A3" w:rsidRDefault="006405E9" w:rsidP="00556DD0">
      <w:pPr>
        <w:rPr>
          <w:rFonts w:hint="eastAsia"/>
        </w:rPr>
      </w:pPr>
    </w:p>
    <w:p w:rsidR="003173A3" w:rsidRDefault="003173A3" w:rsidP="00556DD0"/>
    <w:p w:rsidR="00CD30DF" w:rsidRPr="003173A3" w:rsidRDefault="00CD30DF" w:rsidP="00CD30DF">
      <w:pPr>
        <w:rPr>
          <w:b/>
          <w:sz w:val="24"/>
          <w:szCs w:val="24"/>
          <w:u w:val="single"/>
        </w:rPr>
      </w:pPr>
      <w:r w:rsidRPr="003173A3">
        <w:rPr>
          <w:rFonts w:hint="eastAsia"/>
          <w:b/>
          <w:sz w:val="24"/>
          <w:szCs w:val="24"/>
          <w:u w:val="single"/>
        </w:rPr>
        <w:t>不審なはがきに注意しましょう</w:t>
      </w:r>
    </w:p>
    <w:p w:rsidR="00CD30DF" w:rsidRPr="00CD30DF" w:rsidRDefault="00CD30DF" w:rsidP="00CD30DF">
      <w:pPr>
        <w:ind w:firstLineChars="100" w:firstLine="210"/>
      </w:pPr>
      <w:r w:rsidRPr="00CD30DF">
        <w:rPr>
          <w:rFonts w:hint="eastAsia"/>
        </w:rPr>
        <w:t>「法務省管轄支局民間訴訟告知センター」、「消費料金に関する訴訟最終告知のお知らせ」などと書かれたはがきは、架空請求詐欺の手口です。このようなはがきが送られてき場合は、警察や家族に相談しましょう</w:t>
      </w:r>
    </w:p>
    <w:p w:rsidR="003173A3" w:rsidRDefault="003173A3" w:rsidP="003173A3">
      <w:r w:rsidRPr="00CD30DF">
        <w:rPr>
          <w:rFonts w:hint="eastAsia"/>
        </w:rPr>
        <w:t>古川警察署</w:t>
      </w:r>
      <w:r>
        <w:rPr>
          <w:rFonts w:hint="eastAsia"/>
        </w:rPr>
        <w:t xml:space="preserve"> 22-2311</w:t>
      </w:r>
    </w:p>
    <w:p w:rsidR="006405E9" w:rsidRDefault="006405E9" w:rsidP="00CD30DF"/>
    <w:p w:rsidR="00CD30DF" w:rsidRPr="003173A3" w:rsidRDefault="00CD30DF" w:rsidP="00CD30DF">
      <w:pPr>
        <w:rPr>
          <w:b/>
          <w:sz w:val="24"/>
          <w:szCs w:val="24"/>
          <w:u w:val="single"/>
        </w:rPr>
      </w:pPr>
      <w:r w:rsidRPr="003173A3">
        <w:rPr>
          <w:rFonts w:hint="eastAsia"/>
          <w:b/>
          <w:sz w:val="24"/>
          <w:szCs w:val="24"/>
          <w:u w:val="single"/>
        </w:rPr>
        <w:t>働く人の生活資金を融資します</w:t>
      </w:r>
    </w:p>
    <w:p w:rsidR="00CD30DF" w:rsidRPr="00CD30DF" w:rsidRDefault="00CD30DF" w:rsidP="00CD30DF">
      <w:r w:rsidRPr="00CD30DF">
        <w:rPr>
          <w:rFonts w:hint="eastAsia"/>
        </w:rPr>
        <w:t>市内に居住または勤務する勤労者の皆さんに、生活資金などを融資する制度を設けています。</w:t>
      </w:r>
    </w:p>
    <w:tbl>
      <w:tblPr>
        <w:tblW w:w="0" w:type="auto"/>
        <w:tblInd w:w="28" w:type="dxa"/>
        <w:tblLayout w:type="fixed"/>
        <w:tblCellMar>
          <w:left w:w="0" w:type="dxa"/>
          <w:right w:w="0" w:type="dxa"/>
        </w:tblCellMar>
        <w:tblLook w:val="0000" w:firstRow="0" w:lastRow="0" w:firstColumn="0" w:lastColumn="0" w:noHBand="0" w:noVBand="0"/>
      </w:tblPr>
      <w:tblGrid>
        <w:gridCol w:w="993"/>
        <w:gridCol w:w="1134"/>
        <w:gridCol w:w="1134"/>
        <w:gridCol w:w="1842"/>
      </w:tblGrid>
      <w:tr w:rsidR="00CD30DF" w:rsidRPr="00CD30DF" w:rsidTr="003173A3">
        <w:trPr>
          <w:trHeight w:val="277"/>
        </w:trPr>
        <w:tc>
          <w:tcPr>
            <w:tcW w:w="993" w:type="dxa"/>
            <w:tcBorders>
              <w:top w:val="single" w:sz="3" w:space="0" w:color="000000"/>
              <w:left w:val="single" w:sz="6" w:space="0" w:color="000000"/>
              <w:bottom w:val="single" w:sz="3" w:space="0" w:color="000000"/>
              <w:right w:val="single" w:sz="3" w:space="0" w:color="000000"/>
            </w:tcBorders>
            <w:shd w:val="solid" w:color="B2FFFF" w:fill="auto"/>
            <w:tcMar>
              <w:top w:w="40" w:type="dxa"/>
              <w:left w:w="28" w:type="dxa"/>
              <w:bottom w:w="40" w:type="dxa"/>
              <w:right w:w="28" w:type="dxa"/>
            </w:tcMar>
            <w:vAlign w:val="center"/>
          </w:tcPr>
          <w:p w:rsidR="00CD30DF" w:rsidRPr="00CD30DF" w:rsidRDefault="00CD30DF" w:rsidP="00CD30DF">
            <w:r w:rsidRPr="00CD30DF">
              <w:rPr>
                <w:rFonts w:hint="eastAsia"/>
              </w:rPr>
              <w:lastRenderedPageBreak/>
              <w:t>種類</w:t>
            </w:r>
          </w:p>
        </w:tc>
        <w:tc>
          <w:tcPr>
            <w:tcW w:w="1134" w:type="dxa"/>
            <w:tcBorders>
              <w:top w:val="single" w:sz="3" w:space="0" w:color="000000"/>
              <w:left w:val="single" w:sz="3" w:space="0" w:color="000000"/>
              <w:bottom w:val="single" w:sz="3" w:space="0" w:color="000000"/>
              <w:right w:val="single" w:sz="3" w:space="0" w:color="000000"/>
            </w:tcBorders>
            <w:shd w:val="solid" w:color="B2FFFF" w:fill="auto"/>
            <w:tcMar>
              <w:top w:w="40" w:type="dxa"/>
              <w:left w:w="28" w:type="dxa"/>
              <w:bottom w:w="40" w:type="dxa"/>
              <w:right w:w="0" w:type="dxa"/>
            </w:tcMar>
            <w:vAlign w:val="center"/>
          </w:tcPr>
          <w:p w:rsidR="00CD30DF" w:rsidRPr="00CD30DF" w:rsidRDefault="00CD30DF" w:rsidP="00CD30DF">
            <w:r w:rsidRPr="00CD30DF">
              <w:rPr>
                <w:rFonts w:hint="eastAsia"/>
              </w:rPr>
              <w:t>限度額</w:t>
            </w:r>
          </w:p>
        </w:tc>
        <w:tc>
          <w:tcPr>
            <w:tcW w:w="1134" w:type="dxa"/>
            <w:tcBorders>
              <w:top w:val="single" w:sz="3" w:space="0" w:color="000000"/>
              <w:left w:val="single" w:sz="3" w:space="0" w:color="000000"/>
              <w:bottom w:val="single" w:sz="3" w:space="0" w:color="000000"/>
              <w:right w:val="single" w:sz="3" w:space="0" w:color="000000"/>
            </w:tcBorders>
            <w:shd w:val="solid" w:color="B2FFFF" w:fill="auto"/>
            <w:tcMar>
              <w:top w:w="40" w:type="dxa"/>
              <w:left w:w="28" w:type="dxa"/>
              <w:bottom w:w="40" w:type="dxa"/>
              <w:right w:w="0" w:type="dxa"/>
            </w:tcMar>
            <w:vAlign w:val="center"/>
          </w:tcPr>
          <w:p w:rsidR="00CD30DF" w:rsidRPr="00CD30DF" w:rsidRDefault="00CD30DF" w:rsidP="00CD30DF">
            <w:r w:rsidRPr="00CD30DF">
              <w:rPr>
                <w:rFonts w:hint="eastAsia"/>
              </w:rPr>
              <w:t>返済期間</w:t>
            </w:r>
          </w:p>
        </w:tc>
        <w:tc>
          <w:tcPr>
            <w:tcW w:w="1842" w:type="dxa"/>
            <w:tcBorders>
              <w:top w:val="single" w:sz="3" w:space="0" w:color="000000"/>
              <w:left w:val="single" w:sz="3" w:space="0" w:color="000000"/>
              <w:bottom w:val="single" w:sz="3" w:space="0" w:color="000000"/>
              <w:right w:val="single" w:sz="6" w:space="0" w:color="000000"/>
            </w:tcBorders>
            <w:shd w:val="solid" w:color="B2FFFF" w:fill="auto"/>
            <w:tcMar>
              <w:top w:w="40" w:type="dxa"/>
              <w:left w:w="28" w:type="dxa"/>
              <w:bottom w:w="40" w:type="dxa"/>
              <w:right w:w="0" w:type="dxa"/>
            </w:tcMar>
            <w:vAlign w:val="center"/>
          </w:tcPr>
          <w:p w:rsidR="00CD30DF" w:rsidRPr="00CD30DF" w:rsidRDefault="00CD30DF" w:rsidP="00CD30DF">
            <w:r w:rsidRPr="00CD30DF">
              <w:rPr>
                <w:rFonts w:hint="eastAsia"/>
              </w:rPr>
              <w:t>貸付利率</w:t>
            </w:r>
          </w:p>
        </w:tc>
      </w:tr>
      <w:tr w:rsidR="00CD30DF" w:rsidRPr="00CD30DF" w:rsidTr="003173A3">
        <w:trPr>
          <w:trHeight w:val="113"/>
        </w:trPr>
        <w:tc>
          <w:tcPr>
            <w:tcW w:w="993" w:type="dxa"/>
            <w:tcBorders>
              <w:top w:val="single" w:sz="3" w:space="0" w:color="000000"/>
              <w:left w:val="single" w:sz="6" w:space="0" w:color="000000"/>
              <w:bottom w:val="single" w:sz="3" w:space="0" w:color="000000"/>
              <w:right w:val="single" w:sz="3" w:space="0" w:color="000000"/>
            </w:tcBorders>
            <w:shd w:val="clear" w:color="auto" w:fill="auto"/>
            <w:tcMar>
              <w:top w:w="40" w:type="dxa"/>
              <w:left w:w="28" w:type="dxa"/>
              <w:bottom w:w="40" w:type="dxa"/>
              <w:right w:w="28" w:type="dxa"/>
            </w:tcMar>
            <w:vAlign w:val="center"/>
          </w:tcPr>
          <w:p w:rsidR="00CD30DF" w:rsidRPr="00CD30DF" w:rsidRDefault="00CD30DF" w:rsidP="00CD30DF">
            <w:r w:rsidRPr="00CD30DF">
              <w:rPr>
                <w:rFonts w:hint="eastAsia"/>
              </w:rPr>
              <w:t>自動車</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CD30DF" w:rsidRPr="00CD30DF" w:rsidRDefault="00CD30DF" w:rsidP="00CD30DF">
            <w:r w:rsidRPr="00CD30DF">
              <w:t>200</w:t>
            </w:r>
            <w:r w:rsidRPr="00CD30DF">
              <w:rPr>
                <w:rFonts w:hint="eastAsia"/>
              </w:rPr>
              <w:t>万円</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CD30DF" w:rsidRPr="00CD30DF" w:rsidRDefault="00CD30DF" w:rsidP="00CD30DF">
            <w:r w:rsidRPr="00CD30DF">
              <w:t>7</w:t>
            </w:r>
            <w:r w:rsidRPr="00CD30DF">
              <w:rPr>
                <w:rFonts w:hint="eastAsia"/>
              </w:rPr>
              <w:t>年以内</w:t>
            </w:r>
          </w:p>
        </w:tc>
        <w:tc>
          <w:tcPr>
            <w:tcW w:w="1842"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CD30DF" w:rsidRPr="00CD30DF" w:rsidRDefault="00CD30DF" w:rsidP="00CD30DF">
            <w:r w:rsidRPr="00CD30DF">
              <w:rPr>
                <w:rFonts w:hint="eastAsia"/>
              </w:rPr>
              <w:t>年</w:t>
            </w:r>
            <w:r w:rsidRPr="00CD30DF">
              <w:t>1.90</w:t>
            </w:r>
            <w:r w:rsidRPr="00CD30DF">
              <w:rPr>
                <w:rFonts w:hint="eastAsia"/>
              </w:rPr>
              <w:t>％</w:t>
            </w:r>
          </w:p>
        </w:tc>
      </w:tr>
      <w:tr w:rsidR="00CD30DF" w:rsidRPr="00CD30DF" w:rsidTr="003173A3">
        <w:trPr>
          <w:trHeight w:val="113"/>
        </w:trPr>
        <w:tc>
          <w:tcPr>
            <w:tcW w:w="993" w:type="dxa"/>
            <w:tcBorders>
              <w:top w:val="single" w:sz="3" w:space="0" w:color="000000"/>
              <w:left w:val="single" w:sz="6" w:space="0" w:color="000000"/>
              <w:bottom w:val="single" w:sz="3" w:space="0" w:color="000000"/>
              <w:right w:val="single" w:sz="3" w:space="0" w:color="000000"/>
            </w:tcBorders>
            <w:shd w:val="clear" w:color="auto" w:fill="auto"/>
            <w:tcMar>
              <w:top w:w="40" w:type="dxa"/>
              <w:left w:w="28" w:type="dxa"/>
              <w:bottom w:w="40" w:type="dxa"/>
              <w:right w:w="28" w:type="dxa"/>
            </w:tcMar>
            <w:vAlign w:val="center"/>
          </w:tcPr>
          <w:p w:rsidR="00CD30DF" w:rsidRPr="00CD30DF" w:rsidRDefault="00CD30DF" w:rsidP="00CD30DF">
            <w:r w:rsidRPr="00CD30DF">
              <w:rPr>
                <w:rFonts w:hint="eastAsia"/>
              </w:rPr>
              <w:t>生活</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CD30DF" w:rsidRPr="00CD30DF" w:rsidRDefault="00CD30DF" w:rsidP="00CD30DF">
            <w:r w:rsidRPr="00CD30DF">
              <w:t>100</w:t>
            </w:r>
            <w:r w:rsidRPr="00CD30DF">
              <w:rPr>
                <w:rFonts w:hint="eastAsia"/>
              </w:rPr>
              <w:t>万円</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CD30DF" w:rsidRPr="00CD30DF" w:rsidRDefault="00CD30DF" w:rsidP="00CD30DF">
            <w:r w:rsidRPr="00CD30DF">
              <w:t>7</w:t>
            </w:r>
            <w:r w:rsidRPr="00CD30DF">
              <w:rPr>
                <w:rFonts w:hint="eastAsia"/>
              </w:rPr>
              <w:t>年以内</w:t>
            </w:r>
          </w:p>
        </w:tc>
        <w:tc>
          <w:tcPr>
            <w:tcW w:w="1842"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CD30DF" w:rsidRPr="00CD30DF" w:rsidRDefault="00CD30DF" w:rsidP="00CD30DF">
            <w:r w:rsidRPr="00CD30DF">
              <w:rPr>
                <w:rFonts w:hint="eastAsia"/>
              </w:rPr>
              <w:t>年</w:t>
            </w:r>
            <w:r w:rsidRPr="00CD30DF">
              <w:t>2.75</w:t>
            </w:r>
            <w:r w:rsidRPr="00CD30DF">
              <w:rPr>
                <w:rFonts w:hint="eastAsia"/>
              </w:rPr>
              <w:t>％</w:t>
            </w:r>
          </w:p>
        </w:tc>
      </w:tr>
      <w:tr w:rsidR="00CD30DF" w:rsidRPr="00CD30DF" w:rsidTr="003173A3">
        <w:trPr>
          <w:trHeight w:val="113"/>
        </w:trPr>
        <w:tc>
          <w:tcPr>
            <w:tcW w:w="993" w:type="dxa"/>
            <w:tcBorders>
              <w:top w:val="single" w:sz="3" w:space="0" w:color="000000"/>
              <w:left w:val="single" w:sz="6" w:space="0" w:color="000000"/>
              <w:bottom w:val="single" w:sz="3" w:space="0" w:color="000000"/>
              <w:right w:val="single" w:sz="3" w:space="0" w:color="000000"/>
            </w:tcBorders>
            <w:shd w:val="clear" w:color="auto" w:fill="auto"/>
            <w:tcMar>
              <w:top w:w="40" w:type="dxa"/>
              <w:left w:w="28" w:type="dxa"/>
              <w:bottom w:w="40" w:type="dxa"/>
              <w:right w:w="28" w:type="dxa"/>
            </w:tcMar>
            <w:vAlign w:val="center"/>
          </w:tcPr>
          <w:p w:rsidR="00CD30DF" w:rsidRPr="00CD30DF" w:rsidRDefault="00CD30DF" w:rsidP="00CD30DF">
            <w:r w:rsidRPr="00CD30DF">
              <w:rPr>
                <w:rFonts w:hint="eastAsia"/>
              </w:rPr>
              <w:t>教育</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CD30DF" w:rsidRPr="00CD30DF" w:rsidRDefault="00CD30DF" w:rsidP="00CD30DF">
            <w:r w:rsidRPr="00CD30DF">
              <w:t>300</w:t>
            </w:r>
            <w:r w:rsidRPr="00CD30DF">
              <w:rPr>
                <w:rFonts w:hint="eastAsia"/>
              </w:rPr>
              <w:t>万円</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CD30DF" w:rsidRPr="00CD30DF" w:rsidRDefault="00CD30DF" w:rsidP="00CD30DF">
            <w:r w:rsidRPr="00CD30DF">
              <w:t>10</w:t>
            </w:r>
            <w:r w:rsidRPr="00CD30DF">
              <w:rPr>
                <w:rFonts w:hint="eastAsia"/>
              </w:rPr>
              <w:t>年以内</w:t>
            </w:r>
          </w:p>
        </w:tc>
        <w:tc>
          <w:tcPr>
            <w:tcW w:w="1842"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CD30DF" w:rsidRPr="00CD30DF" w:rsidRDefault="00CD30DF" w:rsidP="00CD30DF">
            <w:r w:rsidRPr="00CD30DF">
              <w:rPr>
                <w:rFonts w:hint="eastAsia"/>
              </w:rPr>
              <w:t>年</w:t>
            </w:r>
            <w:r w:rsidRPr="00CD30DF">
              <w:t>1.55</w:t>
            </w:r>
            <w:r w:rsidRPr="00CD30DF">
              <w:rPr>
                <w:rFonts w:hint="eastAsia"/>
              </w:rPr>
              <w:t>％</w:t>
            </w:r>
          </w:p>
        </w:tc>
      </w:tr>
      <w:tr w:rsidR="00CD30DF" w:rsidRPr="00CD30DF" w:rsidTr="003173A3">
        <w:trPr>
          <w:trHeight w:val="277"/>
        </w:trPr>
        <w:tc>
          <w:tcPr>
            <w:tcW w:w="993" w:type="dxa"/>
            <w:tcBorders>
              <w:top w:val="single" w:sz="3" w:space="0" w:color="000000"/>
              <w:left w:val="single" w:sz="6" w:space="0" w:color="000000"/>
              <w:bottom w:val="single" w:sz="3" w:space="0" w:color="000000"/>
              <w:right w:val="single" w:sz="3" w:space="0" w:color="000000"/>
            </w:tcBorders>
            <w:shd w:val="clear" w:color="auto" w:fill="auto"/>
            <w:tcMar>
              <w:top w:w="40" w:type="dxa"/>
              <w:left w:w="28" w:type="dxa"/>
              <w:bottom w:w="40" w:type="dxa"/>
              <w:right w:w="28" w:type="dxa"/>
            </w:tcMar>
            <w:vAlign w:val="center"/>
          </w:tcPr>
          <w:p w:rsidR="00CD30DF" w:rsidRPr="00CD30DF" w:rsidRDefault="00CD30DF" w:rsidP="00CD30DF">
            <w:r w:rsidRPr="00CD30DF">
              <w:rPr>
                <w:rFonts w:hint="eastAsia"/>
              </w:rPr>
              <w:t>福祉</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CD30DF" w:rsidRPr="00CD30DF" w:rsidRDefault="00CD30DF" w:rsidP="00CD30DF">
            <w:r w:rsidRPr="00CD30DF">
              <w:t>100</w:t>
            </w:r>
            <w:r w:rsidRPr="00CD30DF">
              <w:rPr>
                <w:rFonts w:hint="eastAsia"/>
              </w:rPr>
              <w:t>万円</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CD30DF" w:rsidRPr="00CD30DF" w:rsidRDefault="00CD30DF" w:rsidP="00CD30DF">
            <w:r w:rsidRPr="00CD30DF">
              <w:t>7</w:t>
            </w:r>
            <w:r w:rsidRPr="00CD30DF">
              <w:rPr>
                <w:rFonts w:hint="eastAsia"/>
              </w:rPr>
              <w:t>年以内</w:t>
            </w:r>
          </w:p>
        </w:tc>
        <w:tc>
          <w:tcPr>
            <w:tcW w:w="1842"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CD30DF" w:rsidRPr="00CD30DF" w:rsidRDefault="00CD30DF" w:rsidP="00CD30DF">
            <w:r w:rsidRPr="00CD30DF">
              <w:rPr>
                <w:rFonts w:hint="eastAsia"/>
              </w:rPr>
              <w:t>年</w:t>
            </w:r>
            <w:r w:rsidRPr="00CD30DF">
              <w:t>1.25</w:t>
            </w:r>
            <w:r w:rsidRPr="00CD30DF">
              <w:rPr>
                <w:rFonts w:hint="eastAsia"/>
              </w:rPr>
              <w:t>％</w:t>
            </w:r>
          </w:p>
        </w:tc>
      </w:tr>
    </w:tbl>
    <w:p w:rsidR="00CD30DF" w:rsidRPr="00CD30DF" w:rsidRDefault="00CD30DF" w:rsidP="00CD30DF">
      <w:r w:rsidRPr="00CD30DF">
        <w:rPr>
          <w:rFonts w:hint="eastAsia"/>
        </w:rPr>
        <w:t>※返済期間は据置期間を含みます。</w:t>
      </w:r>
    </w:p>
    <w:p w:rsidR="00CD30DF" w:rsidRPr="00CD30DF" w:rsidRDefault="00CD30DF" w:rsidP="00CD30DF">
      <w:r w:rsidRPr="00CD30DF">
        <w:rPr>
          <w:rFonts w:hint="eastAsia"/>
        </w:rPr>
        <w:t>融資対象者　次の</w:t>
      </w:r>
      <w:r>
        <w:rPr>
          <w:rFonts w:hint="eastAsia"/>
        </w:rPr>
        <w:t>①</w:t>
      </w:r>
      <w:r w:rsidRPr="00CD30DF">
        <w:rPr>
          <w:rFonts w:hint="eastAsia"/>
        </w:rPr>
        <w:t>・</w:t>
      </w:r>
      <w:r>
        <w:rPr>
          <w:rFonts w:hint="eastAsia"/>
        </w:rPr>
        <w:t>②</w:t>
      </w:r>
      <w:r w:rsidRPr="00CD30DF">
        <w:rPr>
          <w:rFonts w:hint="eastAsia"/>
        </w:rPr>
        <w:t xml:space="preserve">を満たす人（育児・介護休業のために福祉資金の融資を受ける場合は、別途要件有）　</w:t>
      </w:r>
      <w:r>
        <w:rPr>
          <w:rFonts w:hint="eastAsia"/>
        </w:rPr>
        <w:t>①</w:t>
      </w:r>
      <w:r w:rsidRPr="00CD30DF">
        <w:rPr>
          <w:rFonts w:hint="eastAsia"/>
        </w:rPr>
        <w:t xml:space="preserve">市内に勤務先または住所を有する人　</w:t>
      </w:r>
      <w:r>
        <w:rPr>
          <w:rFonts w:hint="eastAsia"/>
        </w:rPr>
        <w:t>②</w:t>
      </w:r>
      <w:r w:rsidRPr="00CD30DF">
        <w:rPr>
          <w:rFonts w:hint="eastAsia"/>
        </w:rPr>
        <w:t xml:space="preserve">東北労働金庫の会員となっている人。または会員となる資格を有する人で、金庫の審査基準を満たす人　</w:t>
      </w:r>
    </w:p>
    <w:p w:rsidR="00CD30DF" w:rsidRPr="00CD30DF" w:rsidRDefault="00CD30DF" w:rsidP="00CD30DF">
      <w:r w:rsidRPr="00CD30DF">
        <w:rPr>
          <w:rFonts w:hint="eastAsia"/>
        </w:rPr>
        <w:t>申込先　東北労働金庫古川支店</w:t>
      </w:r>
    </w:p>
    <w:p w:rsidR="00CD30DF" w:rsidRDefault="00CD30DF" w:rsidP="00CD30DF">
      <w:r w:rsidRPr="00CD30DF">
        <w:rPr>
          <w:rFonts w:hint="eastAsia"/>
        </w:rPr>
        <w:t>※融資を利用する人で中小企業に勤めている場合、年</w:t>
      </w:r>
      <w:r w:rsidRPr="00CD30DF">
        <w:t>0.5</w:t>
      </w:r>
      <w:r w:rsidRPr="00CD30DF">
        <w:rPr>
          <w:rFonts w:hint="eastAsia"/>
        </w:rPr>
        <w:t>％の利子補給があります。詳しくは問い合わせください。</w:t>
      </w:r>
    </w:p>
    <w:p w:rsidR="003173A3" w:rsidRDefault="003173A3" w:rsidP="003173A3">
      <w:r w:rsidRPr="00CD30DF">
        <w:rPr>
          <w:rFonts w:hint="eastAsia"/>
        </w:rPr>
        <w:t>東北労働金庫古川支店</w:t>
      </w:r>
      <w:r>
        <w:rPr>
          <w:rFonts w:hint="eastAsia"/>
        </w:rPr>
        <w:t xml:space="preserve">　</w:t>
      </w:r>
      <w:r>
        <w:rPr>
          <w:rFonts w:hint="eastAsia"/>
        </w:rPr>
        <w:t>24-1400</w:t>
      </w:r>
    </w:p>
    <w:p w:rsidR="003173A3" w:rsidRDefault="003173A3" w:rsidP="00CD30DF"/>
    <w:p w:rsidR="0038127A" w:rsidRPr="003173A3" w:rsidRDefault="0038127A" w:rsidP="0038127A">
      <w:pPr>
        <w:rPr>
          <w:b/>
          <w:sz w:val="24"/>
          <w:szCs w:val="24"/>
          <w:u w:val="single"/>
        </w:rPr>
      </w:pPr>
      <w:r w:rsidRPr="003173A3">
        <w:rPr>
          <w:rFonts w:hint="eastAsia"/>
          <w:b/>
          <w:sz w:val="24"/>
          <w:szCs w:val="24"/>
          <w:u w:val="single"/>
        </w:rPr>
        <w:t>三世代リフォーム支援事業の受付を終了しました</w:t>
      </w:r>
    </w:p>
    <w:p w:rsidR="0038127A" w:rsidRPr="0038127A" w:rsidRDefault="0038127A" w:rsidP="0038127A">
      <w:r w:rsidRPr="0038127A">
        <w:rPr>
          <w:rFonts w:hint="eastAsia"/>
        </w:rPr>
        <w:t>大崎市三世代リフォーム支援事業は、予定件数に達したため受付を終了しました。</w:t>
      </w:r>
    </w:p>
    <w:p w:rsidR="003173A3" w:rsidRDefault="003173A3" w:rsidP="003173A3">
      <w:r w:rsidRPr="0038127A">
        <w:rPr>
          <w:rFonts w:hint="eastAsia"/>
        </w:rPr>
        <w:t>建築住宅課住宅計画係</w:t>
      </w:r>
      <w:r>
        <w:rPr>
          <w:rFonts w:hint="eastAsia"/>
        </w:rPr>
        <w:t xml:space="preserve">　</w:t>
      </w:r>
      <w:r>
        <w:rPr>
          <w:rFonts w:hint="eastAsia"/>
        </w:rPr>
        <w:t>23-8057</w:t>
      </w:r>
    </w:p>
    <w:p w:rsidR="0038127A" w:rsidRPr="003173A3" w:rsidRDefault="0038127A" w:rsidP="0038127A"/>
    <w:p w:rsidR="0038127A" w:rsidRDefault="0038127A" w:rsidP="0038127A">
      <w:pPr>
        <w:rPr>
          <w:b/>
          <w:sz w:val="24"/>
          <w:szCs w:val="24"/>
        </w:rPr>
      </w:pPr>
      <w:r>
        <w:rPr>
          <w:rFonts w:hint="eastAsia"/>
          <w:b/>
          <w:sz w:val="24"/>
          <w:szCs w:val="24"/>
        </w:rPr>
        <w:t>国民年金</w:t>
      </w:r>
    </w:p>
    <w:p w:rsidR="0038127A" w:rsidRDefault="0038127A" w:rsidP="0038127A">
      <w:pPr>
        <w:rPr>
          <w:b/>
          <w:sz w:val="24"/>
          <w:szCs w:val="24"/>
        </w:rPr>
      </w:pPr>
    </w:p>
    <w:p w:rsidR="0038127A" w:rsidRPr="003173A3" w:rsidRDefault="0038127A" w:rsidP="0038127A">
      <w:pPr>
        <w:rPr>
          <w:b/>
          <w:sz w:val="24"/>
          <w:szCs w:val="24"/>
          <w:u w:val="single"/>
        </w:rPr>
      </w:pPr>
      <w:r w:rsidRPr="003173A3">
        <w:rPr>
          <w:rFonts w:hint="eastAsia"/>
          <w:b/>
          <w:sz w:val="24"/>
          <w:szCs w:val="24"/>
          <w:u w:val="single"/>
        </w:rPr>
        <w:t>平成</w:t>
      </w:r>
      <w:r w:rsidRPr="003173A3">
        <w:rPr>
          <w:b/>
          <w:sz w:val="24"/>
          <w:szCs w:val="24"/>
          <w:u w:val="single"/>
        </w:rPr>
        <w:t>30</w:t>
      </w:r>
      <w:r w:rsidRPr="003173A3">
        <w:rPr>
          <w:rFonts w:hint="eastAsia"/>
          <w:b/>
          <w:sz w:val="24"/>
          <w:szCs w:val="24"/>
          <w:u w:val="single"/>
        </w:rPr>
        <w:t>年度の年金額</w:t>
      </w:r>
    </w:p>
    <w:p w:rsidR="0038127A" w:rsidRPr="0038127A" w:rsidRDefault="0038127A" w:rsidP="0038127A">
      <w:r w:rsidRPr="0038127A">
        <w:rPr>
          <w:rFonts w:hint="eastAsia"/>
        </w:rPr>
        <w:t>平成</w:t>
      </w:r>
      <w:r w:rsidRPr="0038127A">
        <w:t>30</w:t>
      </w:r>
      <w:r w:rsidRPr="0038127A">
        <w:rPr>
          <w:rFonts w:hint="eastAsia"/>
        </w:rPr>
        <w:t>年度の年金額は、前年度から据え置きとなります。</w:t>
      </w:r>
    </w:p>
    <w:p w:rsidR="0038127A" w:rsidRPr="0038127A" w:rsidRDefault="0038127A" w:rsidP="0038127A">
      <w:r w:rsidRPr="0038127A">
        <w:rPr>
          <w:rFonts w:hint="eastAsia"/>
        </w:rPr>
        <w:t>国民年金（基礎年金）の年金額</w:t>
      </w:r>
    </w:p>
    <w:tbl>
      <w:tblPr>
        <w:tblW w:w="0" w:type="auto"/>
        <w:tblInd w:w="17" w:type="dxa"/>
        <w:tblLayout w:type="fixed"/>
        <w:tblCellMar>
          <w:left w:w="0" w:type="dxa"/>
          <w:right w:w="0" w:type="dxa"/>
        </w:tblCellMar>
        <w:tblLook w:val="0000" w:firstRow="0" w:lastRow="0" w:firstColumn="0" w:lastColumn="0" w:noHBand="0" w:noVBand="0"/>
      </w:tblPr>
      <w:tblGrid>
        <w:gridCol w:w="1418"/>
        <w:gridCol w:w="1134"/>
        <w:gridCol w:w="1134"/>
      </w:tblGrid>
      <w:tr w:rsidR="0038127A" w:rsidRPr="0038127A" w:rsidTr="0038127A">
        <w:trPr>
          <w:trHeight w:val="283"/>
        </w:trPr>
        <w:tc>
          <w:tcPr>
            <w:tcW w:w="1418" w:type="dxa"/>
            <w:tcBorders>
              <w:top w:val="single" w:sz="3" w:space="0" w:color="000000"/>
              <w:left w:val="single" w:sz="6" w:space="0" w:color="auto"/>
              <w:bottom w:val="single" w:sz="3" w:space="0" w:color="000000"/>
              <w:right w:val="single" w:sz="3" w:space="0" w:color="000000"/>
            </w:tcBorders>
            <w:shd w:val="solid" w:color="CBFFFF" w:fill="auto"/>
            <w:tcMar>
              <w:top w:w="28" w:type="dxa"/>
              <w:left w:w="17" w:type="dxa"/>
              <w:bottom w:w="28" w:type="dxa"/>
              <w:right w:w="17" w:type="dxa"/>
            </w:tcMar>
            <w:vAlign w:val="center"/>
          </w:tcPr>
          <w:p w:rsidR="0038127A" w:rsidRPr="0038127A" w:rsidRDefault="0038127A" w:rsidP="0038127A">
            <w:r w:rsidRPr="0038127A">
              <w:rPr>
                <w:rFonts w:hint="eastAsia"/>
              </w:rPr>
              <w:t>項目</w:t>
            </w:r>
          </w:p>
        </w:tc>
        <w:tc>
          <w:tcPr>
            <w:tcW w:w="1134" w:type="dxa"/>
            <w:tcBorders>
              <w:top w:val="single" w:sz="3" w:space="0" w:color="000000"/>
              <w:left w:val="single" w:sz="3" w:space="0" w:color="000000"/>
              <w:bottom w:val="single" w:sz="3" w:space="0" w:color="000000"/>
              <w:right w:val="single" w:sz="3" w:space="0" w:color="323232"/>
            </w:tcBorders>
            <w:shd w:val="solid" w:color="CBFFFF" w:fill="auto"/>
            <w:tcMar>
              <w:top w:w="28" w:type="dxa"/>
              <w:left w:w="17" w:type="dxa"/>
              <w:bottom w:w="28" w:type="dxa"/>
              <w:right w:w="17" w:type="dxa"/>
            </w:tcMar>
            <w:vAlign w:val="center"/>
          </w:tcPr>
          <w:p w:rsidR="0038127A" w:rsidRPr="0038127A" w:rsidRDefault="0038127A" w:rsidP="0038127A">
            <w:r w:rsidRPr="0038127A">
              <w:rPr>
                <w:rFonts w:hint="eastAsia"/>
              </w:rPr>
              <w:t>年額</w:t>
            </w:r>
          </w:p>
        </w:tc>
        <w:tc>
          <w:tcPr>
            <w:tcW w:w="1134" w:type="dxa"/>
            <w:tcBorders>
              <w:top w:val="single" w:sz="3" w:space="0" w:color="000000"/>
              <w:left w:val="single" w:sz="3" w:space="0" w:color="323232"/>
              <w:bottom w:val="single" w:sz="3" w:space="0" w:color="000000"/>
              <w:right w:val="single" w:sz="6" w:space="0" w:color="000000"/>
            </w:tcBorders>
            <w:shd w:val="solid" w:color="CBFFFF" w:fill="auto"/>
            <w:tcMar>
              <w:top w:w="28" w:type="dxa"/>
              <w:left w:w="17" w:type="dxa"/>
              <w:bottom w:w="28" w:type="dxa"/>
              <w:right w:w="17" w:type="dxa"/>
            </w:tcMar>
            <w:vAlign w:val="center"/>
          </w:tcPr>
          <w:p w:rsidR="0038127A" w:rsidRPr="0038127A" w:rsidRDefault="0038127A" w:rsidP="0038127A">
            <w:r w:rsidRPr="0038127A">
              <w:rPr>
                <w:rFonts w:hint="eastAsia"/>
              </w:rPr>
              <w:t>月額</w:t>
            </w:r>
          </w:p>
        </w:tc>
      </w:tr>
      <w:tr w:rsidR="0038127A" w:rsidRPr="0038127A" w:rsidTr="0038127A">
        <w:trPr>
          <w:trHeight w:val="510"/>
        </w:trPr>
        <w:tc>
          <w:tcPr>
            <w:tcW w:w="1418"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38127A" w:rsidRPr="0038127A" w:rsidRDefault="0038127A" w:rsidP="0038127A">
            <w:r w:rsidRPr="0038127A">
              <w:rPr>
                <w:rFonts w:hint="eastAsia"/>
              </w:rPr>
              <w:t>老齢基礎年金</w:t>
            </w:r>
          </w:p>
          <w:p w:rsidR="0038127A" w:rsidRPr="0038127A" w:rsidRDefault="0038127A" w:rsidP="0038127A">
            <w:r w:rsidRPr="0038127A">
              <w:rPr>
                <w:rFonts w:hint="eastAsia"/>
              </w:rPr>
              <w:t>（満額のとき）</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38127A" w:rsidRPr="0038127A" w:rsidRDefault="0038127A" w:rsidP="0038127A">
            <w:r w:rsidRPr="0038127A">
              <w:t>779,300</w:t>
            </w:r>
            <w:r w:rsidRPr="0038127A">
              <w:rPr>
                <w:rFonts w:hint="eastAsia"/>
              </w:rPr>
              <w:t>円</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38127A" w:rsidRPr="0038127A" w:rsidRDefault="0038127A" w:rsidP="0038127A">
            <w:r w:rsidRPr="0038127A">
              <w:t>64,941</w:t>
            </w:r>
            <w:r w:rsidRPr="0038127A">
              <w:rPr>
                <w:rFonts w:hint="eastAsia"/>
              </w:rPr>
              <w:t>円</w:t>
            </w:r>
          </w:p>
        </w:tc>
      </w:tr>
      <w:tr w:rsidR="0038127A" w:rsidRPr="0038127A" w:rsidTr="0038127A">
        <w:trPr>
          <w:trHeight w:val="283"/>
        </w:trPr>
        <w:tc>
          <w:tcPr>
            <w:tcW w:w="1418"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38127A" w:rsidRPr="0038127A" w:rsidRDefault="0038127A" w:rsidP="0038127A">
            <w:r w:rsidRPr="0038127A">
              <w:rPr>
                <w:rFonts w:hint="eastAsia"/>
              </w:rPr>
              <w:t>障害基礎年金</w:t>
            </w:r>
            <w:r w:rsidRPr="0038127A">
              <w:t>1</w:t>
            </w:r>
            <w:r w:rsidRPr="0038127A">
              <w:rPr>
                <w:rFonts w:hint="eastAsia"/>
              </w:rPr>
              <w:t>級</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38127A" w:rsidRPr="0038127A" w:rsidRDefault="0038127A" w:rsidP="0038127A">
            <w:r w:rsidRPr="0038127A">
              <w:t>974,125</w:t>
            </w:r>
            <w:r w:rsidRPr="0038127A">
              <w:rPr>
                <w:rFonts w:hint="eastAsia"/>
              </w:rPr>
              <w:t>円</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38127A" w:rsidRPr="0038127A" w:rsidRDefault="0038127A" w:rsidP="0038127A">
            <w:r w:rsidRPr="0038127A">
              <w:t>81,177</w:t>
            </w:r>
            <w:r w:rsidRPr="0038127A">
              <w:rPr>
                <w:rFonts w:hint="eastAsia"/>
              </w:rPr>
              <w:t>円</w:t>
            </w:r>
          </w:p>
        </w:tc>
      </w:tr>
      <w:tr w:rsidR="0038127A" w:rsidRPr="0038127A" w:rsidTr="0038127A">
        <w:trPr>
          <w:trHeight w:val="283"/>
        </w:trPr>
        <w:tc>
          <w:tcPr>
            <w:tcW w:w="1418"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38127A" w:rsidRPr="0038127A" w:rsidRDefault="0038127A" w:rsidP="0038127A">
            <w:r w:rsidRPr="0038127A">
              <w:rPr>
                <w:rFonts w:hint="eastAsia"/>
              </w:rPr>
              <w:t>障害基礎年金</w:t>
            </w:r>
            <w:r w:rsidRPr="0038127A">
              <w:t>2</w:t>
            </w:r>
            <w:r w:rsidRPr="0038127A">
              <w:rPr>
                <w:rFonts w:hint="eastAsia"/>
              </w:rPr>
              <w:t>級</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38127A" w:rsidRPr="0038127A" w:rsidRDefault="0038127A" w:rsidP="0038127A">
            <w:r w:rsidRPr="0038127A">
              <w:t>779,300</w:t>
            </w:r>
            <w:r w:rsidRPr="0038127A">
              <w:rPr>
                <w:rFonts w:hint="eastAsia"/>
              </w:rPr>
              <w:t>円</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38127A" w:rsidRPr="0038127A" w:rsidRDefault="0038127A" w:rsidP="0038127A">
            <w:r w:rsidRPr="0038127A">
              <w:t>64,941</w:t>
            </w:r>
            <w:r w:rsidRPr="0038127A">
              <w:rPr>
                <w:rFonts w:hint="eastAsia"/>
              </w:rPr>
              <w:t>円</w:t>
            </w:r>
          </w:p>
        </w:tc>
      </w:tr>
      <w:tr w:rsidR="0038127A" w:rsidRPr="0038127A" w:rsidTr="0038127A">
        <w:trPr>
          <w:trHeight w:val="283"/>
        </w:trPr>
        <w:tc>
          <w:tcPr>
            <w:tcW w:w="1418"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38127A" w:rsidRPr="0038127A" w:rsidRDefault="0038127A" w:rsidP="0038127A">
            <w:r w:rsidRPr="0038127A">
              <w:rPr>
                <w:rFonts w:hint="eastAsia"/>
              </w:rPr>
              <w:t>遺族基礎年金</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38127A" w:rsidRPr="0038127A" w:rsidRDefault="0038127A" w:rsidP="0038127A">
            <w:r w:rsidRPr="0038127A">
              <w:t>779,300</w:t>
            </w:r>
            <w:r w:rsidRPr="0038127A">
              <w:rPr>
                <w:rFonts w:hint="eastAsia"/>
              </w:rPr>
              <w:t>円</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38127A" w:rsidRPr="0038127A" w:rsidRDefault="0038127A" w:rsidP="0038127A">
            <w:r w:rsidRPr="0038127A">
              <w:t>64,941</w:t>
            </w:r>
            <w:r w:rsidRPr="0038127A">
              <w:rPr>
                <w:rFonts w:hint="eastAsia"/>
              </w:rPr>
              <w:t>円</w:t>
            </w:r>
          </w:p>
        </w:tc>
      </w:tr>
    </w:tbl>
    <w:p w:rsidR="0038127A" w:rsidRPr="0038127A" w:rsidRDefault="0038127A" w:rsidP="0038127A">
      <w:r w:rsidRPr="0038127A">
        <w:rPr>
          <w:rFonts w:hint="eastAsia"/>
        </w:rPr>
        <w:t>遺族基礎年金の子の加算額（年額）</w:t>
      </w:r>
    </w:p>
    <w:p w:rsidR="0038127A" w:rsidRPr="0038127A" w:rsidRDefault="0038127A" w:rsidP="0038127A">
      <w:r w:rsidRPr="0038127A">
        <w:rPr>
          <w:rFonts w:hint="eastAsia"/>
        </w:rPr>
        <w:t>子ども</w:t>
      </w:r>
      <w:r w:rsidRPr="0038127A">
        <w:t>1</w:t>
      </w:r>
      <w:r w:rsidRPr="0038127A">
        <w:rPr>
          <w:rFonts w:hint="eastAsia"/>
        </w:rPr>
        <w:t xml:space="preserve">人あたりの加算額　</w:t>
      </w:r>
      <w:r w:rsidRPr="0038127A">
        <w:t>2</w:t>
      </w:r>
      <w:r w:rsidRPr="0038127A">
        <w:rPr>
          <w:rFonts w:hint="eastAsia"/>
        </w:rPr>
        <w:t>人目まで</w:t>
      </w:r>
      <w:r w:rsidRPr="0038127A">
        <w:t>224,300</w:t>
      </w:r>
      <w:r w:rsidRPr="0038127A">
        <w:rPr>
          <w:rFonts w:hint="eastAsia"/>
        </w:rPr>
        <w:t>円、</w:t>
      </w:r>
      <w:r w:rsidRPr="0038127A">
        <w:t>3</w:t>
      </w:r>
      <w:r w:rsidRPr="0038127A">
        <w:rPr>
          <w:rFonts w:hint="eastAsia"/>
        </w:rPr>
        <w:t>人目以降</w:t>
      </w:r>
      <w:r w:rsidRPr="0038127A">
        <w:t>74,800</w:t>
      </w:r>
      <w:r w:rsidRPr="0038127A">
        <w:rPr>
          <w:rFonts w:hint="eastAsia"/>
        </w:rPr>
        <w:t>円</w:t>
      </w:r>
    </w:p>
    <w:p w:rsidR="003173A3" w:rsidRDefault="003173A3" w:rsidP="003173A3">
      <w:r w:rsidRPr="0038127A">
        <w:rPr>
          <w:rFonts w:hint="eastAsia"/>
        </w:rPr>
        <w:t>古川年金事務所</w:t>
      </w:r>
      <w:r>
        <w:rPr>
          <w:rFonts w:hint="eastAsia"/>
        </w:rPr>
        <w:t xml:space="preserve">　</w:t>
      </w:r>
      <w:r>
        <w:rPr>
          <w:rFonts w:hint="eastAsia"/>
        </w:rPr>
        <w:t>23-1200</w:t>
      </w:r>
    </w:p>
    <w:p w:rsidR="0038127A" w:rsidRDefault="0038127A" w:rsidP="0038127A"/>
    <w:p w:rsidR="0038127A" w:rsidRPr="0038127A" w:rsidRDefault="0038127A" w:rsidP="0038127A">
      <w:pPr>
        <w:rPr>
          <w:b/>
          <w:sz w:val="24"/>
          <w:szCs w:val="24"/>
        </w:rPr>
      </w:pPr>
      <w:r w:rsidRPr="0038127A">
        <w:rPr>
          <w:rFonts w:hint="eastAsia"/>
          <w:b/>
          <w:sz w:val="24"/>
          <w:szCs w:val="24"/>
        </w:rPr>
        <w:t>総合防災訓練と緊急速報メール訓練を実施します</w:t>
      </w:r>
    </w:p>
    <w:p w:rsidR="0038127A" w:rsidRPr="003173A3" w:rsidRDefault="003173A3" w:rsidP="0038127A">
      <w:pPr>
        <w:rPr>
          <w:u w:val="single"/>
        </w:rPr>
      </w:pPr>
      <w:r w:rsidRPr="003173A3">
        <w:rPr>
          <w:rFonts w:hint="eastAsia"/>
          <w:u w:val="single"/>
        </w:rPr>
        <w:t>●</w:t>
      </w:r>
      <w:r w:rsidR="0038127A" w:rsidRPr="003173A3">
        <w:rPr>
          <w:rFonts w:hint="eastAsia"/>
          <w:u w:val="single"/>
        </w:rPr>
        <w:t>総合防災訓練</w:t>
      </w:r>
    </w:p>
    <w:p w:rsidR="0038127A" w:rsidRPr="0038127A" w:rsidRDefault="0038127A" w:rsidP="0038127A">
      <w:r w:rsidRPr="0038127A">
        <w:rPr>
          <w:rFonts w:hint="eastAsia"/>
        </w:rPr>
        <w:t xml:space="preserve">　皆さんが参加できる、消火や応急処置などの体験訓練もあります。</w:t>
      </w:r>
    </w:p>
    <w:p w:rsidR="0038127A" w:rsidRPr="0038127A" w:rsidRDefault="0038127A" w:rsidP="0038127A">
      <w:r w:rsidRPr="0038127A">
        <w:rPr>
          <w:rFonts w:hint="eastAsia"/>
        </w:rPr>
        <w:t xml:space="preserve">日時　</w:t>
      </w:r>
      <w:r w:rsidRPr="0038127A">
        <w:t>6</w:t>
      </w:r>
      <w:r w:rsidRPr="0038127A">
        <w:rPr>
          <w:rFonts w:hint="eastAsia"/>
        </w:rPr>
        <w:t>月</w:t>
      </w:r>
      <w:r w:rsidRPr="0038127A">
        <w:t>16</w:t>
      </w:r>
      <w:r w:rsidRPr="0038127A">
        <w:rPr>
          <w:rFonts w:hint="eastAsia"/>
        </w:rPr>
        <w:t xml:space="preserve">日　</w:t>
      </w:r>
      <w:r w:rsidRPr="0038127A">
        <w:t>9</w:t>
      </w:r>
      <w:r w:rsidRPr="0038127A">
        <w:rPr>
          <w:rFonts w:hint="eastAsia"/>
        </w:rPr>
        <w:t>時～</w:t>
      </w:r>
      <w:r w:rsidRPr="0038127A">
        <w:t>12</w:t>
      </w:r>
      <w:r w:rsidRPr="0038127A">
        <w:rPr>
          <w:rFonts w:hint="eastAsia"/>
        </w:rPr>
        <w:t>時</w:t>
      </w:r>
    </w:p>
    <w:p w:rsidR="0038127A" w:rsidRPr="0038127A" w:rsidRDefault="0038127A" w:rsidP="0038127A">
      <w:r w:rsidRPr="0038127A">
        <w:rPr>
          <w:rFonts w:hint="eastAsia"/>
        </w:rPr>
        <w:t>場所　古川第一小学校</w:t>
      </w:r>
    </w:p>
    <w:p w:rsidR="0038127A" w:rsidRPr="0038127A" w:rsidRDefault="0038127A" w:rsidP="0038127A">
      <w:r w:rsidRPr="0038127A">
        <w:rPr>
          <w:rFonts w:hint="eastAsia"/>
        </w:rPr>
        <w:t>被害想定　マグニチュード</w:t>
      </w:r>
      <w:r w:rsidRPr="0038127A">
        <w:t>9.0</w:t>
      </w:r>
      <w:r w:rsidRPr="0038127A">
        <w:rPr>
          <w:rFonts w:hint="eastAsia"/>
        </w:rPr>
        <w:t>の地震と大雨による水害を想定</w:t>
      </w:r>
    </w:p>
    <w:p w:rsidR="0038127A" w:rsidRPr="0038127A" w:rsidRDefault="0038127A" w:rsidP="0038127A">
      <w:r w:rsidRPr="0038127A">
        <w:rPr>
          <w:rFonts w:hint="eastAsia"/>
        </w:rPr>
        <w:t>訓練内容　避難訓練、初期消火訓練、</w:t>
      </w:r>
    </w:p>
    <w:p w:rsidR="0038127A" w:rsidRPr="0038127A" w:rsidRDefault="0038127A" w:rsidP="0038127A">
      <w:r w:rsidRPr="0038127A">
        <w:rPr>
          <w:rFonts w:hint="eastAsia"/>
        </w:rPr>
        <w:t>救出訓練、炊き出し訓練、水防訓練、弾道ミサイル落下時の行動について、企業の防災展示など</w:t>
      </w:r>
    </w:p>
    <w:p w:rsidR="0038127A" w:rsidRPr="0038127A" w:rsidRDefault="0038127A" w:rsidP="0038127A"/>
    <w:p w:rsidR="0038127A" w:rsidRPr="003173A3" w:rsidRDefault="003173A3" w:rsidP="0038127A">
      <w:pPr>
        <w:rPr>
          <w:u w:val="single"/>
        </w:rPr>
      </w:pPr>
      <w:r w:rsidRPr="003173A3">
        <w:rPr>
          <w:rFonts w:hint="eastAsia"/>
          <w:u w:val="single"/>
        </w:rPr>
        <w:t>●</w:t>
      </w:r>
      <w:r w:rsidR="0038127A" w:rsidRPr="003173A3">
        <w:rPr>
          <w:rFonts w:hint="eastAsia"/>
          <w:u w:val="single"/>
        </w:rPr>
        <w:t>緊急速報メール（エリアメール）訓練</w:t>
      </w:r>
    </w:p>
    <w:p w:rsidR="0038127A" w:rsidRPr="0038127A" w:rsidRDefault="0038127A" w:rsidP="0038127A">
      <w:r w:rsidRPr="0038127A">
        <w:rPr>
          <w:rFonts w:hint="eastAsia"/>
        </w:rPr>
        <w:t xml:space="preserve">　スマートフォンや携帯電話を活用して災害情報などを配信する訓練を実施します。受信設定や対応機種などは、利用携帯電話会社各社（</w:t>
      </w:r>
      <w:r w:rsidRPr="0038127A">
        <w:t>NTT</w:t>
      </w:r>
      <w:r w:rsidRPr="0038127A">
        <w:rPr>
          <w:rFonts w:hint="eastAsia"/>
        </w:rPr>
        <w:t>ドコモ、</w:t>
      </w:r>
      <w:r w:rsidRPr="0038127A">
        <w:t>au</w:t>
      </w:r>
      <w:r w:rsidRPr="0038127A">
        <w:rPr>
          <w:rFonts w:hint="eastAsia"/>
        </w:rPr>
        <w:t>、ソフトバンク）のウェブサイトや販売店で確認してください。</w:t>
      </w:r>
    </w:p>
    <w:p w:rsidR="0038127A" w:rsidRPr="0038127A" w:rsidRDefault="0038127A" w:rsidP="0038127A">
      <w:r w:rsidRPr="0038127A">
        <w:rPr>
          <w:rFonts w:hint="eastAsia"/>
        </w:rPr>
        <w:t xml:space="preserve">日時　</w:t>
      </w:r>
      <w:r w:rsidRPr="0038127A">
        <w:t>6</w:t>
      </w:r>
      <w:r w:rsidRPr="0038127A">
        <w:rPr>
          <w:rFonts w:hint="eastAsia"/>
        </w:rPr>
        <w:t>月</w:t>
      </w:r>
      <w:r w:rsidRPr="0038127A">
        <w:t>16</w:t>
      </w:r>
      <w:r w:rsidRPr="0038127A">
        <w:rPr>
          <w:rFonts w:hint="eastAsia"/>
        </w:rPr>
        <w:t xml:space="preserve">日　</w:t>
      </w:r>
      <w:r w:rsidRPr="0038127A">
        <w:t>9</w:t>
      </w:r>
      <w:r w:rsidRPr="0038127A">
        <w:rPr>
          <w:rFonts w:hint="eastAsia"/>
        </w:rPr>
        <w:t>時</w:t>
      </w:r>
      <w:r w:rsidRPr="0038127A">
        <w:t>30</w:t>
      </w:r>
      <w:r w:rsidRPr="0038127A">
        <w:rPr>
          <w:rFonts w:hint="eastAsia"/>
        </w:rPr>
        <w:t>分配信</w:t>
      </w:r>
    </w:p>
    <w:p w:rsidR="0038127A" w:rsidRPr="0038127A" w:rsidRDefault="0038127A" w:rsidP="0038127A">
      <w:r w:rsidRPr="0038127A">
        <w:rPr>
          <w:rFonts w:hint="eastAsia"/>
        </w:rPr>
        <w:t>受信範囲　市内全域</w:t>
      </w:r>
    </w:p>
    <w:p w:rsidR="0038127A" w:rsidRPr="0038127A" w:rsidRDefault="0038127A" w:rsidP="0038127A">
      <w:r w:rsidRPr="0038127A">
        <w:rPr>
          <w:rFonts w:hint="eastAsia"/>
        </w:rPr>
        <w:t>※市外では受信できません。</w:t>
      </w:r>
    </w:p>
    <w:p w:rsidR="0038127A" w:rsidRPr="0038127A" w:rsidRDefault="0038127A" w:rsidP="0038127A">
      <w:r w:rsidRPr="0038127A">
        <w:rPr>
          <w:rFonts w:hint="eastAsia"/>
        </w:rPr>
        <w:t>訓練内容　避難所開設の内容で緊急速報メールを配信します。</w:t>
      </w:r>
    </w:p>
    <w:p w:rsidR="0038127A" w:rsidRPr="0038127A" w:rsidRDefault="0038127A" w:rsidP="0038127A">
      <w:r w:rsidRPr="0038127A">
        <w:rPr>
          <w:rFonts w:hint="eastAsia"/>
        </w:rPr>
        <w:t>※実際には、避難所は開設しません。</w:t>
      </w:r>
    </w:p>
    <w:p w:rsidR="0038127A" w:rsidRPr="0038127A" w:rsidRDefault="0038127A" w:rsidP="0038127A">
      <w:r w:rsidRPr="0038127A">
        <w:rPr>
          <w:rFonts w:hint="eastAsia"/>
        </w:rPr>
        <w:t>防災安全課危機防災担当</w:t>
      </w:r>
      <w:r w:rsidR="003173A3">
        <w:rPr>
          <w:rFonts w:hint="eastAsia"/>
        </w:rPr>
        <w:t xml:space="preserve"> </w:t>
      </w:r>
      <w:r w:rsidRPr="0038127A">
        <w:t>23-5144</w:t>
      </w:r>
    </w:p>
    <w:sectPr w:rsidR="0038127A" w:rsidRPr="0038127A" w:rsidSect="003173A3">
      <w:pgSz w:w="11906" w:h="16838"/>
      <w:pgMar w:top="284"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0DF" w:rsidRDefault="00CD30DF" w:rsidP="00442EC2">
      <w:r>
        <w:separator/>
      </w:r>
    </w:p>
  </w:endnote>
  <w:endnote w:type="continuationSeparator" w:id="0">
    <w:p w:rsidR="00CD30DF" w:rsidRDefault="00CD30DF"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0DF" w:rsidRDefault="00CD30DF" w:rsidP="00442EC2">
      <w:r>
        <w:separator/>
      </w:r>
    </w:p>
  </w:footnote>
  <w:footnote w:type="continuationSeparator" w:id="0">
    <w:p w:rsidR="00CD30DF" w:rsidRDefault="00CD30DF"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3173A3"/>
    <w:rsid w:val="003713AE"/>
    <w:rsid w:val="0038127A"/>
    <w:rsid w:val="0043558D"/>
    <w:rsid w:val="00442EC2"/>
    <w:rsid w:val="004B74B0"/>
    <w:rsid w:val="00556DD0"/>
    <w:rsid w:val="006405E9"/>
    <w:rsid w:val="006D7FDB"/>
    <w:rsid w:val="0070648F"/>
    <w:rsid w:val="007578DB"/>
    <w:rsid w:val="007D66CA"/>
    <w:rsid w:val="00840559"/>
    <w:rsid w:val="008B2510"/>
    <w:rsid w:val="009B6878"/>
    <w:rsid w:val="00A3395F"/>
    <w:rsid w:val="00AF6905"/>
    <w:rsid w:val="00B76B79"/>
    <w:rsid w:val="00BB251D"/>
    <w:rsid w:val="00BD2AFB"/>
    <w:rsid w:val="00BD3A37"/>
    <w:rsid w:val="00CA750D"/>
    <w:rsid w:val="00CD30DF"/>
    <w:rsid w:val="00CE5694"/>
    <w:rsid w:val="00D66B5E"/>
    <w:rsid w:val="00E47307"/>
    <w:rsid w:val="00EC0CBD"/>
    <w:rsid w:val="00EE0B2D"/>
    <w:rsid w:val="00EE2230"/>
    <w:rsid w:val="00EF2B25"/>
    <w:rsid w:val="00F0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Body Text"/>
    <w:basedOn w:val="a"/>
    <w:link w:val="a9"/>
    <w:uiPriority w:val="99"/>
    <w:semiHidden/>
    <w:unhideWhenUsed/>
    <w:rsid w:val="009B6878"/>
  </w:style>
  <w:style w:type="character" w:customStyle="1" w:styleId="a9">
    <w:name w:val="本文 (文字)"/>
    <w:basedOn w:val="a0"/>
    <w:link w:val="a8"/>
    <w:uiPriority w:val="99"/>
    <w:semiHidden/>
    <w:rsid w:val="009B68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Body Text"/>
    <w:basedOn w:val="a"/>
    <w:link w:val="a9"/>
    <w:uiPriority w:val="99"/>
    <w:semiHidden/>
    <w:unhideWhenUsed/>
    <w:rsid w:val="009B6878"/>
  </w:style>
  <w:style w:type="character" w:customStyle="1" w:styleId="a9">
    <w:name w:val="本文 (文字)"/>
    <w:basedOn w:val="a0"/>
    <w:link w:val="a8"/>
    <w:uiPriority w:val="99"/>
    <w:semiHidden/>
    <w:rsid w:val="009B6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5</Pages>
  <Words>633</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25</cp:revision>
  <dcterms:created xsi:type="dcterms:W3CDTF">2016-08-22T00:20:00Z</dcterms:created>
  <dcterms:modified xsi:type="dcterms:W3CDTF">2018-05-22T02:54:00Z</dcterms:modified>
</cp:coreProperties>
</file>