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9D" w:rsidRPr="0066529D" w:rsidRDefault="0066529D" w:rsidP="0066529D">
      <w:pPr>
        <w:rPr>
          <w:b/>
          <w:sz w:val="28"/>
          <w:lang w:val="ja-JP"/>
        </w:rPr>
      </w:pPr>
      <w:r w:rsidRPr="0066529D">
        <w:rPr>
          <w:rFonts w:hint="eastAsia"/>
          <w:b/>
          <w:sz w:val="28"/>
          <w:lang w:val="ja-JP"/>
        </w:rPr>
        <w:t>令和</w:t>
      </w:r>
      <w:r w:rsidRPr="0066529D">
        <w:rPr>
          <w:b/>
          <w:sz w:val="28"/>
          <w:lang w:val="ja-JP"/>
        </w:rPr>
        <w:t>2</w:t>
      </w:r>
      <w:r w:rsidRPr="0066529D">
        <w:rPr>
          <w:rFonts w:hint="eastAsia"/>
          <w:b/>
          <w:sz w:val="28"/>
          <w:lang w:val="ja-JP"/>
        </w:rPr>
        <w:t>年度施政方針</w:t>
      </w:r>
    </w:p>
    <w:p w:rsidR="0066529D" w:rsidRPr="0066529D" w:rsidRDefault="00960686" w:rsidP="0066529D">
      <w:pPr>
        <w:rPr>
          <w:sz w:val="22"/>
          <w:lang w:val="ja-JP"/>
        </w:rPr>
      </w:pPr>
      <w:r w:rsidRPr="00960686">
        <w:rPr>
          <w:rFonts w:hint="eastAsia"/>
          <w:b/>
          <w:sz w:val="28"/>
        </w:rPr>
        <w:t xml:space="preserve">　</w:t>
      </w:r>
      <w:r w:rsidR="0066529D" w:rsidRPr="0066529D">
        <w:rPr>
          <w:rFonts w:hint="eastAsia"/>
          <w:sz w:val="22"/>
          <w:lang w:val="ja-JP"/>
        </w:rPr>
        <w:t>令和</w:t>
      </w:r>
      <w:r w:rsidR="0066529D" w:rsidRPr="0066529D">
        <w:rPr>
          <w:sz w:val="22"/>
          <w:lang w:val="ja-JP"/>
        </w:rPr>
        <w:t>2</w:t>
      </w:r>
      <w:r w:rsidR="0066529D" w:rsidRPr="0066529D">
        <w:rPr>
          <w:rFonts w:hint="eastAsia"/>
          <w:sz w:val="22"/>
          <w:lang w:val="ja-JP"/>
        </w:rPr>
        <w:t>年第</w:t>
      </w:r>
      <w:r w:rsidR="0066529D" w:rsidRPr="0066529D">
        <w:rPr>
          <w:sz w:val="22"/>
          <w:lang w:val="ja-JP"/>
        </w:rPr>
        <w:t>1</w:t>
      </w:r>
      <w:r w:rsidR="0066529D" w:rsidRPr="0066529D">
        <w:rPr>
          <w:rFonts w:hint="eastAsia"/>
          <w:sz w:val="22"/>
          <w:lang w:val="ja-JP"/>
        </w:rPr>
        <w:t>回大崎市議会定例会の冒頭、伊藤市長は今年度の市政運営の基本的な考え方や重要施策をまとめた施政方針を述べました。</w:t>
      </w:r>
    </w:p>
    <w:p w:rsidR="00A30DE8" w:rsidRDefault="0066529D" w:rsidP="0066529D">
      <w:pPr>
        <w:rPr>
          <w:sz w:val="22"/>
        </w:rPr>
      </w:pPr>
      <w:r w:rsidRPr="0066529D">
        <w:rPr>
          <w:rFonts w:hint="eastAsia"/>
          <w:sz w:val="22"/>
          <w:lang w:val="ja-JP"/>
        </w:rPr>
        <w:t xml:space="preserve">　その中から、主な事業（抜粋）についてお知らせします。</w:t>
      </w:r>
    </w:p>
    <w:p w:rsidR="00960686" w:rsidRDefault="00960686" w:rsidP="00960686">
      <w:pPr>
        <w:rPr>
          <w:sz w:val="22"/>
        </w:rPr>
      </w:pPr>
      <w:r>
        <w:rPr>
          <w:rFonts w:hint="eastAsia"/>
          <w:sz w:val="22"/>
        </w:rPr>
        <w:t>問い合わせ　政策課</w:t>
      </w:r>
      <w:r w:rsidR="0066529D">
        <w:rPr>
          <w:rFonts w:hint="eastAsia"/>
          <w:sz w:val="22"/>
        </w:rPr>
        <w:t>政策企画</w:t>
      </w:r>
      <w:r>
        <w:rPr>
          <w:rFonts w:hint="eastAsia"/>
          <w:sz w:val="22"/>
        </w:rPr>
        <w:t>担当　電話</w:t>
      </w:r>
      <w:r>
        <w:rPr>
          <w:rFonts w:hint="eastAsia"/>
          <w:sz w:val="22"/>
        </w:rPr>
        <w:t>23-2129</w:t>
      </w:r>
    </w:p>
    <w:p w:rsidR="00960686" w:rsidRPr="00A30DE8" w:rsidRDefault="00960686" w:rsidP="00960686">
      <w:pPr>
        <w:rPr>
          <w:b/>
          <w:sz w:val="28"/>
        </w:rPr>
      </w:pPr>
    </w:p>
    <w:p w:rsidR="00960686" w:rsidRPr="0066529D" w:rsidRDefault="0066529D" w:rsidP="0066529D">
      <w:pPr>
        <w:rPr>
          <w:b/>
          <w:sz w:val="22"/>
        </w:rPr>
      </w:pPr>
      <w:r w:rsidRPr="0066529D">
        <w:rPr>
          <w:rFonts w:hint="eastAsia"/>
          <w:b/>
          <w:sz w:val="22"/>
        </w:rPr>
        <w:t>市民が主役協働のまちづくり</w:t>
      </w:r>
    </w:p>
    <w:p w:rsidR="0066529D" w:rsidRPr="0066529D" w:rsidRDefault="0066529D" w:rsidP="0066529D">
      <w:pPr>
        <w:rPr>
          <w:sz w:val="22"/>
          <w:lang w:val="ja-JP"/>
        </w:rPr>
      </w:pPr>
      <w:r w:rsidRPr="0066529D">
        <w:rPr>
          <w:rFonts w:hint="eastAsia"/>
          <w:sz w:val="22"/>
          <w:lang w:val="ja-JP"/>
        </w:rPr>
        <w:t>○市役所本庁舎等の建設</w:t>
      </w:r>
    </w:p>
    <w:p w:rsidR="0066529D" w:rsidRPr="0066529D" w:rsidRDefault="0066529D" w:rsidP="0066529D">
      <w:pPr>
        <w:rPr>
          <w:sz w:val="22"/>
          <w:lang w:val="ja-JP"/>
        </w:rPr>
      </w:pPr>
      <w:r w:rsidRPr="0066529D">
        <w:rPr>
          <w:rFonts w:hint="eastAsia"/>
          <w:sz w:val="22"/>
          <w:lang w:val="ja-JP"/>
        </w:rPr>
        <w:t xml:space="preserve">　市役所本庁舎の建設は、市民の皆さまが利用しやすく、親しみと愛着を感じる施設として、令和</w:t>
      </w:r>
      <w:r w:rsidRPr="0066529D">
        <w:rPr>
          <w:sz w:val="22"/>
          <w:lang w:val="ja-JP"/>
        </w:rPr>
        <w:t>4</w:t>
      </w:r>
      <w:r w:rsidRPr="0066529D">
        <w:rPr>
          <w:rFonts w:hint="eastAsia"/>
          <w:sz w:val="22"/>
          <w:lang w:val="ja-JP"/>
        </w:rPr>
        <w:t>年度の供用開始を目指し、実施設計業務を進めていきます。</w:t>
      </w:r>
    </w:p>
    <w:p w:rsidR="0066529D" w:rsidRPr="0066529D" w:rsidRDefault="0066529D" w:rsidP="0066529D">
      <w:pPr>
        <w:rPr>
          <w:sz w:val="22"/>
          <w:lang w:val="ja-JP"/>
        </w:rPr>
      </w:pPr>
      <w:r w:rsidRPr="0066529D">
        <w:rPr>
          <w:rFonts w:hint="eastAsia"/>
          <w:sz w:val="22"/>
          <w:lang w:val="ja-JP"/>
        </w:rPr>
        <w:t xml:space="preserve">　田尻総合支所新庁舎が</w:t>
      </w:r>
      <w:r w:rsidRPr="0066529D">
        <w:rPr>
          <w:sz w:val="22"/>
          <w:lang w:val="ja-JP"/>
        </w:rPr>
        <w:t>2</w:t>
      </w:r>
      <w:r w:rsidRPr="0066529D">
        <w:rPr>
          <w:rFonts w:hint="eastAsia"/>
          <w:sz w:val="22"/>
          <w:lang w:val="ja-JP"/>
        </w:rPr>
        <w:t>月に開庁しました。重要文化財「木造千手観音坐像」の収蔵は、本年</w:t>
      </w:r>
      <w:r w:rsidRPr="0066529D">
        <w:rPr>
          <w:sz w:val="22"/>
          <w:lang w:val="ja-JP"/>
        </w:rPr>
        <w:t>10</w:t>
      </w:r>
      <w:r w:rsidRPr="0066529D">
        <w:rPr>
          <w:rFonts w:hint="eastAsia"/>
          <w:sz w:val="22"/>
          <w:lang w:val="ja-JP"/>
        </w:rPr>
        <w:t>月頃に設備環境が整い次第、展示を開始します。</w:t>
      </w:r>
    </w:p>
    <w:p w:rsidR="0066529D" w:rsidRPr="0066529D" w:rsidRDefault="0066529D" w:rsidP="0066529D">
      <w:pPr>
        <w:rPr>
          <w:sz w:val="22"/>
          <w:lang w:val="ja-JP"/>
        </w:rPr>
      </w:pPr>
      <w:r w:rsidRPr="0066529D">
        <w:rPr>
          <w:rFonts w:hint="eastAsia"/>
          <w:sz w:val="22"/>
          <w:lang w:val="ja-JP"/>
        </w:rPr>
        <w:t xml:space="preserve">　鳴子総合支所庁舎等複合施設の建設は、行政機能と公民館機能を有する複合施設として、令和</w:t>
      </w:r>
      <w:r w:rsidRPr="0066529D">
        <w:rPr>
          <w:sz w:val="22"/>
          <w:lang w:val="ja-JP"/>
        </w:rPr>
        <w:t>3</w:t>
      </w:r>
      <w:r w:rsidRPr="0066529D">
        <w:rPr>
          <w:rFonts w:hint="eastAsia"/>
          <w:sz w:val="22"/>
          <w:lang w:val="ja-JP"/>
        </w:rPr>
        <w:t>年度の供用開始を目指し建設工事を進めます。</w:t>
      </w:r>
    </w:p>
    <w:p w:rsidR="0066529D" w:rsidRPr="0066529D" w:rsidRDefault="0066529D" w:rsidP="0066529D">
      <w:pPr>
        <w:rPr>
          <w:sz w:val="22"/>
          <w:lang w:val="ja-JP"/>
        </w:rPr>
      </w:pPr>
      <w:r w:rsidRPr="0066529D">
        <w:rPr>
          <w:rFonts w:hint="eastAsia"/>
          <w:sz w:val="22"/>
          <w:lang w:val="ja-JP"/>
        </w:rPr>
        <w:t>○第</w:t>
      </w:r>
      <w:r w:rsidRPr="0066529D">
        <w:rPr>
          <w:sz w:val="22"/>
          <w:lang w:val="ja-JP"/>
        </w:rPr>
        <w:t>2</w:t>
      </w:r>
      <w:r w:rsidRPr="0066529D">
        <w:rPr>
          <w:rFonts w:hint="eastAsia"/>
          <w:sz w:val="22"/>
          <w:lang w:val="ja-JP"/>
        </w:rPr>
        <w:t>期行政改革大綱・第</w:t>
      </w:r>
      <w:r w:rsidRPr="0066529D">
        <w:rPr>
          <w:sz w:val="22"/>
          <w:lang w:val="ja-JP"/>
        </w:rPr>
        <w:t>5</w:t>
      </w:r>
      <w:r w:rsidRPr="0066529D">
        <w:rPr>
          <w:rFonts w:hint="eastAsia"/>
          <w:sz w:val="22"/>
          <w:lang w:val="ja-JP"/>
        </w:rPr>
        <w:t>次集中改革プラン</w:t>
      </w:r>
    </w:p>
    <w:p w:rsidR="0066529D" w:rsidRPr="0066529D" w:rsidRDefault="0066529D" w:rsidP="0066529D">
      <w:pPr>
        <w:rPr>
          <w:sz w:val="22"/>
          <w:lang w:val="ja-JP"/>
        </w:rPr>
      </w:pPr>
      <w:r w:rsidRPr="0066529D">
        <w:rPr>
          <w:rFonts w:hint="eastAsia"/>
          <w:sz w:val="22"/>
          <w:lang w:val="ja-JP"/>
        </w:rPr>
        <w:t xml:space="preserve">　市政運営の改革に関する基本方針を定めた「第</w:t>
      </w:r>
      <w:r w:rsidRPr="0066529D">
        <w:rPr>
          <w:sz w:val="22"/>
          <w:lang w:val="ja-JP"/>
        </w:rPr>
        <w:t>2</w:t>
      </w:r>
      <w:r w:rsidRPr="0066529D">
        <w:rPr>
          <w:rFonts w:hint="eastAsia"/>
          <w:sz w:val="22"/>
          <w:lang w:val="ja-JP"/>
        </w:rPr>
        <w:t>期行政改革大綱」に基づき、市民サービスの向上と、効率的かつ効果的な行政運営の両立を目指し、第</w:t>
      </w:r>
      <w:r w:rsidRPr="0066529D">
        <w:rPr>
          <w:sz w:val="22"/>
          <w:lang w:val="ja-JP"/>
        </w:rPr>
        <w:t>5</w:t>
      </w:r>
      <w:r w:rsidRPr="0066529D">
        <w:rPr>
          <w:rFonts w:hint="eastAsia"/>
          <w:sz w:val="22"/>
          <w:lang w:val="ja-JP"/>
        </w:rPr>
        <w:t>次集中改革プランを掲げ、令和</w:t>
      </w:r>
      <w:r w:rsidRPr="0066529D">
        <w:rPr>
          <w:sz w:val="22"/>
          <w:lang w:val="ja-JP"/>
        </w:rPr>
        <w:t>2</w:t>
      </w:r>
      <w:r w:rsidRPr="0066529D">
        <w:rPr>
          <w:rFonts w:hint="eastAsia"/>
          <w:sz w:val="22"/>
          <w:lang w:val="ja-JP"/>
        </w:rPr>
        <w:t>年度から</w:t>
      </w:r>
      <w:r w:rsidRPr="0066529D">
        <w:rPr>
          <w:sz w:val="22"/>
          <w:lang w:val="ja-JP"/>
        </w:rPr>
        <w:t>3</w:t>
      </w:r>
      <w:r w:rsidRPr="0066529D">
        <w:rPr>
          <w:rFonts w:hint="eastAsia"/>
          <w:sz w:val="22"/>
          <w:lang w:val="ja-JP"/>
        </w:rPr>
        <w:t>年間で、重点項目に取り組んでいきます。</w:t>
      </w:r>
    </w:p>
    <w:p w:rsidR="0066529D" w:rsidRPr="0066529D" w:rsidRDefault="0066529D" w:rsidP="0066529D">
      <w:pPr>
        <w:rPr>
          <w:sz w:val="22"/>
          <w:lang w:val="ja-JP"/>
        </w:rPr>
      </w:pPr>
      <w:r w:rsidRPr="0066529D">
        <w:rPr>
          <w:rFonts w:hint="eastAsia"/>
          <w:sz w:val="22"/>
          <w:lang w:val="ja-JP"/>
        </w:rPr>
        <w:t>○地域自治組織の支援と市民協働の推進</w:t>
      </w:r>
    </w:p>
    <w:p w:rsidR="0066529D" w:rsidRPr="0066529D" w:rsidRDefault="0066529D" w:rsidP="0066529D">
      <w:pPr>
        <w:rPr>
          <w:sz w:val="22"/>
          <w:lang w:val="ja-JP"/>
        </w:rPr>
      </w:pPr>
      <w:r w:rsidRPr="0066529D">
        <w:rPr>
          <w:rFonts w:hint="eastAsia"/>
          <w:sz w:val="22"/>
          <w:lang w:val="ja-JP"/>
        </w:rPr>
        <w:t xml:space="preserve">　地域自治の活動を継続・発展させるため、ステップアップ事業交付金に新たなメニューを加え、地域自治組織が実践する移住定住、交流人口拡大の促進、生活環境の保全と空き家有効利用促進などを支援していきます。</w:t>
      </w:r>
    </w:p>
    <w:p w:rsidR="0066529D" w:rsidRPr="0066529D" w:rsidRDefault="0066529D" w:rsidP="0066529D">
      <w:pPr>
        <w:rPr>
          <w:sz w:val="22"/>
          <w:lang w:val="ja-JP"/>
        </w:rPr>
      </w:pPr>
    </w:p>
    <w:p w:rsidR="0066529D" w:rsidRPr="0066529D" w:rsidRDefault="0066529D" w:rsidP="0066529D">
      <w:pPr>
        <w:rPr>
          <w:b/>
          <w:sz w:val="22"/>
          <w:lang w:val="ja-JP"/>
        </w:rPr>
      </w:pPr>
      <w:r w:rsidRPr="0066529D">
        <w:rPr>
          <w:rFonts w:hint="eastAsia"/>
          <w:b/>
          <w:sz w:val="22"/>
          <w:lang w:val="ja-JP"/>
        </w:rPr>
        <w:t>安全・安心で交流が盛んなまちづくり</w:t>
      </w:r>
    </w:p>
    <w:p w:rsidR="0066529D" w:rsidRPr="0066529D" w:rsidRDefault="0066529D" w:rsidP="0066529D">
      <w:pPr>
        <w:rPr>
          <w:sz w:val="22"/>
          <w:lang w:val="ja-JP"/>
        </w:rPr>
      </w:pPr>
      <w:r w:rsidRPr="0066529D">
        <w:rPr>
          <w:rFonts w:hint="eastAsia"/>
          <w:sz w:val="22"/>
          <w:lang w:val="ja-JP"/>
        </w:rPr>
        <w:t>○防災対策</w:t>
      </w:r>
    </w:p>
    <w:p w:rsidR="0066529D" w:rsidRPr="0066529D" w:rsidRDefault="0066529D" w:rsidP="0066529D">
      <w:pPr>
        <w:rPr>
          <w:sz w:val="22"/>
          <w:lang w:val="ja-JP"/>
        </w:rPr>
      </w:pPr>
      <w:r w:rsidRPr="0066529D">
        <w:rPr>
          <w:rFonts w:hint="eastAsia"/>
          <w:sz w:val="22"/>
          <w:lang w:val="ja-JP"/>
        </w:rPr>
        <w:t xml:space="preserve">　本年</w:t>
      </w:r>
      <w:r w:rsidRPr="0066529D">
        <w:rPr>
          <w:sz w:val="22"/>
          <w:lang w:val="ja-JP"/>
        </w:rPr>
        <w:t>5</w:t>
      </w:r>
      <w:r w:rsidRPr="0066529D">
        <w:rPr>
          <w:rFonts w:hint="eastAsia"/>
          <w:sz w:val="22"/>
          <w:lang w:val="ja-JP"/>
        </w:rPr>
        <w:t>月に、本市を会場として開催される「北上川下流及び江合川・鳴瀬川総合水防演習」を機に、水防技術の向上、関係機関や地域住民との連携強化により、水害の未然防止や被害の軽減に努めていきます。</w:t>
      </w:r>
    </w:p>
    <w:p w:rsidR="0066529D" w:rsidRPr="0066529D" w:rsidRDefault="0066529D" w:rsidP="0066529D">
      <w:pPr>
        <w:rPr>
          <w:sz w:val="22"/>
          <w:lang w:val="ja-JP"/>
        </w:rPr>
      </w:pPr>
      <w:r w:rsidRPr="0066529D">
        <w:rPr>
          <w:rFonts w:hint="eastAsia"/>
          <w:sz w:val="22"/>
          <w:lang w:val="ja-JP"/>
        </w:rPr>
        <w:t>○国土</w:t>
      </w:r>
      <w:r w:rsidRPr="0066529D">
        <w:rPr>
          <w:sz w:val="22"/>
          <w:lang w:val="ja-JP"/>
        </w:rPr>
        <w:ruby>
          <w:rubyPr>
            <w:rubyAlign w:val="distributeSpace"/>
            <w:hps w:val="10"/>
            <w:hpsRaise w:val="18"/>
            <w:hpsBaseText w:val="22"/>
            <w:lid w:val="ja-JP"/>
          </w:rubyPr>
          <w:rt>
            <w:r w:rsidR="0066529D" w:rsidRPr="0066529D">
              <w:rPr>
                <w:rFonts w:hint="eastAsia"/>
                <w:sz w:val="22"/>
                <w:lang w:val="ja-JP"/>
              </w:rPr>
              <w:t>きょうじんか</w:t>
            </w:r>
          </w:rt>
          <w:rubyBase>
            <w:r w:rsidR="0066529D" w:rsidRPr="0066529D">
              <w:rPr>
                <w:rFonts w:hint="eastAsia"/>
                <w:sz w:val="22"/>
                <w:lang w:val="ja-JP"/>
              </w:rPr>
              <w:t>強靭化</w:t>
            </w:r>
          </w:rubyBase>
        </w:ruby>
      </w:r>
      <w:r w:rsidRPr="0066529D">
        <w:rPr>
          <w:rFonts w:hint="eastAsia"/>
          <w:sz w:val="22"/>
          <w:lang w:val="ja-JP"/>
        </w:rPr>
        <w:t>地域計画の策定</w:t>
      </w:r>
    </w:p>
    <w:p w:rsidR="0066529D" w:rsidRPr="0066529D" w:rsidRDefault="0066529D" w:rsidP="0066529D">
      <w:pPr>
        <w:rPr>
          <w:sz w:val="22"/>
          <w:lang w:val="ja-JP"/>
        </w:rPr>
      </w:pPr>
      <w:r w:rsidRPr="0066529D">
        <w:rPr>
          <w:rFonts w:hint="eastAsia"/>
          <w:sz w:val="22"/>
          <w:lang w:val="ja-JP"/>
        </w:rPr>
        <w:t xml:space="preserve">　昨年の台風第</w:t>
      </w:r>
      <w:r w:rsidRPr="0066529D">
        <w:rPr>
          <w:sz w:val="22"/>
          <w:lang w:val="ja-JP"/>
        </w:rPr>
        <w:t>19</w:t>
      </w:r>
      <w:r w:rsidRPr="0066529D">
        <w:rPr>
          <w:rFonts w:hint="eastAsia"/>
          <w:sz w:val="22"/>
          <w:lang w:val="ja-JP"/>
        </w:rPr>
        <w:t>号や過去の災害対応の経験を踏まえ、「大崎市国土強靭化地域計画」を策定し、地域防災計画をはじめ、さまざまな分野の計画などの指針に位置付け、事前防災、災害対策を平時から継続的に展開し、災害に強い地域づくりを進めます。</w:t>
      </w:r>
    </w:p>
    <w:p w:rsidR="0066529D" w:rsidRPr="0066529D" w:rsidRDefault="0066529D" w:rsidP="0066529D">
      <w:pPr>
        <w:rPr>
          <w:sz w:val="22"/>
          <w:lang w:val="ja-JP"/>
        </w:rPr>
      </w:pPr>
      <w:r w:rsidRPr="0066529D">
        <w:rPr>
          <w:rFonts w:hint="eastAsia"/>
          <w:sz w:val="22"/>
          <w:lang w:val="ja-JP"/>
        </w:rPr>
        <w:t>○市道整備事業</w:t>
      </w:r>
    </w:p>
    <w:p w:rsidR="0066529D" w:rsidRPr="0066529D" w:rsidRDefault="0066529D" w:rsidP="0066529D">
      <w:pPr>
        <w:rPr>
          <w:sz w:val="22"/>
          <w:lang w:val="ja-JP"/>
        </w:rPr>
      </w:pPr>
      <w:r w:rsidRPr="0066529D">
        <w:rPr>
          <w:rFonts w:hint="eastAsia"/>
          <w:sz w:val="22"/>
          <w:lang w:val="ja-JP"/>
        </w:rPr>
        <w:t xml:space="preserve">　東北自動車道長者原スマートインターチェンジの周辺アクセス道は、</w:t>
      </w:r>
      <w:r w:rsidRPr="0066529D">
        <w:rPr>
          <w:sz w:val="22"/>
          <w:lang w:val="ja-JP"/>
        </w:rPr>
        <w:ruby>
          <w:rubyPr>
            <w:rubyAlign w:val="distributeSpace"/>
            <w:hps w:val="9"/>
            <w:hpsRaise w:val="18"/>
            <w:hpsBaseText w:val="22"/>
            <w:lid w:val="ja-JP"/>
          </w:rubyPr>
          <w:rt>
            <w:r w:rsidR="0066529D" w:rsidRPr="0066529D">
              <w:rPr>
                <w:rFonts w:hint="eastAsia"/>
                <w:sz w:val="22"/>
                <w:lang w:val="ja-JP"/>
              </w:rPr>
              <w:t>きょうあい</w:t>
            </w:r>
          </w:rt>
          <w:rubyBase>
            <w:r w:rsidR="0066529D" w:rsidRPr="0066529D">
              <w:rPr>
                <w:rFonts w:hint="eastAsia"/>
                <w:sz w:val="22"/>
                <w:lang w:val="ja-JP"/>
              </w:rPr>
              <w:t>狭隘</w:t>
            </w:r>
          </w:rubyBase>
        </w:ruby>
      </w:r>
      <w:r w:rsidRPr="0066529D">
        <w:rPr>
          <w:rFonts w:hint="eastAsia"/>
          <w:sz w:val="22"/>
          <w:lang w:val="ja-JP"/>
        </w:rPr>
        <w:t>区間の解消に向け、工事の早期完成に努めます。そのほか、円滑な道路環境の整備のため、道路網や橋梁などの計画的な整備を促進していきます。</w:t>
      </w:r>
    </w:p>
    <w:p w:rsidR="0066529D" w:rsidRPr="0066529D" w:rsidRDefault="0066529D" w:rsidP="0066529D">
      <w:pPr>
        <w:rPr>
          <w:sz w:val="22"/>
          <w:lang w:val="ja-JP"/>
        </w:rPr>
      </w:pPr>
      <w:r w:rsidRPr="0066529D">
        <w:rPr>
          <w:rFonts w:hint="eastAsia"/>
          <w:sz w:val="22"/>
          <w:lang w:val="ja-JP"/>
        </w:rPr>
        <w:t>○河川事業</w:t>
      </w:r>
    </w:p>
    <w:p w:rsidR="0066529D" w:rsidRPr="0066529D" w:rsidRDefault="0066529D" w:rsidP="0066529D">
      <w:pPr>
        <w:rPr>
          <w:sz w:val="22"/>
          <w:lang w:val="ja-JP"/>
        </w:rPr>
      </w:pPr>
      <w:r w:rsidRPr="0066529D">
        <w:rPr>
          <w:rFonts w:hint="eastAsia"/>
          <w:sz w:val="22"/>
          <w:lang w:val="ja-JP"/>
        </w:rPr>
        <w:t xml:space="preserve">　昨年の台風第</w:t>
      </w:r>
      <w:r w:rsidRPr="0066529D">
        <w:rPr>
          <w:sz w:val="22"/>
          <w:lang w:val="ja-JP"/>
        </w:rPr>
        <w:t>19</w:t>
      </w:r>
      <w:r w:rsidRPr="0066529D">
        <w:rPr>
          <w:rFonts w:hint="eastAsia"/>
          <w:sz w:val="22"/>
          <w:lang w:val="ja-JP"/>
        </w:rPr>
        <w:t>号による被災箇所の徹底的な改良復旧とともに、河道を確保するための支障木や堆積土砂の撤去を進め、早期に治水安全度などの向上が図られるよう、強靭化の推進も含め、国および県に対し強く要望していきます。</w:t>
      </w:r>
    </w:p>
    <w:p w:rsidR="0066529D" w:rsidRPr="0066529D" w:rsidRDefault="0066529D" w:rsidP="0066529D">
      <w:pPr>
        <w:rPr>
          <w:sz w:val="22"/>
          <w:lang w:val="ja-JP"/>
        </w:rPr>
      </w:pPr>
      <w:r w:rsidRPr="0066529D">
        <w:rPr>
          <w:rFonts w:hint="eastAsia"/>
          <w:sz w:val="22"/>
          <w:lang w:val="ja-JP"/>
        </w:rPr>
        <w:t>〇排水路改良整備事業</w:t>
      </w:r>
    </w:p>
    <w:p w:rsidR="0066529D" w:rsidRPr="0066529D" w:rsidRDefault="0066529D" w:rsidP="0066529D">
      <w:pPr>
        <w:rPr>
          <w:sz w:val="22"/>
          <w:lang w:val="ja-JP"/>
        </w:rPr>
      </w:pPr>
      <w:r w:rsidRPr="0066529D">
        <w:rPr>
          <w:rFonts w:hint="eastAsia"/>
          <w:sz w:val="22"/>
          <w:lang w:val="ja-JP"/>
        </w:rPr>
        <w:t xml:space="preserve">　浸水被害の軽減と衛生的な環境整備を図るため、全地域で排水路整備事業を計画的に進めます。また、浸水対策についても、全地域へ拡大していきます。</w:t>
      </w:r>
    </w:p>
    <w:p w:rsidR="0066529D" w:rsidRPr="0066529D" w:rsidRDefault="0066529D" w:rsidP="0066529D">
      <w:pPr>
        <w:rPr>
          <w:sz w:val="22"/>
          <w:lang w:val="ja-JP"/>
        </w:rPr>
      </w:pPr>
      <w:r w:rsidRPr="0066529D">
        <w:rPr>
          <w:rFonts w:hint="eastAsia"/>
          <w:sz w:val="22"/>
          <w:lang w:val="ja-JP"/>
        </w:rPr>
        <w:t>〇放射性物質に汚染された農林業系廃棄物の処理</w:t>
      </w:r>
    </w:p>
    <w:p w:rsidR="0066529D" w:rsidRPr="0066529D" w:rsidRDefault="0066529D" w:rsidP="0066529D">
      <w:pPr>
        <w:rPr>
          <w:sz w:val="22"/>
          <w:lang w:val="ja-JP"/>
        </w:rPr>
      </w:pPr>
      <w:r w:rsidRPr="0066529D">
        <w:rPr>
          <w:rFonts w:hint="eastAsia"/>
          <w:sz w:val="22"/>
          <w:lang w:val="ja-JP"/>
        </w:rPr>
        <w:lastRenderedPageBreak/>
        <w:t xml:space="preserve">　放射性セシウム濃度など、試験焼却の各種測定結果、および一連の作業工程を安全に実施できたことから、一般ごみとの混焼による処理が問題ないことを確認しました。</w:t>
      </w:r>
    </w:p>
    <w:p w:rsidR="0066529D" w:rsidRPr="0066529D" w:rsidRDefault="0066529D" w:rsidP="0066529D">
      <w:pPr>
        <w:rPr>
          <w:sz w:val="22"/>
          <w:lang w:val="ja-JP"/>
        </w:rPr>
      </w:pPr>
      <w:r w:rsidRPr="0066529D">
        <w:rPr>
          <w:rFonts w:hint="eastAsia"/>
          <w:sz w:val="22"/>
          <w:lang w:val="ja-JP"/>
        </w:rPr>
        <w:t xml:space="preserve">　住民説明会などでいただいた意見や指摘を踏まえ、市民の安全・安心の確保を最優先とし、焼却処理の実施、およびすき込みなどの減容化を進めていきます。　</w:t>
      </w:r>
    </w:p>
    <w:p w:rsidR="0066529D" w:rsidRPr="0066529D" w:rsidRDefault="0066529D" w:rsidP="0066529D">
      <w:pPr>
        <w:rPr>
          <w:sz w:val="22"/>
          <w:lang w:val="ja-JP"/>
        </w:rPr>
      </w:pPr>
    </w:p>
    <w:p w:rsidR="0066529D" w:rsidRPr="0066529D" w:rsidRDefault="0066529D" w:rsidP="0066529D">
      <w:pPr>
        <w:rPr>
          <w:b/>
          <w:sz w:val="22"/>
          <w:lang w:val="ja-JP"/>
        </w:rPr>
      </w:pPr>
      <w:r w:rsidRPr="0066529D">
        <w:rPr>
          <w:rFonts w:hint="eastAsia"/>
          <w:b/>
          <w:sz w:val="22"/>
          <w:lang w:val="ja-JP"/>
        </w:rPr>
        <w:t>地域の個性を生かし豊かな心をはぐくむまちづくり</w:t>
      </w:r>
    </w:p>
    <w:p w:rsidR="0066529D" w:rsidRPr="0066529D" w:rsidRDefault="0066529D" w:rsidP="0066529D">
      <w:pPr>
        <w:rPr>
          <w:sz w:val="22"/>
          <w:lang w:val="ja-JP"/>
        </w:rPr>
      </w:pPr>
      <w:r w:rsidRPr="0066529D">
        <w:rPr>
          <w:rFonts w:hint="eastAsia"/>
          <w:sz w:val="22"/>
          <w:lang w:val="ja-JP"/>
        </w:rPr>
        <w:t>○学校教育環境整備</w:t>
      </w:r>
    </w:p>
    <w:p w:rsidR="0066529D" w:rsidRPr="0066529D" w:rsidRDefault="0066529D" w:rsidP="0066529D">
      <w:pPr>
        <w:rPr>
          <w:sz w:val="22"/>
          <w:lang w:val="ja-JP"/>
        </w:rPr>
      </w:pPr>
      <w:r w:rsidRPr="0066529D">
        <w:rPr>
          <w:rFonts w:hint="eastAsia"/>
          <w:sz w:val="22"/>
          <w:lang w:val="ja-JP"/>
        </w:rPr>
        <w:t xml:space="preserve">　古川地域の学校再編について、古川北部地区は令和</w:t>
      </w:r>
      <w:r w:rsidRPr="0066529D">
        <w:rPr>
          <w:sz w:val="22"/>
          <w:lang w:val="ja-JP"/>
        </w:rPr>
        <w:t>3</w:t>
      </w:r>
      <w:r w:rsidRPr="0066529D">
        <w:rPr>
          <w:rFonts w:hint="eastAsia"/>
          <w:sz w:val="22"/>
          <w:lang w:val="ja-JP"/>
        </w:rPr>
        <w:t>年</w:t>
      </w:r>
      <w:r w:rsidRPr="0066529D">
        <w:rPr>
          <w:sz w:val="22"/>
          <w:lang w:val="ja-JP"/>
        </w:rPr>
        <w:t>4</w:t>
      </w:r>
      <w:r w:rsidRPr="0066529D">
        <w:rPr>
          <w:rFonts w:hint="eastAsia"/>
          <w:sz w:val="22"/>
          <w:lang w:val="ja-JP"/>
        </w:rPr>
        <w:t>月の開校を、古川西部地区は、令和</w:t>
      </w:r>
      <w:r w:rsidRPr="0066529D">
        <w:rPr>
          <w:sz w:val="22"/>
          <w:lang w:val="ja-JP"/>
        </w:rPr>
        <w:t>4</w:t>
      </w:r>
      <w:r w:rsidRPr="0066529D">
        <w:rPr>
          <w:rFonts w:hint="eastAsia"/>
          <w:sz w:val="22"/>
          <w:lang w:val="ja-JP"/>
        </w:rPr>
        <w:t>年</w:t>
      </w:r>
      <w:r w:rsidRPr="0066529D">
        <w:rPr>
          <w:sz w:val="22"/>
          <w:lang w:val="ja-JP"/>
        </w:rPr>
        <w:t>4</w:t>
      </w:r>
      <w:r w:rsidRPr="0066529D">
        <w:rPr>
          <w:rFonts w:hint="eastAsia"/>
          <w:sz w:val="22"/>
          <w:lang w:val="ja-JP"/>
        </w:rPr>
        <w:t>月の開校を目指し、学校教育環境の充実に向け、具体的な協議を進めていきます。</w:t>
      </w:r>
    </w:p>
    <w:p w:rsidR="0066529D" w:rsidRPr="0066529D" w:rsidRDefault="0066529D" w:rsidP="0066529D">
      <w:pPr>
        <w:rPr>
          <w:sz w:val="22"/>
          <w:lang w:val="ja-JP"/>
        </w:rPr>
      </w:pPr>
      <w:r w:rsidRPr="0066529D">
        <w:rPr>
          <w:rFonts w:hint="eastAsia"/>
          <w:sz w:val="22"/>
          <w:lang w:val="ja-JP"/>
        </w:rPr>
        <w:t xml:space="preserve">　また、鳴子温泉地域においても、学校再編に向けた話し合いを進めます。</w:t>
      </w:r>
    </w:p>
    <w:p w:rsidR="0066529D" w:rsidRPr="0066529D" w:rsidRDefault="0066529D" w:rsidP="0066529D">
      <w:pPr>
        <w:rPr>
          <w:sz w:val="22"/>
          <w:lang w:val="ja-JP"/>
        </w:rPr>
      </w:pPr>
      <w:r w:rsidRPr="0066529D">
        <w:rPr>
          <w:rFonts w:hint="eastAsia"/>
          <w:sz w:val="22"/>
          <w:lang w:val="ja-JP"/>
        </w:rPr>
        <w:t>○学校教育</w:t>
      </w:r>
    </w:p>
    <w:p w:rsidR="0066529D" w:rsidRPr="0066529D" w:rsidRDefault="0066529D" w:rsidP="0066529D">
      <w:pPr>
        <w:rPr>
          <w:sz w:val="22"/>
          <w:lang w:val="ja-JP"/>
        </w:rPr>
      </w:pPr>
      <w:r w:rsidRPr="0066529D">
        <w:rPr>
          <w:rFonts w:hint="eastAsia"/>
          <w:sz w:val="22"/>
          <w:lang w:val="ja-JP"/>
        </w:rPr>
        <w:t xml:space="preserve">　ゆとりある学習環境づくりを図るため、市立のすべての幼稚園、小中学校に</w:t>
      </w:r>
      <w:r w:rsidRPr="0066529D">
        <w:rPr>
          <w:sz w:val="22"/>
          <w:lang w:val="ja-JP"/>
        </w:rPr>
        <w:t>2</w:t>
      </w:r>
      <w:r w:rsidRPr="0066529D">
        <w:rPr>
          <w:rFonts w:hint="eastAsia"/>
          <w:sz w:val="22"/>
          <w:lang w:val="ja-JP"/>
        </w:rPr>
        <w:t>学期制を導入します。児童生徒に向き合う時間をこれまで以上に確保し、自ら意欲的に学び、課題解決できるよう、生きる力の育成に努めていきます。</w:t>
      </w:r>
    </w:p>
    <w:p w:rsidR="0066529D" w:rsidRPr="0066529D" w:rsidRDefault="0066529D" w:rsidP="0066529D">
      <w:pPr>
        <w:rPr>
          <w:sz w:val="22"/>
          <w:lang w:val="ja-JP"/>
        </w:rPr>
      </w:pPr>
      <w:r w:rsidRPr="0066529D">
        <w:rPr>
          <w:rFonts w:hint="eastAsia"/>
          <w:sz w:val="22"/>
          <w:lang w:val="ja-JP"/>
        </w:rPr>
        <w:t>〇生涯学習</w:t>
      </w:r>
    </w:p>
    <w:p w:rsidR="0066529D" w:rsidRPr="0066529D" w:rsidRDefault="0066529D" w:rsidP="0066529D">
      <w:pPr>
        <w:rPr>
          <w:sz w:val="22"/>
          <w:lang w:val="ja-JP"/>
        </w:rPr>
      </w:pPr>
      <w:r w:rsidRPr="0066529D">
        <w:rPr>
          <w:rFonts w:hint="eastAsia"/>
          <w:sz w:val="22"/>
          <w:lang w:val="ja-JP"/>
        </w:rPr>
        <w:t xml:space="preserve">　若者が集い意見を交わす場をつくり、若者の人材育成につながるよう、（仮称）「おおさき未来塾」を新たに立ち上げます。</w:t>
      </w:r>
    </w:p>
    <w:p w:rsidR="0066529D" w:rsidRPr="0066529D" w:rsidRDefault="0066529D" w:rsidP="0066529D">
      <w:pPr>
        <w:rPr>
          <w:sz w:val="22"/>
          <w:lang w:val="ja-JP"/>
        </w:rPr>
      </w:pPr>
      <w:r w:rsidRPr="0066529D">
        <w:rPr>
          <w:rFonts w:hint="eastAsia"/>
          <w:sz w:val="22"/>
          <w:lang w:val="ja-JP"/>
        </w:rPr>
        <w:t>○文化財保護</w:t>
      </w:r>
    </w:p>
    <w:p w:rsidR="0066529D" w:rsidRPr="0066529D" w:rsidRDefault="0066529D" w:rsidP="0066529D">
      <w:pPr>
        <w:rPr>
          <w:sz w:val="22"/>
          <w:lang w:val="ja-JP"/>
        </w:rPr>
      </w:pPr>
      <w:r w:rsidRPr="0066529D">
        <w:rPr>
          <w:rFonts w:hint="eastAsia"/>
          <w:sz w:val="22"/>
          <w:lang w:val="ja-JP"/>
        </w:rPr>
        <w:t xml:space="preserve">　旧有備館および庭園が、昭和</w:t>
      </w:r>
      <w:r w:rsidRPr="0066529D">
        <w:rPr>
          <w:sz w:val="22"/>
          <w:lang w:val="ja-JP"/>
        </w:rPr>
        <w:t>45</w:t>
      </w:r>
      <w:r w:rsidRPr="0066529D">
        <w:rPr>
          <w:rFonts w:hint="eastAsia"/>
          <w:sz w:val="22"/>
          <w:lang w:val="ja-JP"/>
        </w:rPr>
        <w:t>年の一般公開から</w:t>
      </w:r>
      <w:r w:rsidRPr="0066529D">
        <w:rPr>
          <w:sz w:val="22"/>
          <w:lang w:val="ja-JP"/>
        </w:rPr>
        <w:t>50</w:t>
      </w:r>
      <w:r w:rsidRPr="0066529D">
        <w:rPr>
          <w:rFonts w:hint="eastAsia"/>
          <w:sz w:val="22"/>
          <w:lang w:val="ja-JP"/>
        </w:rPr>
        <w:t>周年を迎えることから、記念事業を開催し、本市の文化的魅力を発信していきます。</w:t>
      </w:r>
    </w:p>
    <w:p w:rsidR="0066529D" w:rsidRPr="0066529D" w:rsidRDefault="0066529D" w:rsidP="0066529D">
      <w:pPr>
        <w:rPr>
          <w:sz w:val="22"/>
          <w:lang w:val="ja-JP"/>
        </w:rPr>
      </w:pPr>
    </w:p>
    <w:p w:rsidR="0066529D" w:rsidRPr="0066529D" w:rsidRDefault="0066529D" w:rsidP="0066529D">
      <w:pPr>
        <w:rPr>
          <w:b/>
          <w:sz w:val="22"/>
          <w:lang w:val="ja-JP"/>
        </w:rPr>
      </w:pPr>
      <w:r w:rsidRPr="0066529D">
        <w:rPr>
          <w:rFonts w:hint="eastAsia"/>
          <w:b/>
          <w:sz w:val="22"/>
          <w:lang w:val="ja-JP"/>
        </w:rPr>
        <w:t>活力あふれる産業のまちづくり</w:t>
      </w:r>
    </w:p>
    <w:p w:rsidR="0066529D" w:rsidRPr="0066529D" w:rsidRDefault="0066529D" w:rsidP="0066529D">
      <w:pPr>
        <w:rPr>
          <w:sz w:val="22"/>
          <w:lang w:val="ja-JP"/>
        </w:rPr>
      </w:pPr>
      <w:r w:rsidRPr="0066529D">
        <w:rPr>
          <w:rFonts w:hint="eastAsia"/>
          <w:sz w:val="22"/>
          <w:lang w:val="ja-JP"/>
        </w:rPr>
        <w:t>〇世界農業遺産の保全と活用</w:t>
      </w:r>
    </w:p>
    <w:p w:rsidR="0066529D" w:rsidRPr="0066529D" w:rsidRDefault="0066529D" w:rsidP="0066529D">
      <w:pPr>
        <w:rPr>
          <w:sz w:val="22"/>
          <w:lang w:val="ja-JP"/>
        </w:rPr>
      </w:pPr>
      <w:r w:rsidRPr="0066529D">
        <w:rPr>
          <w:rFonts w:hint="eastAsia"/>
          <w:sz w:val="22"/>
          <w:lang w:val="ja-JP"/>
        </w:rPr>
        <w:t xml:space="preserve">　世界農業遺産の保全と活用策、各種コンテンツを、地域内外の方々と共有し活用していきます。地域資源の見える化によるツーリズムの推進、農産物のブランド認証制度の運用拡大など、多様な分野と連携し、地域資源を「守るために生かす」取り組みを着実に進めます。</w:t>
      </w:r>
    </w:p>
    <w:p w:rsidR="0066529D" w:rsidRPr="0066529D" w:rsidRDefault="0066529D" w:rsidP="0066529D">
      <w:pPr>
        <w:rPr>
          <w:sz w:val="22"/>
          <w:lang w:val="ja-JP"/>
        </w:rPr>
      </w:pPr>
      <w:r w:rsidRPr="0066529D">
        <w:rPr>
          <w:rFonts w:hint="eastAsia"/>
          <w:sz w:val="22"/>
          <w:lang w:val="ja-JP"/>
        </w:rPr>
        <w:t>○農業の振興</w:t>
      </w:r>
    </w:p>
    <w:p w:rsidR="0066529D" w:rsidRPr="0066529D" w:rsidRDefault="0066529D" w:rsidP="0066529D">
      <w:pPr>
        <w:rPr>
          <w:sz w:val="22"/>
          <w:lang w:val="ja-JP"/>
        </w:rPr>
      </w:pPr>
      <w:r w:rsidRPr="0066529D">
        <w:rPr>
          <w:rFonts w:hint="eastAsia"/>
          <w:sz w:val="22"/>
          <w:lang w:val="ja-JP"/>
        </w:rPr>
        <w:t xml:space="preserve">　次世代の担い手の確保・育成として、関係機関と連携した受け入れ体制の構築や、本市独自の就農チャレンジ支援事業などの活用により、就農者を確保します。</w:t>
      </w:r>
    </w:p>
    <w:p w:rsidR="0066529D" w:rsidRPr="0066529D" w:rsidRDefault="0066529D" w:rsidP="0066529D">
      <w:pPr>
        <w:rPr>
          <w:sz w:val="22"/>
          <w:lang w:val="ja-JP"/>
        </w:rPr>
      </w:pPr>
      <w:r w:rsidRPr="0066529D">
        <w:rPr>
          <w:rFonts w:hint="eastAsia"/>
          <w:sz w:val="22"/>
          <w:lang w:val="ja-JP"/>
        </w:rPr>
        <w:t xml:space="preserve">　デビュー</w:t>
      </w:r>
      <w:r w:rsidRPr="0066529D">
        <w:rPr>
          <w:sz w:val="22"/>
          <w:lang w:val="ja-JP"/>
        </w:rPr>
        <w:t>6</w:t>
      </w:r>
      <w:r w:rsidRPr="0066529D">
        <w:rPr>
          <w:rFonts w:hint="eastAsia"/>
          <w:sz w:val="22"/>
          <w:lang w:val="ja-JP"/>
        </w:rPr>
        <w:t>年目となる『ささ結』については、みやぎ・大崎耕土「ささ王」決定戦を開催するなど、国内外に向けてさらなるブランド力の向上や消費拡大を推進します。</w:t>
      </w:r>
    </w:p>
    <w:p w:rsidR="0066529D" w:rsidRPr="0066529D" w:rsidRDefault="0066529D" w:rsidP="0066529D">
      <w:pPr>
        <w:rPr>
          <w:sz w:val="22"/>
          <w:lang w:val="ja-JP"/>
        </w:rPr>
      </w:pPr>
      <w:r w:rsidRPr="0066529D">
        <w:rPr>
          <w:rFonts w:hint="eastAsia"/>
          <w:sz w:val="22"/>
          <w:lang w:val="ja-JP"/>
        </w:rPr>
        <w:t>○有害鳥獣対策</w:t>
      </w:r>
    </w:p>
    <w:p w:rsidR="0066529D" w:rsidRPr="0066529D" w:rsidRDefault="0066529D" w:rsidP="0066529D">
      <w:pPr>
        <w:rPr>
          <w:sz w:val="22"/>
          <w:lang w:val="ja-JP"/>
        </w:rPr>
      </w:pPr>
      <w:r w:rsidRPr="0066529D">
        <w:rPr>
          <w:rFonts w:hint="eastAsia"/>
          <w:sz w:val="22"/>
          <w:lang w:val="ja-JP"/>
        </w:rPr>
        <w:t xml:space="preserve">　イノシシによる農作物への被害対策として、昨年導入したＩＣＴ捕獲わなによる効率的な捕獲対策と、ソーラー電気柵や物理柵を増設するなどの侵入防止対策の両面を強化していきます。</w:t>
      </w:r>
    </w:p>
    <w:p w:rsidR="0066529D" w:rsidRPr="0066529D" w:rsidRDefault="0066529D" w:rsidP="0066529D">
      <w:pPr>
        <w:rPr>
          <w:sz w:val="22"/>
          <w:lang w:val="ja-JP"/>
        </w:rPr>
      </w:pPr>
      <w:r w:rsidRPr="0066529D">
        <w:rPr>
          <w:rFonts w:hint="eastAsia"/>
          <w:sz w:val="22"/>
          <w:lang w:val="ja-JP"/>
        </w:rPr>
        <w:t>○産業振興</w:t>
      </w:r>
    </w:p>
    <w:p w:rsidR="0066529D" w:rsidRPr="0066529D" w:rsidRDefault="0066529D" w:rsidP="0066529D">
      <w:pPr>
        <w:rPr>
          <w:sz w:val="22"/>
          <w:lang w:val="ja-JP"/>
        </w:rPr>
      </w:pPr>
      <w:r w:rsidRPr="0066529D">
        <w:rPr>
          <w:rFonts w:hint="eastAsia"/>
          <w:sz w:val="22"/>
          <w:lang w:val="ja-JP"/>
        </w:rPr>
        <w:t xml:space="preserve">　地域経済を支える中小企業・小規模事業者の活性化を促進するため、関係団体と連携協力し、販路拡大に向けた支援をはじめ、経営の安定と基盤の整備などを推進していきます。</w:t>
      </w:r>
    </w:p>
    <w:p w:rsidR="0066529D" w:rsidRPr="0066529D" w:rsidRDefault="0066529D" w:rsidP="0066529D">
      <w:pPr>
        <w:rPr>
          <w:sz w:val="22"/>
          <w:lang w:val="ja-JP"/>
        </w:rPr>
      </w:pPr>
      <w:r w:rsidRPr="0066529D">
        <w:rPr>
          <w:rFonts w:hint="eastAsia"/>
          <w:sz w:val="22"/>
          <w:lang w:val="ja-JP"/>
        </w:rPr>
        <w:t>○観光・物産事業</w:t>
      </w:r>
    </w:p>
    <w:p w:rsidR="0066529D" w:rsidRPr="0066529D" w:rsidRDefault="0066529D" w:rsidP="0066529D">
      <w:pPr>
        <w:rPr>
          <w:sz w:val="22"/>
          <w:lang w:val="ja-JP"/>
        </w:rPr>
      </w:pPr>
      <w:r w:rsidRPr="0066529D">
        <w:rPr>
          <w:rFonts w:hint="eastAsia"/>
          <w:sz w:val="22"/>
          <w:lang w:val="ja-JP"/>
        </w:rPr>
        <w:t xml:space="preserve">　令和</w:t>
      </w:r>
      <w:r w:rsidRPr="0066529D">
        <w:rPr>
          <w:sz w:val="22"/>
          <w:lang w:val="ja-JP"/>
        </w:rPr>
        <w:t>3</w:t>
      </w:r>
      <w:r w:rsidRPr="0066529D">
        <w:rPr>
          <w:rFonts w:hint="eastAsia"/>
          <w:sz w:val="22"/>
          <w:lang w:val="ja-JP"/>
        </w:rPr>
        <w:t>年に開催される「東北デスティネーションキャンペーン」に向け、受け入れ態勢を整備し、交流人口の拡大に努めます。</w:t>
      </w:r>
    </w:p>
    <w:p w:rsidR="0066529D" w:rsidRPr="0066529D" w:rsidRDefault="0066529D" w:rsidP="0066529D">
      <w:pPr>
        <w:rPr>
          <w:sz w:val="22"/>
          <w:lang w:val="ja-JP"/>
        </w:rPr>
      </w:pPr>
      <w:r w:rsidRPr="0066529D">
        <w:rPr>
          <w:rFonts w:hint="eastAsia"/>
          <w:sz w:val="22"/>
          <w:lang w:val="ja-JP"/>
        </w:rPr>
        <w:t xml:space="preserve">　インバウンドへの対応について、台湾を軸にタイやベトナムへのプロモーションを強化するとともに、市内の観光施設と協力し、台湾からの大学生インターンの受け入れなどで、環境整備や情報発信などの体制の拡充を図り誘客につなげます。</w:t>
      </w:r>
    </w:p>
    <w:p w:rsidR="0066529D" w:rsidRDefault="0066529D" w:rsidP="0066529D">
      <w:pPr>
        <w:rPr>
          <w:rFonts w:hint="eastAsia"/>
          <w:sz w:val="22"/>
          <w:lang w:val="ja-JP"/>
        </w:rPr>
      </w:pPr>
    </w:p>
    <w:p w:rsidR="0066529D" w:rsidRPr="0066529D" w:rsidRDefault="0066529D" w:rsidP="0066529D">
      <w:pPr>
        <w:rPr>
          <w:sz w:val="22"/>
          <w:lang w:val="ja-JP"/>
        </w:rPr>
      </w:pPr>
    </w:p>
    <w:p w:rsidR="0066529D" w:rsidRPr="0066529D" w:rsidRDefault="0066529D" w:rsidP="0066529D">
      <w:pPr>
        <w:rPr>
          <w:b/>
          <w:sz w:val="22"/>
          <w:lang w:val="ja-JP"/>
        </w:rPr>
      </w:pPr>
      <w:r w:rsidRPr="0066529D">
        <w:rPr>
          <w:rFonts w:hint="eastAsia"/>
          <w:b/>
          <w:sz w:val="22"/>
          <w:lang w:val="ja-JP"/>
        </w:rPr>
        <w:lastRenderedPageBreak/>
        <w:t>地域で支え合い健康で元気なまちづくり</w:t>
      </w:r>
    </w:p>
    <w:p w:rsidR="0066529D" w:rsidRPr="0066529D" w:rsidRDefault="0066529D" w:rsidP="0066529D">
      <w:pPr>
        <w:rPr>
          <w:sz w:val="22"/>
          <w:lang w:val="ja-JP"/>
        </w:rPr>
      </w:pPr>
      <w:r w:rsidRPr="0066529D">
        <w:rPr>
          <w:rFonts w:hint="eastAsia"/>
          <w:sz w:val="22"/>
          <w:lang w:val="ja-JP"/>
        </w:rPr>
        <w:t>○大崎市地域福祉計画</w:t>
      </w:r>
    </w:p>
    <w:p w:rsidR="0066529D" w:rsidRPr="0066529D" w:rsidRDefault="0066529D" w:rsidP="0066529D">
      <w:pPr>
        <w:rPr>
          <w:sz w:val="22"/>
          <w:lang w:val="ja-JP"/>
        </w:rPr>
      </w:pPr>
      <w:r w:rsidRPr="0066529D">
        <w:rPr>
          <w:rFonts w:hint="eastAsia"/>
          <w:sz w:val="22"/>
          <w:lang w:val="ja-JP"/>
        </w:rPr>
        <w:t xml:space="preserve">　地域における高齢者・障がい者・児童の福祉など、各分野における共通的な事項を掲げる上位計画として、「大崎市地域福祉計画」を策定します。</w:t>
      </w:r>
    </w:p>
    <w:p w:rsidR="0066529D" w:rsidRPr="0066529D" w:rsidRDefault="0066529D" w:rsidP="0066529D">
      <w:pPr>
        <w:rPr>
          <w:sz w:val="22"/>
          <w:lang w:val="ja-JP"/>
        </w:rPr>
      </w:pPr>
      <w:r w:rsidRPr="0066529D">
        <w:rPr>
          <w:rFonts w:hint="eastAsia"/>
          <w:sz w:val="22"/>
          <w:lang w:val="ja-JP"/>
        </w:rPr>
        <w:t>○高齢者福祉及び介護保険事業</w:t>
      </w:r>
    </w:p>
    <w:p w:rsidR="0066529D" w:rsidRPr="0066529D" w:rsidRDefault="0066529D" w:rsidP="0066529D">
      <w:pPr>
        <w:rPr>
          <w:sz w:val="22"/>
          <w:lang w:val="ja-JP"/>
        </w:rPr>
      </w:pPr>
      <w:r w:rsidRPr="0066529D">
        <w:rPr>
          <w:rFonts w:hint="eastAsia"/>
          <w:sz w:val="22"/>
          <w:lang w:val="ja-JP"/>
        </w:rPr>
        <w:t xml:space="preserve">　高齢者が住み慣れた地域で安心した生活が続けられるよう、介護予防や認知症施策に重点を置き、自立支援と要介護状態の重度化防止に取り組んでいきます。</w:t>
      </w:r>
    </w:p>
    <w:p w:rsidR="0066529D" w:rsidRPr="0066529D" w:rsidRDefault="0066529D" w:rsidP="0066529D">
      <w:pPr>
        <w:rPr>
          <w:sz w:val="22"/>
          <w:lang w:val="ja-JP"/>
        </w:rPr>
      </w:pPr>
      <w:r w:rsidRPr="0066529D">
        <w:rPr>
          <w:rFonts w:hint="eastAsia"/>
          <w:sz w:val="22"/>
          <w:lang w:val="ja-JP"/>
        </w:rPr>
        <w:t>○児童保育事業</w:t>
      </w:r>
    </w:p>
    <w:p w:rsidR="0066529D" w:rsidRPr="0066529D" w:rsidRDefault="0066529D" w:rsidP="0066529D">
      <w:pPr>
        <w:rPr>
          <w:sz w:val="22"/>
          <w:lang w:val="ja-JP"/>
        </w:rPr>
      </w:pPr>
      <w:r w:rsidRPr="0066529D">
        <w:rPr>
          <w:rFonts w:hint="eastAsia"/>
          <w:sz w:val="22"/>
          <w:lang w:val="ja-JP"/>
        </w:rPr>
        <w:t xml:space="preserve">　待機児童の解消策とする児童保育施設整備事業について、国の「子育て安心プラン」を活用し、令和</w:t>
      </w:r>
      <w:r w:rsidRPr="0066529D">
        <w:rPr>
          <w:sz w:val="22"/>
          <w:lang w:val="ja-JP"/>
        </w:rPr>
        <w:t>3</w:t>
      </w:r>
      <w:r w:rsidRPr="0066529D">
        <w:rPr>
          <w:rFonts w:hint="eastAsia"/>
          <w:sz w:val="22"/>
          <w:lang w:val="ja-JP"/>
        </w:rPr>
        <w:t>年</w:t>
      </w:r>
      <w:r w:rsidRPr="0066529D">
        <w:rPr>
          <w:sz w:val="22"/>
          <w:lang w:val="ja-JP"/>
        </w:rPr>
        <w:t>4</w:t>
      </w:r>
      <w:r w:rsidRPr="0066529D">
        <w:rPr>
          <w:rFonts w:hint="eastAsia"/>
          <w:sz w:val="22"/>
          <w:lang w:val="ja-JP"/>
        </w:rPr>
        <w:t>月までに開園できるように開設事業者の支援を行います。</w:t>
      </w:r>
    </w:p>
    <w:p w:rsidR="0066529D" w:rsidRPr="0066529D" w:rsidRDefault="0066529D" w:rsidP="0066529D">
      <w:pPr>
        <w:rPr>
          <w:sz w:val="22"/>
          <w:lang w:val="ja-JP"/>
        </w:rPr>
      </w:pPr>
      <w:r w:rsidRPr="0066529D">
        <w:rPr>
          <w:rFonts w:hint="eastAsia"/>
          <w:sz w:val="22"/>
          <w:lang w:val="ja-JP"/>
        </w:rPr>
        <w:t>〇健康づくり</w:t>
      </w:r>
    </w:p>
    <w:p w:rsidR="0066529D" w:rsidRPr="0066529D" w:rsidRDefault="0066529D" w:rsidP="0066529D">
      <w:pPr>
        <w:rPr>
          <w:sz w:val="22"/>
          <w:lang w:val="ja-JP"/>
        </w:rPr>
      </w:pPr>
      <w:r w:rsidRPr="0066529D">
        <w:rPr>
          <w:rFonts w:hint="eastAsia"/>
          <w:sz w:val="22"/>
          <w:lang w:val="ja-JP"/>
        </w:rPr>
        <w:t xml:space="preserve">　心と身体の健康を保持増進できるよう、各種健診の受診率向上や心の健康づくりを推進します。特に、糖尿病対策については、健康教室を開催し、予備群の抑制と重症化予防に努めていきます。</w:t>
      </w:r>
    </w:p>
    <w:p w:rsidR="0066529D" w:rsidRPr="0066529D" w:rsidRDefault="0066529D" w:rsidP="0066529D">
      <w:pPr>
        <w:rPr>
          <w:sz w:val="22"/>
          <w:lang w:val="ja-JP"/>
        </w:rPr>
      </w:pPr>
      <w:r w:rsidRPr="0066529D">
        <w:rPr>
          <w:rFonts w:hint="eastAsia"/>
          <w:sz w:val="22"/>
          <w:lang w:val="ja-JP"/>
        </w:rPr>
        <w:t xml:space="preserve">　本年</w:t>
      </w:r>
      <w:r w:rsidRPr="0066529D">
        <w:rPr>
          <w:sz w:val="22"/>
          <w:lang w:val="ja-JP"/>
        </w:rPr>
        <w:t>4</w:t>
      </w:r>
      <w:r w:rsidRPr="0066529D">
        <w:rPr>
          <w:rFonts w:hint="eastAsia"/>
          <w:sz w:val="22"/>
          <w:lang w:val="ja-JP"/>
        </w:rPr>
        <w:t>月に子育て世代包括支援センターを開設し、産後ケアのほか、妊娠、出産、子育てまで、切れ目ない対応に取り組んでいきます。</w:t>
      </w:r>
    </w:p>
    <w:p w:rsidR="0066529D" w:rsidRPr="0066529D" w:rsidRDefault="0066529D" w:rsidP="0066529D">
      <w:pPr>
        <w:rPr>
          <w:sz w:val="22"/>
          <w:lang w:val="ja-JP"/>
        </w:rPr>
      </w:pPr>
      <w:r w:rsidRPr="0066529D">
        <w:rPr>
          <w:rFonts w:hint="eastAsia"/>
          <w:sz w:val="22"/>
          <w:lang w:val="ja-JP"/>
        </w:rPr>
        <w:t>○病院事業</w:t>
      </w:r>
    </w:p>
    <w:p w:rsidR="0066529D" w:rsidRPr="0066529D" w:rsidRDefault="0066529D" w:rsidP="0066529D">
      <w:pPr>
        <w:rPr>
          <w:sz w:val="22"/>
          <w:lang w:val="ja-JP"/>
        </w:rPr>
      </w:pPr>
      <w:r w:rsidRPr="0066529D">
        <w:rPr>
          <w:rFonts w:hint="eastAsia"/>
          <w:sz w:val="22"/>
          <w:lang w:val="ja-JP"/>
        </w:rPr>
        <w:t xml:space="preserve">　認知症医療について、本年</w:t>
      </w:r>
      <w:r w:rsidRPr="0066529D">
        <w:rPr>
          <w:sz w:val="22"/>
          <w:lang w:val="ja-JP"/>
        </w:rPr>
        <w:t>4</w:t>
      </w:r>
      <w:r w:rsidRPr="0066529D">
        <w:rPr>
          <w:rFonts w:hint="eastAsia"/>
          <w:sz w:val="22"/>
          <w:lang w:val="ja-JP"/>
        </w:rPr>
        <w:t>月に認知症センターを本院に設置して検査・診断機能の充実を図るとともに、認知症の方が住み慣れた地域で安心してケアが受けられるよう努めていきます。</w:t>
      </w:r>
    </w:p>
    <w:p w:rsidR="0066529D" w:rsidRPr="0066529D" w:rsidRDefault="0066529D" w:rsidP="0066529D">
      <w:pPr>
        <w:rPr>
          <w:sz w:val="22"/>
          <w:lang w:val="ja-JP"/>
        </w:rPr>
      </w:pPr>
      <w:r w:rsidRPr="0066529D">
        <w:rPr>
          <w:rFonts w:hint="eastAsia"/>
          <w:sz w:val="22"/>
          <w:lang w:val="ja-JP"/>
        </w:rPr>
        <w:t xml:space="preserve">　鳴子温泉分院の新病院建設事業は、令和</w:t>
      </w:r>
      <w:r w:rsidRPr="0066529D">
        <w:rPr>
          <w:sz w:val="22"/>
          <w:lang w:val="ja-JP"/>
        </w:rPr>
        <w:t>3</w:t>
      </w:r>
      <w:r w:rsidRPr="0066529D">
        <w:rPr>
          <w:rFonts w:hint="eastAsia"/>
          <w:sz w:val="22"/>
          <w:lang w:val="ja-JP"/>
        </w:rPr>
        <w:t>年度の供用開始に向け、進めていきます。</w:t>
      </w:r>
    </w:p>
    <w:p w:rsidR="0066529D" w:rsidRPr="0066529D" w:rsidRDefault="0066529D" w:rsidP="0066529D">
      <w:pPr>
        <w:rPr>
          <w:sz w:val="22"/>
          <w:lang w:val="ja-JP"/>
        </w:rPr>
      </w:pPr>
    </w:p>
    <w:p w:rsidR="0066529D" w:rsidRPr="0066529D" w:rsidRDefault="0066529D" w:rsidP="0066529D">
      <w:pPr>
        <w:rPr>
          <w:b/>
          <w:sz w:val="22"/>
          <w:lang w:val="ja-JP"/>
        </w:rPr>
      </w:pPr>
      <w:bookmarkStart w:id="0" w:name="_GoBack"/>
      <w:bookmarkEnd w:id="0"/>
      <w:r w:rsidRPr="0066529D">
        <w:rPr>
          <w:rFonts w:hint="eastAsia"/>
          <w:b/>
          <w:sz w:val="22"/>
          <w:lang w:val="ja-JP"/>
        </w:rPr>
        <w:t>自然と共生し環境に配慮したまちづくり</w:t>
      </w:r>
    </w:p>
    <w:p w:rsidR="0066529D" w:rsidRPr="0066529D" w:rsidRDefault="0066529D" w:rsidP="0066529D">
      <w:pPr>
        <w:rPr>
          <w:sz w:val="22"/>
          <w:lang w:val="ja-JP"/>
        </w:rPr>
      </w:pPr>
      <w:r w:rsidRPr="0066529D">
        <w:rPr>
          <w:rFonts w:hint="eastAsia"/>
          <w:sz w:val="22"/>
          <w:lang w:val="ja-JP"/>
        </w:rPr>
        <w:t>○中心市街地復興まちづくり　市役所周辺整備は、建物移転補償を進めるとともに、道路改良事業とあわせて周辺道路を拡幅し、安全で円滑な道路環境の確保に努めます。</w:t>
      </w:r>
    </w:p>
    <w:p w:rsidR="0066529D" w:rsidRPr="0066529D" w:rsidRDefault="0066529D" w:rsidP="0066529D">
      <w:pPr>
        <w:rPr>
          <w:sz w:val="22"/>
          <w:lang w:val="ja-JP"/>
        </w:rPr>
      </w:pPr>
      <w:r w:rsidRPr="0066529D">
        <w:rPr>
          <w:rFonts w:hint="eastAsia"/>
          <w:sz w:val="22"/>
          <w:lang w:val="ja-JP"/>
        </w:rPr>
        <w:t xml:space="preserve">　七日町西地区再開発事業は、まちなか居住の推進と都市機能の誘導により、さらなるにぎわいが創出されるよう、今後も細やかな支援を行っていきます。</w:t>
      </w:r>
    </w:p>
    <w:p w:rsidR="0066529D" w:rsidRPr="0066529D" w:rsidRDefault="0066529D" w:rsidP="0066529D">
      <w:pPr>
        <w:rPr>
          <w:sz w:val="22"/>
          <w:lang w:val="ja-JP"/>
        </w:rPr>
      </w:pPr>
      <w:r w:rsidRPr="0066529D">
        <w:rPr>
          <w:rFonts w:hint="eastAsia"/>
          <w:sz w:val="22"/>
          <w:lang w:val="ja-JP"/>
        </w:rPr>
        <w:t xml:space="preserve">　また、南街区に整備される複合施設は、生涯学習と地域コミュニティの拠点となる地域交流センターの整備を、令和</w:t>
      </w:r>
      <w:r w:rsidRPr="0066529D">
        <w:rPr>
          <w:sz w:val="22"/>
          <w:lang w:val="ja-JP"/>
        </w:rPr>
        <w:t>4</w:t>
      </w:r>
      <w:r w:rsidRPr="0066529D">
        <w:rPr>
          <w:rFonts w:hint="eastAsia"/>
          <w:sz w:val="22"/>
          <w:lang w:val="ja-JP"/>
        </w:rPr>
        <w:t>年度の開館に向けて進めていきます。</w:t>
      </w:r>
    </w:p>
    <w:p w:rsidR="0066529D" w:rsidRPr="0066529D" w:rsidRDefault="0066529D" w:rsidP="0066529D">
      <w:pPr>
        <w:rPr>
          <w:sz w:val="22"/>
          <w:lang w:val="ja-JP"/>
        </w:rPr>
      </w:pPr>
      <w:r w:rsidRPr="0066529D">
        <w:rPr>
          <w:rFonts w:hint="eastAsia"/>
          <w:sz w:val="22"/>
          <w:lang w:val="ja-JP"/>
        </w:rPr>
        <w:t>○三本木パークゴルフ場</w:t>
      </w:r>
    </w:p>
    <w:p w:rsidR="0066529D" w:rsidRPr="0066529D" w:rsidRDefault="0066529D" w:rsidP="0066529D">
      <w:pPr>
        <w:rPr>
          <w:sz w:val="22"/>
          <w:lang w:val="ja-JP"/>
        </w:rPr>
      </w:pPr>
      <w:r w:rsidRPr="0066529D">
        <w:rPr>
          <w:rFonts w:hint="eastAsia"/>
          <w:sz w:val="22"/>
          <w:lang w:val="ja-JP"/>
        </w:rPr>
        <w:t xml:space="preserve">　今春の全面オープンに向け、芝生の管理を行いながら、日本パークゴルフ協会認定コースとして、全国大会が誘致できるよう準備を進めます。</w:t>
      </w:r>
    </w:p>
    <w:p w:rsidR="0066529D" w:rsidRPr="0066529D" w:rsidRDefault="0066529D" w:rsidP="0066529D">
      <w:pPr>
        <w:rPr>
          <w:sz w:val="22"/>
          <w:lang w:val="ja-JP"/>
        </w:rPr>
      </w:pPr>
      <w:r w:rsidRPr="0066529D">
        <w:rPr>
          <w:rFonts w:hint="eastAsia"/>
          <w:sz w:val="22"/>
          <w:lang w:val="ja-JP"/>
        </w:rPr>
        <w:t>○下水道事業</w:t>
      </w:r>
    </w:p>
    <w:p w:rsidR="0066529D" w:rsidRPr="0066529D" w:rsidRDefault="0066529D" w:rsidP="0066529D">
      <w:pPr>
        <w:rPr>
          <w:sz w:val="22"/>
          <w:lang w:val="ja-JP"/>
        </w:rPr>
      </w:pPr>
      <w:r w:rsidRPr="0066529D">
        <w:rPr>
          <w:rFonts w:hint="eastAsia"/>
          <w:sz w:val="22"/>
          <w:lang w:val="ja-JP"/>
        </w:rPr>
        <w:t xml:space="preserve">　令和</w:t>
      </w:r>
      <w:r w:rsidRPr="0066529D">
        <w:rPr>
          <w:sz w:val="22"/>
          <w:lang w:val="ja-JP"/>
        </w:rPr>
        <w:t>2</w:t>
      </w:r>
      <w:r w:rsidRPr="0066529D">
        <w:rPr>
          <w:rFonts w:hint="eastAsia"/>
          <w:sz w:val="22"/>
          <w:lang w:val="ja-JP"/>
        </w:rPr>
        <w:t>年度から、下水道事業、農業集落排水事業、浄化槽事業の</w:t>
      </w:r>
      <w:r w:rsidRPr="0066529D">
        <w:rPr>
          <w:sz w:val="22"/>
          <w:lang w:val="ja-JP"/>
        </w:rPr>
        <w:t>3</w:t>
      </w:r>
      <w:r w:rsidRPr="0066529D">
        <w:rPr>
          <w:rFonts w:hint="eastAsia"/>
          <w:sz w:val="22"/>
          <w:lang w:val="ja-JP"/>
        </w:rPr>
        <w:t>つの特別会計を統合するとともに、経営状況の的確な把握や、経済性が発揮できる公営企業法を適用し、将来にわたり持続可能な下水道事業の運営を確保していきます。</w:t>
      </w:r>
    </w:p>
    <w:p w:rsidR="0066529D" w:rsidRPr="0066529D" w:rsidRDefault="0066529D" w:rsidP="0066529D">
      <w:pPr>
        <w:rPr>
          <w:sz w:val="22"/>
          <w:lang w:val="ja-JP"/>
        </w:rPr>
      </w:pPr>
      <w:r w:rsidRPr="0066529D">
        <w:rPr>
          <w:rFonts w:hint="eastAsia"/>
          <w:sz w:val="22"/>
          <w:lang w:val="ja-JP"/>
        </w:rPr>
        <w:t>〇水道事業</w:t>
      </w:r>
    </w:p>
    <w:p w:rsidR="0066529D" w:rsidRPr="0066529D" w:rsidRDefault="0066529D" w:rsidP="0066529D">
      <w:pPr>
        <w:rPr>
          <w:sz w:val="22"/>
          <w:lang w:val="ja-JP"/>
        </w:rPr>
      </w:pPr>
      <w:r w:rsidRPr="0066529D">
        <w:rPr>
          <w:rFonts w:hint="eastAsia"/>
          <w:sz w:val="22"/>
          <w:lang w:val="ja-JP"/>
        </w:rPr>
        <w:t xml:space="preserve">　下水道事業の公営企業法適用に伴い、水道部と建設部下水道課を統合し、本年</w:t>
      </w:r>
      <w:r w:rsidRPr="0066529D">
        <w:rPr>
          <w:sz w:val="22"/>
          <w:lang w:val="ja-JP"/>
        </w:rPr>
        <w:t>4</w:t>
      </w:r>
      <w:r w:rsidRPr="0066529D">
        <w:rPr>
          <w:rFonts w:hint="eastAsia"/>
          <w:sz w:val="22"/>
          <w:lang w:val="ja-JP"/>
        </w:rPr>
        <w:t>月から新たに上下水道部としてスタートします。</w:t>
      </w:r>
    </w:p>
    <w:p w:rsidR="0066529D" w:rsidRPr="0066529D" w:rsidRDefault="0066529D" w:rsidP="0066529D">
      <w:pPr>
        <w:rPr>
          <w:sz w:val="22"/>
          <w:lang w:val="ja-JP"/>
        </w:rPr>
      </w:pPr>
      <w:r w:rsidRPr="0066529D">
        <w:rPr>
          <w:rFonts w:hint="eastAsia"/>
          <w:sz w:val="22"/>
          <w:lang w:val="ja-JP"/>
        </w:rPr>
        <w:t xml:space="preserve">　水道事業においても、これまで以上に効率的経営と一層のサービス向上を図るため、統合のメリットを最大限生かしていきます。</w:t>
      </w:r>
    </w:p>
    <w:p w:rsidR="00960686" w:rsidRDefault="00960686" w:rsidP="00960686"/>
    <w:sectPr w:rsidR="00960686" w:rsidSect="00A30DE8">
      <w:pgSz w:w="11906" w:h="16838"/>
      <w:pgMar w:top="426" w:right="1080" w:bottom="142"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E8"/>
    <w:rsid w:val="002163F7"/>
    <w:rsid w:val="002C4329"/>
    <w:rsid w:val="00624914"/>
    <w:rsid w:val="0066529D"/>
    <w:rsid w:val="00960686"/>
    <w:rsid w:val="009A4CDD"/>
    <w:rsid w:val="00A30DE8"/>
    <w:rsid w:val="00FB3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4</cp:revision>
  <dcterms:created xsi:type="dcterms:W3CDTF">2020-01-21T10:09:00Z</dcterms:created>
  <dcterms:modified xsi:type="dcterms:W3CDTF">2020-03-24T09:31:00Z</dcterms:modified>
</cp:coreProperties>
</file>