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BAF" w:rsidRPr="00594BAF" w:rsidRDefault="00594BAF" w:rsidP="00594BAF">
      <w:pPr>
        <w:rPr>
          <w:rFonts w:hint="eastAsia"/>
          <w:sz w:val="36"/>
          <w:szCs w:val="36"/>
        </w:rPr>
      </w:pPr>
      <w:r w:rsidRPr="00594BAF">
        <w:rPr>
          <w:rFonts w:hint="eastAsia"/>
          <w:sz w:val="36"/>
          <w:szCs w:val="36"/>
        </w:rPr>
        <w:t>CITY TOPICS</w:t>
      </w:r>
      <w:r w:rsidRPr="00594BAF">
        <w:rPr>
          <w:rFonts w:hint="eastAsia"/>
          <w:sz w:val="36"/>
          <w:szCs w:val="36"/>
        </w:rPr>
        <w:t>まちの話題や出来事、ニュースをお届けします！</w:t>
      </w:r>
    </w:p>
    <w:p w:rsidR="00594BAF" w:rsidRDefault="00594BAF" w:rsidP="00594BAF">
      <w:pPr>
        <w:rPr>
          <w:rFonts w:hint="eastAsia"/>
          <w:sz w:val="22"/>
        </w:rPr>
      </w:pPr>
      <w:r w:rsidRPr="00594BAF">
        <w:rPr>
          <w:rFonts w:hint="eastAsia"/>
          <w:sz w:val="28"/>
          <w:szCs w:val="28"/>
        </w:rPr>
        <w:t>災害対応支援環境大臣表彰を受賞しました</w:t>
      </w:r>
    </w:p>
    <w:p w:rsidR="00594BAF" w:rsidRPr="00594BAF" w:rsidRDefault="00594BAF" w:rsidP="00594BAF">
      <w:pPr>
        <w:rPr>
          <w:rFonts w:hint="eastAsia"/>
          <w:sz w:val="22"/>
        </w:rPr>
      </w:pPr>
      <w:r w:rsidRPr="00594BAF">
        <w:rPr>
          <w:rFonts w:hint="eastAsia"/>
          <w:sz w:val="22"/>
        </w:rPr>
        <w:t xml:space="preserve">　</w:t>
      </w:r>
      <w:r w:rsidRPr="00594BAF">
        <w:rPr>
          <w:rFonts w:hint="eastAsia"/>
          <w:sz w:val="22"/>
        </w:rPr>
        <w:t>3</w:t>
      </w:r>
      <w:r w:rsidRPr="00594BAF">
        <w:rPr>
          <w:rFonts w:hint="eastAsia"/>
          <w:sz w:val="22"/>
        </w:rPr>
        <w:t>月</w:t>
      </w:r>
      <w:r w:rsidRPr="00594BAF">
        <w:rPr>
          <w:rFonts w:hint="eastAsia"/>
          <w:sz w:val="22"/>
        </w:rPr>
        <w:t>26</w:t>
      </w:r>
      <w:r w:rsidRPr="00594BAF">
        <w:rPr>
          <w:rFonts w:hint="eastAsia"/>
          <w:sz w:val="22"/>
        </w:rPr>
        <w:t>日、令和</w:t>
      </w:r>
      <w:r w:rsidRPr="00594BAF">
        <w:rPr>
          <w:rFonts w:hint="eastAsia"/>
          <w:sz w:val="22"/>
        </w:rPr>
        <w:t>2</w:t>
      </w:r>
      <w:r w:rsidRPr="00594BAF">
        <w:rPr>
          <w:rFonts w:hint="eastAsia"/>
          <w:sz w:val="22"/>
        </w:rPr>
        <w:t>年</w:t>
      </w:r>
      <w:r w:rsidRPr="00594BAF">
        <w:rPr>
          <w:rFonts w:hint="eastAsia"/>
          <w:sz w:val="22"/>
        </w:rPr>
        <w:t>7</w:t>
      </w:r>
      <w:r w:rsidRPr="00594BAF">
        <w:rPr>
          <w:rFonts w:hint="eastAsia"/>
          <w:sz w:val="22"/>
        </w:rPr>
        <w:t>月豪雨において被害を受けた、山形県大石田町へ職員を派遣し、災害廃棄物処理などの支援活動を行った功績が評価され、災害対応支援環境大臣表彰を受けました。</w:t>
      </w:r>
    </w:p>
    <w:p w:rsidR="00594BAF" w:rsidRPr="00594BAF" w:rsidRDefault="00594BAF" w:rsidP="00594BAF">
      <w:pPr>
        <w:rPr>
          <w:rFonts w:hint="eastAsia"/>
          <w:sz w:val="22"/>
        </w:rPr>
      </w:pPr>
      <w:r w:rsidRPr="00594BAF">
        <w:rPr>
          <w:rFonts w:hint="eastAsia"/>
          <w:sz w:val="22"/>
        </w:rPr>
        <w:t xml:space="preserve">　全国で</w:t>
      </w:r>
      <w:r w:rsidRPr="00594BAF">
        <w:rPr>
          <w:rFonts w:hint="eastAsia"/>
          <w:sz w:val="22"/>
        </w:rPr>
        <w:t>30</w:t>
      </w:r>
      <w:r w:rsidRPr="00594BAF">
        <w:rPr>
          <w:rFonts w:hint="eastAsia"/>
          <w:sz w:val="22"/>
        </w:rPr>
        <w:t>団体、県内では、涌谷町と本市が表彰されたものです。</w:t>
      </w:r>
    </w:p>
    <w:p w:rsidR="00594BAF" w:rsidRPr="00594BAF" w:rsidRDefault="00594BAF" w:rsidP="00594BAF">
      <w:pPr>
        <w:rPr>
          <w:rFonts w:hint="eastAsia"/>
          <w:sz w:val="22"/>
        </w:rPr>
      </w:pPr>
      <w:r w:rsidRPr="00594BAF">
        <w:rPr>
          <w:rFonts w:hint="eastAsia"/>
          <w:sz w:val="22"/>
        </w:rPr>
        <w:t xml:space="preserve">　大石田町とは、平成</w:t>
      </w:r>
      <w:r w:rsidRPr="00594BAF">
        <w:rPr>
          <w:rFonts w:hint="eastAsia"/>
          <w:sz w:val="22"/>
        </w:rPr>
        <w:t>28</w:t>
      </w:r>
      <w:r w:rsidRPr="00594BAF">
        <w:rPr>
          <w:rFonts w:hint="eastAsia"/>
          <w:sz w:val="22"/>
        </w:rPr>
        <w:t>年</w:t>
      </w:r>
      <w:r w:rsidRPr="00594BAF">
        <w:rPr>
          <w:rFonts w:hint="eastAsia"/>
          <w:sz w:val="22"/>
        </w:rPr>
        <w:t>10</w:t>
      </w:r>
      <w:r w:rsidRPr="00594BAF">
        <w:rPr>
          <w:rFonts w:hint="eastAsia"/>
          <w:sz w:val="22"/>
        </w:rPr>
        <w:t>月に「国道３４７号『絆』交流促進協議会災害時相互応援協定」を締結しています。大石田町からは、令和元年東日本台風で本市が被災した際に、多大な支援をいただいておりました。</w:t>
      </w:r>
    </w:p>
    <w:p w:rsidR="00594BAF" w:rsidRPr="00594BAF" w:rsidRDefault="00594BAF" w:rsidP="00594BAF">
      <w:pPr>
        <w:rPr>
          <w:rFonts w:hint="eastAsia"/>
          <w:sz w:val="22"/>
        </w:rPr>
      </w:pPr>
      <w:r w:rsidRPr="00594BAF">
        <w:rPr>
          <w:rFonts w:hint="eastAsia"/>
          <w:sz w:val="22"/>
        </w:rPr>
        <w:t xml:space="preserve">　今回の支援活動は、令和</w:t>
      </w:r>
      <w:r w:rsidRPr="00594BAF">
        <w:rPr>
          <w:rFonts w:hint="eastAsia"/>
          <w:sz w:val="22"/>
        </w:rPr>
        <w:t>2</w:t>
      </w:r>
      <w:r w:rsidRPr="00594BAF">
        <w:rPr>
          <w:rFonts w:hint="eastAsia"/>
          <w:sz w:val="22"/>
        </w:rPr>
        <w:t>年</w:t>
      </w:r>
      <w:r w:rsidRPr="00594BAF">
        <w:rPr>
          <w:rFonts w:hint="eastAsia"/>
          <w:sz w:val="22"/>
        </w:rPr>
        <w:t>7</w:t>
      </w:r>
      <w:r w:rsidRPr="00594BAF">
        <w:rPr>
          <w:rFonts w:hint="eastAsia"/>
          <w:sz w:val="22"/>
        </w:rPr>
        <w:t>月</w:t>
      </w:r>
      <w:r w:rsidRPr="00594BAF">
        <w:rPr>
          <w:rFonts w:hint="eastAsia"/>
          <w:sz w:val="22"/>
        </w:rPr>
        <w:t>29</w:t>
      </w:r>
      <w:r w:rsidRPr="00594BAF">
        <w:rPr>
          <w:rFonts w:hint="eastAsia"/>
          <w:sz w:val="22"/>
        </w:rPr>
        <w:t>日から</w:t>
      </w:r>
      <w:r w:rsidRPr="00594BAF">
        <w:rPr>
          <w:rFonts w:hint="eastAsia"/>
          <w:sz w:val="22"/>
        </w:rPr>
        <w:t>8</w:t>
      </w:r>
      <w:r w:rsidRPr="00594BAF">
        <w:rPr>
          <w:rFonts w:hint="eastAsia"/>
          <w:sz w:val="22"/>
        </w:rPr>
        <w:t>月</w:t>
      </w:r>
      <w:r w:rsidRPr="00594BAF">
        <w:rPr>
          <w:rFonts w:hint="eastAsia"/>
          <w:sz w:val="22"/>
        </w:rPr>
        <w:t>7</w:t>
      </w:r>
      <w:r w:rsidRPr="00594BAF">
        <w:rPr>
          <w:rFonts w:hint="eastAsia"/>
          <w:sz w:val="22"/>
        </w:rPr>
        <w:t>日まで、延べ</w:t>
      </w:r>
      <w:r w:rsidRPr="00594BAF">
        <w:rPr>
          <w:rFonts w:hint="eastAsia"/>
          <w:sz w:val="22"/>
        </w:rPr>
        <w:t>65</w:t>
      </w:r>
      <w:r w:rsidRPr="00594BAF">
        <w:rPr>
          <w:rFonts w:hint="eastAsia"/>
          <w:sz w:val="22"/>
        </w:rPr>
        <w:t>人の職員が災害ごみストックヤードの管理や給水の補助、り災調査などの支援活動を行い、５００ミリリットルの「鳴子の水」約</w:t>
      </w:r>
      <w:r w:rsidRPr="00594BAF">
        <w:rPr>
          <w:rFonts w:hint="eastAsia"/>
          <w:sz w:val="22"/>
        </w:rPr>
        <w:t>7</w:t>
      </w:r>
      <w:r w:rsidRPr="00594BAF">
        <w:rPr>
          <w:rFonts w:hint="eastAsia"/>
          <w:sz w:val="22"/>
        </w:rPr>
        <w:t>千本を被災地へ届けました。</w:t>
      </w:r>
    </w:p>
    <w:p w:rsidR="00594BAF" w:rsidRDefault="00594BAF" w:rsidP="00594BAF">
      <w:pPr>
        <w:rPr>
          <w:rFonts w:hint="eastAsia"/>
          <w:sz w:val="22"/>
        </w:rPr>
      </w:pPr>
      <w:r w:rsidRPr="00594BAF">
        <w:rPr>
          <w:rFonts w:hint="eastAsia"/>
          <w:sz w:val="22"/>
        </w:rPr>
        <w:t xml:space="preserve">　今後も、災害時相互応援協定を通して、近年多発している大規模災害に備えていきます。</w:t>
      </w:r>
    </w:p>
    <w:p w:rsidR="00594BAF" w:rsidRDefault="00594BAF" w:rsidP="00594BAF">
      <w:pPr>
        <w:rPr>
          <w:rFonts w:hint="eastAsia"/>
          <w:sz w:val="22"/>
        </w:rPr>
      </w:pPr>
      <w:r>
        <w:rPr>
          <w:rFonts w:hint="eastAsia"/>
          <w:sz w:val="22"/>
        </w:rPr>
        <w:t>写真：</w:t>
      </w:r>
      <w:r w:rsidRPr="00594BAF">
        <w:rPr>
          <w:rFonts w:hint="eastAsia"/>
          <w:sz w:val="22"/>
        </w:rPr>
        <w:t>り災調査の支援活動（上・下）</w:t>
      </w:r>
    </w:p>
    <w:p w:rsidR="00594BAF" w:rsidRDefault="00594BAF" w:rsidP="00594BAF">
      <w:pPr>
        <w:rPr>
          <w:rFonts w:hint="eastAsia"/>
          <w:sz w:val="22"/>
        </w:rPr>
      </w:pPr>
    </w:p>
    <w:p w:rsidR="00594BAF" w:rsidRDefault="00594BAF" w:rsidP="00594BAF">
      <w:pPr>
        <w:rPr>
          <w:rFonts w:hint="eastAsia"/>
          <w:sz w:val="22"/>
        </w:rPr>
      </w:pPr>
    </w:p>
    <w:p w:rsidR="00594BAF" w:rsidRDefault="00594BAF" w:rsidP="00594BAF">
      <w:pPr>
        <w:rPr>
          <w:rFonts w:hint="eastAsia"/>
          <w:sz w:val="22"/>
        </w:rPr>
      </w:pPr>
      <w:r w:rsidRPr="00594BAF">
        <w:rPr>
          <w:rFonts w:hint="eastAsia"/>
          <w:sz w:val="28"/>
          <w:szCs w:val="28"/>
        </w:rPr>
        <w:t>退任行政相談委員の総務大臣感謝状贈呈式が行われました</w:t>
      </w:r>
      <w:r w:rsidRPr="00594BAF">
        <w:rPr>
          <w:rFonts w:hint="eastAsia"/>
          <w:sz w:val="22"/>
        </w:rPr>
        <w:t xml:space="preserve">　</w:t>
      </w:r>
    </w:p>
    <w:p w:rsidR="00594BAF" w:rsidRPr="00594BAF" w:rsidRDefault="00594BAF" w:rsidP="00594BAF">
      <w:pPr>
        <w:rPr>
          <w:rFonts w:hint="eastAsia"/>
          <w:sz w:val="22"/>
        </w:rPr>
      </w:pPr>
      <w:r w:rsidRPr="00594BAF">
        <w:rPr>
          <w:rFonts w:hint="eastAsia"/>
          <w:sz w:val="22"/>
        </w:rPr>
        <w:t xml:space="preserve">　</w:t>
      </w:r>
      <w:r w:rsidRPr="00594BAF">
        <w:rPr>
          <w:rFonts w:hint="eastAsia"/>
          <w:sz w:val="22"/>
        </w:rPr>
        <w:t>4</w:t>
      </w:r>
      <w:r w:rsidRPr="00594BAF">
        <w:rPr>
          <w:rFonts w:hint="eastAsia"/>
          <w:sz w:val="22"/>
        </w:rPr>
        <w:t>月</w:t>
      </w:r>
      <w:r w:rsidRPr="00594BAF">
        <w:rPr>
          <w:rFonts w:hint="eastAsia"/>
          <w:sz w:val="22"/>
        </w:rPr>
        <w:t>27</w:t>
      </w:r>
      <w:r w:rsidRPr="00594BAF">
        <w:rPr>
          <w:rFonts w:hint="eastAsia"/>
          <w:sz w:val="22"/>
        </w:rPr>
        <w:t>日、令和</w:t>
      </w:r>
      <w:r w:rsidRPr="00594BAF">
        <w:rPr>
          <w:rFonts w:hint="eastAsia"/>
          <w:sz w:val="22"/>
        </w:rPr>
        <w:t>2</w:t>
      </w:r>
      <w:r w:rsidRPr="00594BAF">
        <w:rPr>
          <w:rFonts w:hint="eastAsia"/>
          <w:sz w:val="22"/>
        </w:rPr>
        <w:t>年度で退任された行政相談委員へ総務大臣感謝状の贈呈式が行われました。</w:t>
      </w:r>
    </w:p>
    <w:p w:rsidR="00594BAF" w:rsidRPr="00594BAF" w:rsidRDefault="00594BAF" w:rsidP="00594BAF">
      <w:pPr>
        <w:rPr>
          <w:rFonts w:hint="eastAsia"/>
          <w:sz w:val="22"/>
        </w:rPr>
      </w:pPr>
      <w:r w:rsidRPr="00594BAF">
        <w:rPr>
          <w:rFonts w:hint="eastAsia"/>
          <w:sz w:val="22"/>
        </w:rPr>
        <w:t xml:space="preserve">　行政相談委員は、行政相談委員法に基づいた、民間有識者による無報酬のボランティアであり、地域住民の身近な相談相手として、全国すべての市町村に配置されています。</w:t>
      </w:r>
    </w:p>
    <w:p w:rsidR="00594BAF" w:rsidRPr="00594BAF" w:rsidRDefault="00594BAF" w:rsidP="00594BAF">
      <w:pPr>
        <w:rPr>
          <w:rFonts w:hint="eastAsia"/>
          <w:sz w:val="22"/>
        </w:rPr>
      </w:pPr>
      <w:r w:rsidRPr="00594BAF">
        <w:rPr>
          <w:rFonts w:hint="eastAsia"/>
          <w:sz w:val="22"/>
        </w:rPr>
        <w:t xml:space="preserve">　主な相談としては、国の仕事に関する苦情・要望を受け、解決のための助言および関係する機関との連絡や、調整を行うパイプ役であり、市では、古川地域で月</w:t>
      </w:r>
      <w:r w:rsidRPr="00594BAF">
        <w:rPr>
          <w:rFonts w:hint="eastAsia"/>
          <w:sz w:val="22"/>
        </w:rPr>
        <w:t>2</w:t>
      </w:r>
      <w:r w:rsidRPr="00594BAF">
        <w:rPr>
          <w:rFonts w:hint="eastAsia"/>
          <w:sz w:val="22"/>
        </w:rPr>
        <w:t>回、それ以外の地域では、月</w:t>
      </w:r>
      <w:r w:rsidRPr="00594BAF">
        <w:rPr>
          <w:rFonts w:hint="eastAsia"/>
          <w:sz w:val="22"/>
        </w:rPr>
        <w:t>1</w:t>
      </w:r>
      <w:r w:rsidRPr="00594BAF">
        <w:rPr>
          <w:rFonts w:hint="eastAsia"/>
          <w:sz w:val="22"/>
        </w:rPr>
        <w:t>回の定期相談所を開設しています。</w:t>
      </w:r>
    </w:p>
    <w:p w:rsidR="00594BAF" w:rsidRPr="00594BAF" w:rsidRDefault="00594BAF" w:rsidP="00594BAF">
      <w:pPr>
        <w:rPr>
          <w:rFonts w:hint="eastAsia"/>
          <w:sz w:val="22"/>
        </w:rPr>
      </w:pPr>
      <w:r w:rsidRPr="00594BAF">
        <w:rPr>
          <w:rFonts w:hint="eastAsia"/>
          <w:sz w:val="22"/>
        </w:rPr>
        <w:t xml:space="preserve">　そのほか、</w:t>
      </w:r>
      <w:r w:rsidRPr="00594BAF">
        <w:rPr>
          <w:rFonts w:hint="eastAsia"/>
          <w:sz w:val="22"/>
        </w:rPr>
        <w:t>10</w:t>
      </w:r>
      <w:r w:rsidRPr="00594BAF">
        <w:rPr>
          <w:rFonts w:hint="eastAsia"/>
          <w:sz w:val="22"/>
        </w:rPr>
        <w:t>月の行政相談週間では、市内の公共施設や商業施設などを会場に、啓発活動にも積極的に取り組んでいただきました。</w:t>
      </w:r>
    </w:p>
    <w:p w:rsidR="00D95B1A" w:rsidRPr="00594BAF" w:rsidRDefault="00594BAF" w:rsidP="00594BAF">
      <w:pPr>
        <w:rPr>
          <w:rFonts w:hint="eastAsia"/>
          <w:sz w:val="22"/>
        </w:rPr>
      </w:pPr>
      <w:r w:rsidRPr="00594BAF">
        <w:rPr>
          <w:rFonts w:hint="eastAsia"/>
          <w:sz w:val="22"/>
        </w:rPr>
        <w:t xml:space="preserve">　この日は、令和</w:t>
      </w:r>
      <w:r w:rsidRPr="00594BAF">
        <w:rPr>
          <w:rFonts w:hint="eastAsia"/>
          <w:sz w:val="22"/>
        </w:rPr>
        <w:t>2</w:t>
      </w:r>
      <w:r w:rsidRPr="00594BAF">
        <w:rPr>
          <w:rFonts w:hint="eastAsia"/>
          <w:sz w:val="22"/>
        </w:rPr>
        <w:t>年度で退任された行政委員に対し、長年の労をねぎらい、総務省東北管区行政評価局長から感謝状が贈呈されました。</w:t>
      </w:r>
    </w:p>
    <w:tbl>
      <w:tblPr>
        <w:tblW w:w="0" w:type="auto"/>
        <w:tblInd w:w="28" w:type="dxa"/>
        <w:tblLayout w:type="fixed"/>
        <w:tblCellMar>
          <w:left w:w="0" w:type="dxa"/>
          <w:right w:w="0" w:type="dxa"/>
        </w:tblCellMar>
        <w:tblLook w:val="0000" w:firstRow="0" w:lastRow="0" w:firstColumn="0" w:lastColumn="0" w:noHBand="0" w:noVBand="0"/>
      </w:tblPr>
      <w:tblGrid>
        <w:gridCol w:w="2024"/>
        <w:gridCol w:w="1656"/>
      </w:tblGrid>
      <w:tr w:rsidR="00594BAF" w:rsidRPr="00594BAF">
        <w:tblPrEx>
          <w:tblCellMar>
            <w:top w:w="0" w:type="dxa"/>
            <w:left w:w="0" w:type="dxa"/>
            <w:bottom w:w="0" w:type="dxa"/>
            <w:right w:w="0" w:type="dxa"/>
          </w:tblCellMar>
        </w:tblPrEx>
        <w:trPr>
          <w:trHeight w:val="283"/>
        </w:trPr>
        <w:tc>
          <w:tcPr>
            <w:tcW w:w="2024" w:type="dxa"/>
            <w:tcBorders>
              <w:top w:val="single" w:sz="3" w:space="0" w:color="000000"/>
              <w:left w:val="single" w:sz="6" w:space="0" w:color="000000"/>
              <w:bottom w:val="single" w:sz="3" w:space="0" w:color="000000"/>
              <w:right w:val="single" w:sz="3" w:space="0" w:color="000000"/>
            </w:tcBorders>
            <w:shd w:val="solid" w:color="D3ECFB" w:fill="auto"/>
            <w:tcMar>
              <w:top w:w="57" w:type="dxa"/>
              <w:left w:w="28" w:type="dxa"/>
              <w:bottom w:w="57" w:type="dxa"/>
              <w:right w:w="57" w:type="dxa"/>
            </w:tcMar>
            <w:vAlign w:val="center"/>
          </w:tcPr>
          <w:p w:rsidR="00594BAF" w:rsidRPr="00594BAF" w:rsidRDefault="00594BAF" w:rsidP="00594BAF">
            <w:pPr>
              <w:rPr>
                <w:sz w:val="22"/>
              </w:rPr>
            </w:pPr>
            <w:r w:rsidRPr="00594BAF">
              <w:rPr>
                <w:rFonts w:hint="eastAsia"/>
                <w:sz w:val="22"/>
              </w:rPr>
              <w:t>退任された委員</w:t>
            </w:r>
          </w:p>
        </w:tc>
        <w:tc>
          <w:tcPr>
            <w:tcW w:w="1656" w:type="dxa"/>
            <w:tcBorders>
              <w:top w:val="single" w:sz="3" w:space="0" w:color="000000"/>
              <w:left w:val="single" w:sz="3" w:space="0" w:color="000000"/>
              <w:bottom w:val="single" w:sz="3" w:space="0" w:color="000000"/>
              <w:right w:val="single" w:sz="6" w:space="0" w:color="000000"/>
            </w:tcBorders>
            <w:shd w:val="solid" w:color="D3ECFB" w:fill="auto"/>
            <w:tcMar>
              <w:top w:w="57" w:type="dxa"/>
              <w:left w:w="57" w:type="dxa"/>
              <w:bottom w:w="57" w:type="dxa"/>
              <w:right w:w="28" w:type="dxa"/>
            </w:tcMar>
            <w:vAlign w:val="center"/>
          </w:tcPr>
          <w:p w:rsidR="00594BAF" w:rsidRPr="00594BAF" w:rsidRDefault="00594BAF" w:rsidP="00594BAF">
            <w:pPr>
              <w:rPr>
                <w:sz w:val="22"/>
              </w:rPr>
            </w:pPr>
            <w:r w:rsidRPr="00594BAF">
              <w:rPr>
                <w:rFonts w:hint="eastAsia"/>
                <w:sz w:val="22"/>
              </w:rPr>
              <w:t>担当地域</w:t>
            </w:r>
          </w:p>
        </w:tc>
      </w:tr>
      <w:tr w:rsidR="00594BAF" w:rsidRPr="00594BAF" w:rsidTr="00594BAF">
        <w:tblPrEx>
          <w:tblCellMar>
            <w:top w:w="0" w:type="dxa"/>
            <w:left w:w="0" w:type="dxa"/>
            <w:bottom w:w="0" w:type="dxa"/>
            <w:right w:w="0" w:type="dxa"/>
          </w:tblCellMar>
        </w:tblPrEx>
        <w:trPr>
          <w:trHeight w:val="632"/>
        </w:trPr>
        <w:tc>
          <w:tcPr>
            <w:tcW w:w="202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57" w:type="dxa"/>
            </w:tcMar>
            <w:vAlign w:val="center"/>
          </w:tcPr>
          <w:p w:rsidR="00594BAF" w:rsidRPr="00594BAF" w:rsidRDefault="00594BAF" w:rsidP="00594BAF">
            <w:pPr>
              <w:rPr>
                <w:sz w:val="22"/>
              </w:rPr>
            </w:pPr>
            <w:r w:rsidRPr="00594BAF">
              <w:rPr>
                <w:sz w:val="22"/>
              </w:rPr>
              <w:ruby>
                <w:rubyPr>
                  <w:rubyAlign w:val="distributeSpace"/>
                  <w:hps w:val="10"/>
                  <w:hpsRaise w:val="20"/>
                  <w:hpsBaseText w:val="22"/>
                  <w:lid w:val="ja-JP"/>
                </w:rubyPr>
                <w:rt>
                  <w:r w:rsidR="00594BAF" w:rsidRPr="00594BAF">
                    <w:rPr>
                      <w:rFonts w:hint="eastAsia"/>
                      <w:sz w:val="22"/>
                    </w:rPr>
                    <w:t>やんべ</w:t>
                  </w:r>
                </w:rt>
                <w:rubyBase>
                  <w:r w:rsidR="00594BAF" w:rsidRPr="00594BAF">
                    <w:rPr>
                      <w:rFonts w:hint="eastAsia"/>
                      <w:sz w:val="22"/>
                    </w:rPr>
                    <w:t>山家</w:t>
                  </w:r>
                </w:rubyBase>
              </w:ruby>
            </w:r>
            <w:r w:rsidRPr="00594BAF">
              <w:rPr>
                <w:sz w:val="22"/>
              </w:rPr>
              <w:ruby>
                <w:rubyPr>
                  <w:rubyAlign w:val="distributeSpace"/>
                  <w:hps w:val="10"/>
                  <w:hpsRaise w:val="20"/>
                  <w:hpsBaseText w:val="22"/>
                  <w:lid w:val="ja-JP"/>
                </w:rubyPr>
                <w:rt>
                  <w:r w:rsidR="00594BAF" w:rsidRPr="00594BAF">
                    <w:rPr>
                      <w:rFonts w:hint="eastAsia"/>
                      <w:sz w:val="22"/>
                    </w:rPr>
                    <w:t>みのる</w:t>
                  </w:r>
                </w:rt>
                <w:rubyBase>
                  <w:r w:rsidR="00594BAF" w:rsidRPr="00594BAF">
                    <w:rPr>
                      <w:rFonts w:hint="eastAsia"/>
                      <w:sz w:val="22"/>
                    </w:rPr>
                    <w:t>稔</w:t>
                  </w:r>
                </w:rubyBase>
              </w:ruby>
            </w:r>
            <w:r w:rsidRPr="00594BAF">
              <w:rPr>
                <w:sz w:val="22"/>
              </w:rPr>
              <w:t xml:space="preserve"> </w:t>
            </w:r>
            <w:r w:rsidRPr="00594BAF">
              <w:rPr>
                <w:rFonts w:hint="eastAsia"/>
                <w:sz w:val="22"/>
              </w:rPr>
              <w:t>氏</w:t>
            </w:r>
          </w:p>
        </w:tc>
        <w:tc>
          <w:tcPr>
            <w:tcW w:w="1656"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28" w:type="dxa"/>
            </w:tcMar>
            <w:vAlign w:val="center"/>
          </w:tcPr>
          <w:p w:rsidR="00594BAF" w:rsidRPr="00594BAF" w:rsidRDefault="00594BAF" w:rsidP="00594BAF">
            <w:pPr>
              <w:rPr>
                <w:sz w:val="22"/>
              </w:rPr>
            </w:pPr>
            <w:r w:rsidRPr="00594BAF">
              <w:rPr>
                <w:rFonts w:hint="eastAsia"/>
                <w:sz w:val="22"/>
              </w:rPr>
              <w:t>古川地域</w:t>
            </w:r>
          </w:p>
        </w:tc>
      </w:tr>
      <w:tr w:rsidR="00594BAF" w:rsidRPr="00594BAF">
        <w:tblPrEx>
          <w:tblCellMar>
            <w:top w:w="0" w:type="dxa"/>
            <w:left w:w="0" w:type="dxa"/>
            <w:bottom w:w="0" w:type="dxa"/>
            <w:right w:w="0" w:type="dxa"/>
          </w:tblCellMar>
        </w:tblPrEx>
        <w:trPr>
          <w:trHeight w:val="487"/>
        </w:trPr>
        <w:tc>
          <w:tcPr>
            <w:tcW w:w="202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57" w:type="dxa"/>
            </w:tcMar>
            <w:vAlign w:val="center"/>
          </w:tcPr>
          <w:p w:rsidR="00594BAF" w:rsidRPr="00594BAF" w:rsidRDefault="00594BAF" w:rsidP="00594BAF">
            <w:pPr>
              <w:rPr>
                <w:sz w:val="22"/>
              </w:rPr>
            </w:pPr>
            <w:r w:rsidRPr="00594BAF">
              <w:rPr>
                <w:sz w:val="22"/>
              </w:rPr>
              <w:ruby>
                <w:rubyPr>
                  <w:rubyAlign w:val="distributeSpace"/>
                  <w:hps w:val="10"/>
                  <w:hpsRaise w:val="20"/>
                  <w:hpsBaseText w:val="22"/>
                  <w:lid w:val="ja-JP"/>
                </w:rubyPr>
                <w:rt>
                  <w:r w:rsidR="00594BAF" w:rsidRPr="00594BAF">
                    <w:rPr>
                      <w:rFonts w:hint="eastAsia"/>
                      <w:sz w:val="22"/>
                    </w:rPr>
                    <w:t>くろき</w:t>
                  </w:r>
                </w:rt>
                <w:rubyBase>
                  <w:r w:rsidR="00594BAF" w:rsidRPr="00594BAF">
                    <w:rPr>
                      <w:rFonts w:hint="eastAsia"/>
                      <w:sz w:val="22"/>
                    </w:rPr>
                    <w:t>黒木</w:t>
                  </w:r>
                </w:rubyBase>
              </w:ruby>
            </w:r>
            <w:r w:rsidRPr="00594BAF">
              <w:rPr>
                <w:sz w:val="22"/>
              </w:rPr>
              <w:ruby>
                <w:rubyPr>
                  <w:rubyAlign w:val="distributeSpace"/>
                  <w:hps w:val="10"/>
                  <w:hpsRaise w:val="20"/>
                  <w:hpsBaseText w:val="22"/>
                  <w:lid w:val="ja-JP"/>
                </w:rubyPr>
                <w:rt>
                  <w:r w:rsidR="00594BAF" w:rsidRPr="00594BAF">
                    <w:rPr>
                      <w:rFonts w:hint="eastAsia"/>
                      <w:sz w:val="22"/>
                    </w:rPr>
                    <w:t>かずよし</w:t>
                  </w:r>
                </w:rt>
                <w:rubyBase>
                  <w:r w:rsidR="00594BAF" w:rsidRPr="00594BAF">
                    <w:rPr>
                      <w:rFonts w:hint="eastAsia"/>
                      <w:sz w:val="22"/>
                    </w:rPr>
                    <w:t>一吉</w:t>
                  </w:r>
                </w:rubyBase>
              </w:ruby>
            </w:r>
            <w:r w:rsidRPr="00594BAF">
              <w:rPr>
                <w:sz w:val="22"/>
              </w:rPr>
              <w:t xml:space="preserve"> </w:t>
            </w:r>
            <w:r w:rsidRPr="00594BAF">
              <w:rPr>
                <w:rFonts w:hint="eastAsia"/>
                <w:sz w:val="22"/>
              </w:rPr>
              <w:t>氏</w:t>
            </w:r>
          </w:p>
        </w:tc>
        <w:tc>
          <w:tcPr>
            <w:tcW w:w="1656"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28" w:type="dxa"/>
            </w:tcMar>
            <w:vAlign w:val="center"/>
          </w:tcPr>
          <w:p w:rsidR="00594BAF" w:rsidRPr="00594BAF" w:rsidRDefault="00594BAF" w:rsidP="00594BAF">
            <w:pPr>
              <w:rPr>
                <w:sz w:val="22"/>
              </w:rPr>
            </w:pPr>
            <w:r w:rsidRPr="00594BAF">
              <w:rPr>
                <w:rFonts w:hint="eastAsia"/>
                <w:sz w:val="22"/>
              </w:rPr>
              <w:t>三本木地域</w:t>
            </w:r>
          </w:p>
        </w:tc>
      </w:tr>
      <w:tr w:rsidR="00594BAF" w:rsidRPr="00594BAF">
        <w:tblPrEx>
          <w:tblCellMar>
            <w:top w:w="0" w:type="dxa"/>
            <w:left w:w="0" w:type="dxa"/>
            <w:bottom w:w="0" w:type="dxa"/>
            <w:right w:w="0" w:type="dxa"/>
          </w:tblCellMar>
        </w:tblPrEx>
        <w:trPr>
          <w:trHeight w:val="487"/>
        </w:trPr>
        <w:tc>
          <w:tcPr>
            <w:tcW w:w="202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57" w:type="dxa"/>
            </w:tcMar>
            <w:vAlign w:val="center"/>
          </w:tcPr>
          <w:p w:rsidR="00594BAF" w:rsidRPr="00594BAF" w:rsidRDefault="00594BAF" w:rsidP="00594BAF">
            <w:pPr>
              <w:rPr>
                <w:sz w:val="22"/>
              </w:rPr>
            </w:pPr>
            <w:r w:rsidRPr="00594BAF">
              <w:rPr>
                <w:sz w:val="22"/>
              </w:rPr>
              <w:ruby>
                <w:rubyPr>
                  <w:rubyAlign w:val="distributeSpace"/>
                  <w:hps w:val="10"/>
                  <w:hpsRaise w:val="20"/>
                  <w:hpsBaseText w:val="22"/>
                  <w:lid w:val="ja-JP"/>
                </w:rubyPr>
                <w:rt>
                  <w:r w:rsidR="00594BAF" w:rsidRPr="00594BAF">
                    <w:rPr>
                      <w:rFonts w:hint="eastAsia"/>
                      <w:sz w:val="22"/>
                    </w:rPr>
                    <w:t>おおえだ</w:t>
                  </w:r>
                </w:rt>
                <w:rubyBase>
                  <w:r w:rsidR="00594BAF" w:rsidRPr="00594BAF">
                    <w:rPr>
                      <w:rFonts w:hint="eastAsia"/>
                      <w:sz w:val="22"/>
                    </w:rPr>
                    <w:t>大條</w:t>
                  </w:r>
                </w:rubyBase>
              </w:ruby>
            </w:r>
            <w:r w:rsidRPr="00594BAF">
              <w:rPr>
                <w:sz w:val="22"/>
              </w:rPr>
              <w:ruby>
                <w:rubyPr>
                  <w:rubyAlign w:val="distributeSpace"/>
                  <w:hps w:val="10"/>
                  <w:hpsRaise w:val="20"/>
                  <w:hpsBaseText w:val="22"/>
                  <w:lid w:val="ja-JP"/>
                </w:rubyPr>
                <w:rt>
                  <w:r w:rsidR="00594BAF" w:rsidRPr="00594BAF">
                    <w:rPr>
                      <w:rFonts w:hint="eastAsia"/>
                      <w:sz w:val="22"/>
                    </w:rPr>
                    <w:t>しゅんえつ</w:t>
                  </w:r>
                </w:rt>
                <w:rubyBase>
                  <w:r w:rsidR="00594BAF" w:rsidRPr="00594BAF">
                    <w:rPr>
                      <w:rFonts w:hint="eastAsia"/>
                      <w:sz w:val="22"/>
                    </w:rPr>
                    <w:t>春</w:t>
                  </w:r>
                </w:rubyBase>
              </w:ruby>
            </w:r>
            <w:r w:rsidRPr="00594BAF">
              <w:rPr>
                <w:sz w:val="22"/>
              </w:rPr>
              <w:ruby>
                <w:rubyPr>
                  <w:rubyAlign w:val="distributeSpace"/>
                  <w:hps w:val="10"/>
                  <w:hpsRaise w:val="20"/>
                  <w:hpsBaseText w:val="22"/>
                  <w:lid w:val="ja-JP"/>
                </w:rubyPr>
                <w:rt>
                  <w:r w:rsidR="00594BAF" w:rsidRPr="00594BAF">
                    <w:rPr>
                      <w:rFonts w:hint="eastAsia"/>
                      <w:sz w:val="22"/>
                    </w:rPr>
                    <w:t>しゅんえつ</w:t>
                  </w:r>
                </w:rt>
                <w:rubyBase>
                  <w:r w:rsidR="00594BAF" w:rsidRPr="00594BAF">
                    <w:rPr>
                      <w:rFonts w:hint="eastAsia"/>
                      <w:sz w:val="22"/>
                    </w:rPr>
                    <w:t>悦</w:t>
                  </w:r>
                </w:rubyBase>
              </w:ruby>
            </w:r>
            <w:r w:rsidRPr="00594BAF">
              <w:rPr>
                <w:sz w:val="22"/>
              </w:rPr>
              <w:t xml:space="preserve"> </w:t>
            </w:r>
            <w:r w:rsidRPr="00594BAF">
              <w:rPr>
                <w:rFonts w:hint="eastAsia"/>
                <w:sz w:val="22"/>
              </w:rPr>
              <w:t>氏</w:t>
            </w:r>
          </w:p>
        </w:tc>
        <w:tc>
          <w:tcPr>
            <w:tcW w:w="1656"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28" w:type="dxa"/>
            </w:tcMar>
            <w:vAlign w:val="center"/>
          </w:tcPr>
          <w:p w:rsidR="00594BAF" w:rsidRPr="00594BAF" w:rsidRDefault="00594BAF" w:rsidP="00594BAF">
            <w:pPr>
              <w:rPr>
                <w:sz w:val="22"/>
              </w:rPr>
            </w:pPr>
            <w:r w:rsidRPr="00594BAF">
              <w:rPr>
                <w:rFonts w:hint="eastAsia"/>
                <w:sz w:val="22"/>
              </w:rPr>
              <w:t>鹿島台地域</w:t>
            </w:r>
          </w:p>
        </w:tc>
      </w:tr>
      <w:tr w:rsidR="00594BAF" w:rsidRPr="00594BAF">
        <w:tblPrEx>
          <w:tblCellMar>
            <w:top w:w="0" w:type="dxa"/>
            <w:left w:w="0" w:type="dxa"/>
            <w:bottom w:w="0" w:type="dxa"/>
            <w:right w:w="0" w:type="dxa"/>
          </w:tblCellMar>
        </w:tblPrEx>
        <w:trPr>
          <w:trHeight w:val="487"/>
        </w:trPr>
        <w:tc>
          <w:tcPr>
            <w:tcW w:w="202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57" w:type="dxa"/>
            </w:tcMar>
            <w:vAlign w:val="center"/>
          </w:tcPr>
          <w:p w:rsidR="00594BAF" w:rsidRPr="00594BAF" w:rsidRDefault="00594BAF" w:rsidP="00594BAF">
            <w:pPr>
              <w:rPr>
                <w:sz w:val="22"/>
              </w:rPr>
            </w:pPr>
            <w:r w:rsidRPr="00594BAF">
              <w:rPr>
                <w:sz w:val="22"/>
              </w:rPr>
              <w:ruby>
                <w:rubyPr>
                  <w:rubyAlign w:val="distributeSpace"/>
                  <w:hps w:val="10"/>
                  <w:hpsRaise w:val="20"/>
                  <w:hpsBaseText w:val="22"/>
                  <w:lid w:val="ja-JP"/>
                </w:rubyPr>
                <w:rt>
                  <w:r w:rsidR="00594BAF" w:rsidRPr="00594BAF">
                    <w:rPr>
                      <w:rFonts w:hint="eastAsia"/>
                      <w:sz w:val="22"/>
                    </w:rPr>
                    <w:t>いとう</w:t>
                  </w:r>
                </w:rt>
                <w:rubyBase>
                  <w:r w:rsidR="00594BAF" w:rsidRPr="00594BAF">
                    <w:rPr>
                      <w:rFonts w:hint="eastAsia"/>
                      <w:sz w:val="22"/>
                    </w:rPr>
                    <w:t>伊東</w:t>
                  </w:r>
                </w:rubyBase>
              </w:ruby>
            </w:r>
            <w:r w:rsidRPr="00594BAF">
              <w:rPr>
                <w:sz w:val="22"/>
              </w:rPr>
              <w:ruby>
                <w:rubyPr>
                  <w:rubyAlign w:val="distributeSpace"/>
                  <w:hps w:val="10"/>
                  <w:hpsRaise w:val="20"/>
                  <w:hpsBaseText w:val="22"/>
                  <w:lid w:val="ja-JP"/>
                </w:rubyPr>
                <w:rt>
                  <w:r w:rsidR="00594BAF" w:rsidRPr="00594BAF">
                    <w:rPr>
                      <w:rFonts w:hint="eastAsia"/>
                      <w:sz w:val="22"/>
                    </w:rPr>
                    <w:t>はるお</w:t>
                  </w:r>
                </w:rt>
                <w:rubyBase>
                  <w:r w:rsidR="00594BAF" w:rsidRPr="00594BAF">
                    <w:rPr>
                      <w:rFonts w:hint="eastAsia"/>
                      <w:sz w:val="22"/>
                    </w:rPr>
                    <w:t>治男</w:t>
                  </w:r>
                </w:rubyBase>
              </w:ruby>
            </w:r>
            <w:r w:rsidRPr="00594BAF">
              <w:rPr>
                <w:sz w:val="22"/>
              </w:rPr>
              <w:t xml:space="preserve"> </w:t>
            </w:r>
            <w:r w:rsidRPr="00594BAF">
              <w:rPr>
                <w:rFonts w:hint="eastAsia"/>
                <w:sz w:val="22"/>
              </w:rPr>
              <w:t>氏</w:t>
            </w:r>
          </w:p>
        </w:tc>
        <w:tc>
          <w:tcPr>
            <w:tcW w:w="1656"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28" w:type="dxa"/>
            </w:tcMar>
            <w:vAlign w:val="center"/>
          </w:tcPr>
          <w:p w:rsidR="00594BAF" w:rsidRPr="00594BAF" w:rsidRDefault="00594BAF" w:rsidP="00594BAF">
            <w:pPr>
              <w:rPr>
                <w:sz w:val="22"/>
              </w:rPr>
            </w:pPr>
            <w:r w:rsidRPr="00594BAF">
              <w:rPr>
                <w:rFonts w:hint="eastAsia"/>
                <w:sz w:val="22"/>
              </w:rPr>
              <w:t>岩出山地域</w:t>
            </w:r>
          </w:p>
        </w:tc>
      </w:tr>
    </w:tbl>
    <w:p w:rsidR="00594BAF" w:rsidRPr="00594BAF" w:rsidRDefault="00594BAF" w:rsidP="00594BAF">
      <w:pPr>
        <w:rPr>
          <w:rFonts w:hint="eastAsia"/>
          <w:sz w:val="22"/>
        </w:rPr>
      </w:pPr>
      <w:r w:rsidRPr="00594BAF">
        <w:rPr>
          <w:rFonts w:hint="eastAsia"/>
          <w:sz w:val="22"/>
        </w:rPr>
        <w:t>長い間、お疲れさまでした！</w:t>
      </w:r>
    </w:p>
    <w:p w:rsidR="00594BAF" w:rsidRDefault="00594BAF" w:rsidP="00594BAF">
      <w:pPr>
        <w:rPr>
          <w:rFonts w:hint="eastAsia"/>
          <w:sz w:val="22"/>
        </w:rPr>
      </w:pPr>
      <w:r>
        <w:rPr>
          <w:rFonts w:hint="eastAsia"/>
          <w:sz w:val="22"/>
        </w:rPr>
        <w:t>写真：</w:t>
      </w:r>
      <w:r w:rsidRPr="00594BAF">
        <w:rPr>
          <w:rFonts w:hint="eastAsia"/>
          <w:sz w:val="22"/>
        </w:rPr>
        <w:t>左から伊藤市長、山家氏、伊東氏、大條氏、黒木氏、森丘東北管区行政評価局長</w:t>
      </w:r>
    </w:p>
    <w:p w:rsidR="00594BAF" w:rsidRDefault="00594BAF" w:rsidP="00594BAF">
      <w:pPr>
        <w:rPr>
          <w:rFonts w:hint="eastAsia"/>
          <w:sz w:val="28"/>
          <w:szCs w:val="28"/>
        </w:rPr>
      </w:pPr>
      <w:r w:rsidRPr="00594BAF">
        <w:rPr>
          <w:rFonts w:hint="eastAsia"/>
          <w:sz w:val="28"/>
          <w:szCs w:val="28"/>
        </w:rPr>
        <w:lastRenderedPageBreak/>
        <w:t>新大崎市民病院鳴子温泉分院の定礎式（神事）・竣工式が行われました</w:t>
      </w:r>
    </w:p>
    <w:p w:rsidR="00594BAF" w:rsidRPr="00594BAF" w:rsidRDefault="00594BAF" w:rsidP="00594BAF">
      <w:pPr>
        <w:rPr>
          <w:rFonts w:hint="eastAsia"/>
          <w:sz w:val="22"/>
        </w:rPr>
      </w:pPr>
      <w:r w:rsidRPr="00594BAF">
        <w:rPr>
          <w:rFonts w:hint="eastAsia"/>
          <w:sz w:val="22"/>
        </w:rPr>
        <w:t xml:space="preserve">　５月８日、鳴子温泉地域に新しく建て替えられた大崎市民病院鳴子温泉分院の定礎式（神事）と竣工式が市民病院関係者をはじめ、市・地域・工事関係者で行われました。</w:t>
      </w:r>
    </w:p>
    <w:p w:rsidR="00594BAF" w:rsidRPr="00594BAF" w:rsidRDefault="00594BAF" w:rsidP="00594BAF">
      <w:pPr>
        <w:rPr>
          <w:rFonts w:hint="eastAsia"/>
          <w:sz w:val="22"/>
        </w:rPr>
      </w:pPr>
      <w:r w:rsidRPr="00594BAF">
        <w:rPr>
          <w:rFonts w:hint="eastAsia"/>
          <w:sz w:val="22"/>
        </w:rPr>
        <w:t xml:space="preserve">　式典の終了後には、出席者が院内を視察し、スタッフから説明を受けました。</w:t>
      </w:r>
    </w:p>
    <w:p w:rsidR="00594BAF" w:rsidRPr="00594BAF" w:rsidRDefault="00594BAF" w:rsidP="00594BAF">
      <w:pPr>
        <w:rPr>
          <w:rFonts w:hint="eastAsia"/>
          <w:sz w:val="22"/>
        </w:rPr>
      </w:pPr>
      <w:r w:rsidRPr="00594BAF">
        <w:rPr>
          <w:rFonts w:hint="eastAsia"/>
          <w:sz w:val="22"/>
        </w:rPr>
        <w:t xml:space="preserve">　新分院は、鉄筋コンクリート２階建て、内装には一部大崎市産木材を使用し、温かく親しみやすいデザインとなっています。診療科目は、内科・外科・整形外科・眼科・耳鼻咽喉科の５つです。病床数は</w:t>
      </w:r>
      <w:r w:rsidRPr="00594BAF">
        <w:rPr>
          <w:rFonts w:hint="eastAsia"/>
          <w:sz w:val="22"/>
        </w:rPr>
        <w:t>40</w:t>
      </w:r>
      <w:r w:rsidRPr="00594BAF">
        <w:rPr>
          <w:rFonts w:hint="eastAsia"/>
          <w:sz w:val="22"/>
        </w:rPr>
        <w:t>床で、うち</w:t>
      </w:r>
      <w:r w:rsidRPr="00594BAF">
        <w:rPr>
          <w:rFonts w:hint="eastAsia"/>
          <w:sz w:val="22"/>
        </w:rPr>
        <w:t>10</w:t>
      </w:r>
      <w:r w:rsidRPr="00594BAF">
        <w:rPr>
          <w:rFonts w:hint="eastAsia"/>
          <w:sz w:val="22"/>
        </w:rPr>
        <w:t>床は地域包括ケア病床となっています。</w:t>
      </w:r>
    </w:p>
    <w:p w:rsidR="00594BAF" w:rsidRPr="00594BAF" w:rsidRDefault="00594BAF" w:rsidP="00594BAF">
      <w:pPr>
        <w:rPr>
          <w:rFonts w:hint="eastAsia"/>
          <w:sz w:val="22"/>
        </w:rPr>
      </w:pPr>
      <w:r w:rsidRPr="00594BAF">
        <w:rPr>
          <w:rFonts w:hint="eastAsia"/>
          <w:sz w:val="22"/>
        </w:rPr>
        <w:t xml:space="preserve">　市民病院本院と連携し、鳴子温泉地域の拠点医療機関として、市民が安心できる医療を提供します。６月</w:t>
      </w:r>
      <w:r w:rsidRPr="00594BAF">
        <w:rPr>
          <w:rFonts w:hint="eastAsia"/>
          <w:sz w:val="22"/>
        </w:rPr>
        <w:t>1</w:t>
      </w:r>
      <w:r w:rsidRPr="00594BAF">
        <w:rPr>
          <w:rFonts w:hint="eastAsia"/>
          <w:sz w:val="22"/>
        </w:rPr>
        <w:t>日から外来診療を開始します。</w:t>
      </w:r>
    </w:p>
    <w:p w:rsidR="00594BAF" w:rsidRDefault="00594BAF" w:rsidP="00594BAF">
      <w:pPr>
        <w:rPr>
          <w:rFonts w:hint="eastAsia"/>
          <w:sz w:val="22"/>
        </w:rPr>
      </w:pPr>
      <w:r>
        <w:rPr>
          <w:rFonts w:hint="eastAsia"/>
          <w:sz w:val="22"/>
        </w:rPr>
        <w:t>写真：</w:t>
      </w:r>
      <w:r w:rsidRPr="00594BAF">
        <w:rPr>
          <w:rFonts w:hint="eastAsia"/>
          <w:sz w:val="22"/>
        </w:rPr>
        <w:t>自然豊かな緑色と調和したデザイン</w:t>
      </w:r>
    </w:p>
    <w:p w:rsidR="0050677B" w:rsidRDefault="00594BAF" w:rsidP="00594BAF">
      <w:pPr>
        <w:rPr>
          <w:rFonts w:hint="eastAsia"/>
          <w:sz w:val="22"/>
        </w:rPr>
      </w:pPr>
      <w:r>
        <w:rPr>
          <w:rFonts w:hint="eastAsia"/>
          <w:sz w:val="22"/>
        </w:rPr>
        <w:t>写真：</w:t>
      </w:r>
      <w:r w:rsidRPr="00594BAF">
        <w:rPr>
          <w:rFonts w:hint="eastAsia"/>
          <w:sz w:val="22"/>
        </w:rPr>
        <w:t>厳かな雰囲気の中で行われた関係者による定礎</w:t>
      </w:r>
      <w:r w:rsidR="0050677B" w:rsidRPr="00594BAF">
        <w:rPr>
          <w:rFonts w:hint="eastAsia"/>
          <w:sz w:val="22"/>
        </w:rPr>
        <w:t>除幕</w:t>
      </w:r>
    </w:p>
    <w:p w:rsidR="0050677B" w:rsidRDefault="0050677B" w:rsidP="00594BAF">
      <w:pPr>
        <w:rPr>
          <w:rFonts w:hint="eastAsia"/>
          <w:sz w:val="22"/>
        </w:rPr>
      </w:pPr>
      <w:r>
        <w:rPr>
          <w:rFonts w:hint="eastAsia"/>
          <w:sz w:val="22"/>
        </w:rPr>
        <w:t>写真：</w:t>
      </w:r>
      <w:r w:rsidRPr="0050677B">
        <w:rPr>
          <w:rFonts w:hint="eastAsia"/>
          <w:sz w:val="22"/>
        </w:rPr>
        <w:t>リハビリテーション室の説明を受ける出席者</w:t>
      </w:r>
    </w:p>
    <w:p w:rsidR="0050677B" w:rsidRDefault="0050677B" w:rsidP="00594BAF">
      <w:pPr>
        <w:rPr>
          <w:rFonts w:hint="eastAsia"/>
          <w:sz w:val="22"/>
        </w:rPr>
      </w:pPr>
    </w:p>
    <w:p w:rsidR="0050677B" w:rsidRDefault="0050677B" w:rsidP="00594BAF">
      <w:pPr>
        <w:rPr>
          <w:rFonts w:hint="eastAsia"/>
          <w:sz w:val="22"/>
        </w:rPr>
      </w:pPr>
    </w:p>
    <w:p w:rsidR="0050677B" w:rsidRPr="0050677B" w:rsidRDefault="0050677B" w:rsidP="0050677B">
      <w:pPr>
        <w:rPr>
          <w:rFonts w:hint="eastAsia"/>
          <w:sz w:val="36"/>
          <w:szCs w:val="36"/>
        </w:rPr>
      </w:pPr>
      <w:r w:rsidRPr="0050677B">
        <w:rPr>
          <w:sz w:val="36"/>
          <w:szCs w:val="36"/>
        </w:rPr>
        <w:t>Discover</w:t>
      </w:r>
      <w:r w:rsidRPr="0050677B">
        <w:rPr>
          <w:rFonts w:hint="eastAsia"/>
          <w:sz w:val="36"/>
          <w:szCs w:val="36"/>
        </w:rPr>
        <w:t xml:space="preserve"> </w:t>
      </w:r>
      <w:r w:rsidRPr="0050677B">
        <w:rPr>
          <w:sz w:val="36"/>
          <w:szCs w:val="36"/>
        </w:rPr>
        <w:t>OSAKI</w:t>
      </w:r>
      <w:r w:rsidRPr="0050677B">
        <w:rPr>
          <w:rFonts w:hint="eastAsia"/>
          <w:sz w:val="36"/>
          <w:szCs w:val="36"/>
        </w:rPr>
        <w:t>おらほのニュース発信します！</w:t>
      </w:r>
    </w:p>
    <w:p w:rsidR="0050677B" w:rsidRDefault="00594BAF" w:rsidP="00594BAF">
      <w:pPr>
        <w:rPr>
          <w:rFonts w:hint="eastAsia"/>
          <w:sz w:val="28"/>
          <w:szCs w:val="28"/>
        </w:rPr>
      </w:pPr>
      <w:r w:rsidRPr="0050677B">
        <w:rPr>
          <w:rFonts w:hint="eastAsia"/>
          <w:sz w:val="28"/>
          <w:szCs w:val="28"/>
        </w:rPr>
        <w:t>ダブリン市の学生から千羽鶴が寄贈されました</w:t>
      </w:r>
    </w:p>
    <w:p w:rsidR="00594BAF" w:rsidRPr="00594BAF" w:rsidRDefault="00594BAF" w:rsidP="00594BAF">
      <w:pPr>
        <w:rPr>
          <w:rFonts w:hint="eastAsia"/>
          <w:sz w:val="22"/>
        </w:rPr>
      </w:pPr>
      <w:r w:rsidRPr="00594BAF">
        <w:rPr>
          <w:rFonts w:hint="eastAsia"/>
          <w:sz w:val="22"/>
        </w:rPr>
        <w:t xml:space="preserve">　</w:t>
      </w:r>
      <w:r w:rsidRPr="00594BAF">
        <w:rPr>
          <w:rFonts w:hint="eastAsia"/>
          <w:sz w:val="22"/>
        </w:rPr>
        <w:t>5</w:t>
      </w:r>
      <w:r w:rsidRPr="00594BAF">
        <w:rPr>
          <w:rFonts w:hint="eastAsia"/>
          <w:sz w:val="22"/>
        </w:rPr>
        <w:t>月</w:t>
      </w:r>
      <w:r w:rsidRPr="00594BAF">
        <w:rPr>
          <w:rFonts w:hint="eastAsia"/>
          <w:sz w:val="22"/>
        </w:rPr>
        <w:t>12</w:t>
      </w:r>
      <w:r w:rsidRPr="00594BAF">
        <w:rPr>
          <w:rFonts w:hint="eastAsia"/>
          <w:sz w:val="22"/>
        </w:rPr>
        <w:t>日、姉妹都市アメリカ合衆国ジョージア州ダブリン市の学生たちが折った千羽鶴やメッセージカードが、大崎市三本木国際交流協会を通じて、市へ寄贈されました。</w:t>
      </w:r>
    </w:p>
    <w:p w:rsidR="00594BAF" w:rsidRPr="00594BAF" w:rsidRDefault="00594BAF" w:rsidP="00594BAF">
      <w:pPr>
        <w:rPr>
          <w:rFonts w:hint="eastAsia"/>
          <w:sz w:val="22"/>
        </w:rPr>
      </w:pPr>
      <w:r w:rsidRPr="00594BAF">
        <w:rPr>
          <w:rFonts w:hint="eastAsia"/>
          <w:sz w:val="22"/>
        </w:rPr>
        <w:t xml:space="preserve">　ダブリン市は、平成</w:t>
      </w:r>
      <w:r w:rsidRPr="00594BAF">
        <w:rPr>
          <w:rFonts w:hint="eastAsia"/>
          <w:sz w:val="22"/>
        </w:rPr>
        <w:t>10</w:t>
      </w:r>
      <w:r w:rsidRPr="00594BAF">
        <w:rPr>
          <w:rFonts w:hint="eastAsia"/>
          <w:sz w:val="22"/>
        </w:rPr>
        <w:t>年に旧三本木町と姉妹都市を締結し、</w:t>
      </w:r>
      <w:r w:rsidRPr="00594BAF">
        <w:rPr>
          <w:rFonts w:hint="eastAsia"/>
          <w:sz w:val="22"/>
        </w:rPr>
        <w:t>YKKAP</w:t>
      </w:r>
      <w:r w:rsidRPr="00594BAF">
        <w:rPr>
          <w:rFonts w:hint="eastAsia"/>
          <w:sz w:val="22"/>
        </w:rPr>
        <w:t>㈱東北製造所の協力を得て、合併以降も本市と国際都市交流事業を実施しています。</w:t>
      </w:r>
    </w:p>
    <w:p w:rsidR="00594BAF" w:rsidRPr="00594BAF" w:rsidRDefault="00594BAF" w:rsidP="00594BAF">
      <w:pPr>
        <w:rPr>
          <w:rFonts w:hint="eastAsia"/>
          <w:sz w:val="22"/>
        </w:rPr>
      </w:pPr>
      <w:r w:rsidRPr="00594BAF">
        <w:rPr>
          <w:rFonts w:hint="eastAsia"/>
          <w:sz w:val="22"/>
        </w:rPr>
        <w:t xml:space="preserve">　今回の千羽鶴の贈呈は、在アトランタ総領事館とジョージア日米協会が東日本大震災から</w:t>
      </w:r>
      <w:r w:rsidRPr="00594BAF">
        <w:rPr>
          <w:rFonts w:hint="eastAsia"/>
          <w:sz w:val="22"/>
        </w:rPr>
        <w:t>10</w:t>
      </w:r>
      <w:r w:rsidRPr="00594BAF">
        <w:rPr>
          <w:rFonts w:hint="eastAsia"/>
          <w:sz w:val="22"/>
        </w:rPr>
        <w:t>年目に当たる</w:t>
      </w:r>
      <w:r w:rsidRPr="00594BAF">
        <w:rPr>
          <w:rFonts w:hint="eastAsia"/>
          <w:sz w:val="22"/>
        </w:rPr>
        <w:t>3</w:t>
      </w:r>
      <w:r w:rsidRPr="00594BAF">
        <w:rPr>
          <w:rFonts w:hint="eastAsia"/>
          <w:sz w:val="22"/>
        </w:rPr>
        <w:t>月に、ダブリン市の学生から本市へ、震災からの復興を願う千羽鶴と激励のメッセージカードの贈呈を企画したものです。</w:t>
      </w:r>
    </w:p>
    <w:p w:rsidR="00594BAF" w:rsidRPr="00594BAF" w:rsidRDefault="00594BAF" w:rsidP="00594BAF">
      <w:pPr>
        <w:rPr>
          <w:rFonts w:hint="eastAsia"/>
          <w:sz w:val="22"/>
        </w:rPr>
      </w:pPr>
      <w:r w:rsidRPr="00594BAF">
        <w:rPr>
          <w:rFonts w:hint="eastAsia"/>
          <w:sz w:val="22"/>
        </w:rPr>
        <w:t xml:space="preserve">　学生たちが一つ一つ心を込めて折った千羽鶴や、日本語を交えて書かれたメッセージからは、本市へのエールや復興を願う思いが伝わってきます。　</w:t>
      </w:r>
    </w:p>
    <w:p w:rsidR="0050677B" w:rsidRDefault="00594BAF" w:rsidP="00594BAF">
      <w:pPr>
        <w:rPr>
          <w:rFonts w:hint="eastAsia"/>
          <w:sz w:val="22"/>
        </w:rPr>
      </w:pPr>
      <w:r w:rsidRPr="00594BAF">
        <w:rPr>
          <w:rFonts w:hint="eastAsia"/>
          <w:sz w:val="22"/>
        </w:rPr>
        <w:t xml:space="preserve">　寄贈された千羽鶴とメッセージカードは、三本木総合支所内エントランスホールに展示していますので、ぜひご覧ください。</w:t>
      </w:r>
    </w:p>
    <w:p w:rsidR="00594BAF" w:rsidRPr="00594BAF" w:rsidRDefault="0050677B" w:rsidP="00594BAF">
      <w:pPr>
        <w:rPr>
          <w:rFonts w:hint="eastAsia"/>
          <w:sz w:val="22"/>
        </w:rPr>
      </w:pPr>
      <w:r>
        <w:rPr>
          <w:rFonts w:hint="eastAsia"/>
          <w:sz w:val="22"/>
        </w:rPr>
        <w:t>写真：</w:t>
      </w:r>
      <w:r w:rsidR="00594BAF" w:rsidRPr="00594BAF">
        <w:rPr>
          <w:rFonts w:hint="eastAsia"/>
          <w:sz w:val="22"/>
        </w:rPr>
        <w:t>千羽鶴やメッセージカードのほか、折り鶴を作成する学生の写真も展示</w:t>
      </w:r>
    </w:p>
    <w:p w:rsidR="0050677B" w:rsidRDefault="0050677B" w:rsidP="00594BAF">
      <w:pPr>
        <w:rPr>
          <w:rFonts w:hint="eastAsia"/>
          <w:sz w:val="22"/>
        </w:rPr>
      </w:pPr>
    </w:p>
    <w:p w:rsidR="0050677B" w:rsidRDefault="0050677B" w:rsidP="00594BAF">
      <w:pPr>
        <w:rPr>
          <w:rFonts w:hint="eastAsia"/>
          <w:sz w:val="22"/>
        </w:rPr>
      </w:pPr>
    </w:p>
    <w:p w:rsidR="0050677B" w:rsidRDefault="00594BAF" w:rsidP="00594BAF">
      <w:pPr>
        <w:rPr>
          <w:rFonts w:hint="eastAsia"/>
          <w:sz w:val="32"/>
          <w:szCs w:val="32"/>
        </w:rPr>
      </w:pPr>
      <w:r w:rsidRPr="0050677B">
        <w:rPr>
          <w:rFonts w:hint="eastAsia"/>
          <w:sz w:val="32"/>
          <w:szCs w:val="32"/>
        </w:rPr>
        <w:t>5</w:t>
      </w:r>
      <w:r w:rsidRPr="0050677B">
        <w:rPr>
          <w:rFonts w:hint="eastAsia"/>
          <w:sz w:val="32"/>
          <w:szCs w:val="32"/>
        </w:rPr>
        <w:t>月の主な出来事</w:t>
      </w:r>
    </w:p>
    <w:p w:rsidR="00594BAF" w:rsidRPr="00594BAF" w:rsidRDefault="00594BAF" w:rsidP="00594BAF">
      <w:pPr>
        <w:rPr>
          <w:rFonts w:hint="eastAsia"/>
          <w:sz w:val="22"/>
        </w:rPr>
      </w:pPr>
      <w:r w:rsidRPr="00594BAF">
        <w:rPr>
          <w:rFonts w:hint="eastAsia"/>
          <w:sz w:val="22"/>
        </w:rPr>
        <w:t>1</w:t>
      </w:r>
      <w:r w:rsidRPr="00594BAF">
        <w:rPr>
          <w:rFonts w:hint="eastAsia"/>
          <w:sz w:val="22"/>
        </w:rPr>
        <w:t>日</w:t>
      </w:r>
      <w:r w:rsidRPr="00594BAF">
        <w:rPr>
          <w:rFonts w:hint="eastAsia"/>
          <w:sz w:val="22"/>
        </w:rPr>
        <w:tab/>
      </w:r>
      <w:r w:rsidRPr="00594BAF">
        <w:rPr>
          <w:rFonts w:hint="eastAsia"/>
          <w:sz w:val="22"/>
        </w:rPr>
        <w:t>●夏の軽装勤務（クールビス）開始（</w:t>
      </w:r>
      <w:r w:rsidRPr="00594BAF">
        <w:rPr>
          <w:rFonts w:hint="eastAsia"/>
          <w:sz w:val="22"/>
        </w:rPr>
        <w:t>9</w:t>
      </w:r>
      <w:r w:rsidRPr="00594BAF">
        <w:rPr>
          <w:rFonts w:hint="eastAsia"/>
          <w:sz w:val="22"/>
        </w:rPr>
        <w:t>月</w:t>
      </w:r>
      <w:r w:rsidRPr="00594BAF">
        <w:rPr>
          <w:rFonts w:hint="eastAsia"/>
          <w:sz w:val="22"/>
        </w:rPr>
        <w:t>30</w:t>
      </w:r>
      <w:r w:rsidRPr="00594BAF">
        <w:rPr>
          <w:rFonts w:hint="eastAsia"/>
          <w:sz w:val="22"/>
        </w:rPr>
        <w:t>日まで）</w:t>
      </w:r>
    </w:p>
    <w:p w:rsidR="00594BAF" w:rsidRPr="00594BAF" w:rsidRDefault="00594BAF" w:rsidP="00594BAF">
      <w:pPr>
        <w:rPr>
          <w:rFonts w:hint="eastAsia"/>
          <w:sz w:val="22"/>
        </w:rPr>
      </w:pPr>
      <w:r w:rsidRPr="00594BAF">
        <w:rPr>
          <w:rFonts w:hint="eastAsia"/>
          <w:sz w:val="22"/>
        </w:rPr>
        <w:t>8</w:t>
      </w:r>
      <w:r w:rsidRPr="00594BAF">
        <w:rPr>
          <w:rFonts w:hint="eastAsia"/>
          <w:sz w:val="22"/>
        </w:rPr>
        <w:t>日</w:t>
      </w:r>
      <w:r w:rsidRPr="00594BAF">
        <w:rPr>
          <w:rFonts w:hint="eastAsia"/>
          <w:sz w:val="22"/>
        </w:rPr>
        <w:tab/>
      </w:r>
      <w:r w:rsidRPr="00594BAF">
        <w:rPr>
          <w:rFonts w:hint="eastAsia"/>
          <w:sz w:val="22"/>
        </w:rPr>
        <w:t>●大崎市民病院鳴子温泉分院新病院定礎式神事・竣工式</w:t>
      </w:r>
    </w:p>
    <w:p w:rsidR="00594BAF" w:rsidRPr="00594BAF" w:rsidRDefault="00594BAF" w:rsidP="00594BAF">
      <w:pPr>
        <w:rPr>
          <w:rFonts w:hint="eastAsia"/>
          <w:sz w:val="22"/>
        </w:rPr>
      </w:pPr>
      <w:r w:rsidRPr="00594BAF">
        <w:rPr>
          <w:rFonts w:hint="eastAsia"/>
          <w:sz w:val="22"/>
        </w:rPr>
        <w:t>12</w:t>
      </w:r>
      <w:r w:rsidRPr="00594BAF">
        <w:rPr>
          <w:rFonts w:hint="eastAsia"/>
          <w:sz w:val="22"/>
        </w:rPr>
        <w:t>日</w:t>
      </w:r>
      <w:r w:rsidRPr="00594BAF">
        <w:rPr>
          <w:rFonts w:hint="eastAsia"/>
          <w:sz w:val="22"/>
        </w:rPr>
        <w:tab/>
      </w:r>
      <w:r w:rsidRPr="00594BAF">
        <w:rPr>
          <w:rFonts w:hint="eastAsia"/>
          <w:sz w:val="22"/>
        </w:rPr>
        <w:t>●大崎市交通安全推進協議会総会</w:t>
      </w:r>
    </w:p>
    <w:p w:rsidR="00594BAF" w:rsidRPr="00594BAF" w:rsidRDefault="00594BAF" w:rsidP="0050677B">
      <w:pPr>
        <w:ind w:firstLineChars="400" w:firstLine="880"/>
        <w:rPr>
          <w:rFonts w:hint="eastAsia"/>
          <w:sz w:val="22"/>
        </w:rPr>
      </w:pPr>
      <w:r w:rsidRPr="00594BAF">
        <w:rPr>
          <w:rFonts w:hint="eastAsia"/>
          <w:sz w:val="22"/>
        </w:rPr>
        <w:t>●ダブリン市学生からの千羽鶴贈呈式</w:t>
      </w:r>
    </w:p>
    <w:p w:rsidR="00594BAF" w:rsidRPr="00594BAF" w:rsidRDefault="00594BAF" w:rsidP="00594BAF">
      <w:pPr>
        <w:rPr>
          <w:rFonts w:hint="eastAsia"/>
          <w:sz w:val="22"/>
        </w:rPr>
      </w:pPr>
      <w:r w:rsidRPr="00594BAF">
        <w:rPr>
          <w:rFonts w:hint="eastAsia"/>
          <w:sz w:val="22"/>
        </w:rPr>
        <w:t>16</w:t>
      </w:r>
      <w:r w:rsidRPr="00594BAF">
        <w:rPr>
          <w:rFonts w:hint="eastAsia"/>
          <w:sz w:val="22"/>
        </w:rPr>
        <w:t>日</w:t>
      </w:r>
      <w:r w:rsidRPr="00594BAF">
        <w:rPr>
          <w:rFonts w:hint="eastAsia"/>
          <w:sz w:val="22"/>
        </w:rPr>
        <w:tab/>
      </w:r>
      <w:r w:rsidRPr="00594BAF">
        <w:rPr>
          <w:rFonts w:hint="eastAsia"/>
          <w:sz w:val="22"/>
        </w:rPr>
        <w:t>●大崎市立古川</w:t>
      </w:r>
      <w:bookmarkStart w:id="0" w:name="_GoBack"/>
      <w:bookmarkEnd w:id="0"/>
      <w:r w:rsidRPr="00594BAF">
        <w:rPr>
          <w:rFonts w:hint="eastAsia"/>
          <w:sz w:val="22"/>
        </w:rPr>
        <w:t>北小学校開校式</w:t>
      </w:r>
    </w:p>
    <w:p w:rsidR="00594BAF" w:rsidRPr="00594BAF" w:rsidRDefault="00594BAF" w:rsidP="00594BAF">
      <w:pPr>
        <w:rPr>
          <w:sz w:val="22"/>
        </w:rPr>
      </w:pPr>
      <w:r w:rsidRPr="00594BAF">
        <w:rPr>
          <w:rFonts w:hint="eastAsia"/>
          <w:sz w:val="22"/>
        </w:rPr>
        <w:t>20</w:t>
      </w:r>
      <w:r w:rsidRPr="00594BAF">
        <w:rPr>
          <w:rFonts w:hint="eastAsia"/>
          <w:sz w:val="22"/>
        </w:rPr>
        <w:t>日</w:t>
      </w:r>
      <w:r w:rsidRPr="00594BAF">
        <w:rPr>
          <w:rFonts w:hint="eastAsia"/>
          <w:sz w:val="22"/>
        </w:rPr>
        <w:tab/>
      </w:r>
      <w:r w:rsidRPr="00594BAF">
        <w:rPr>
          <w:rFonts w:hint="eastAsia"/>
          <w:sz w:val="22"/>
        </w:rPr>
        <w:t>●宮城県タクシー協会・大崎市新型コロナウイルスワクチン接種促進事業の実施に関する協定締結式</w:t>
      </w:r>
    </w:p>
    <w:sectPr w:rsidR="00594BAF" w:rsidRPr="00594BAF" w:rsidSect="00594BAF">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BAF"/>
    <w:rsid w:val="0050677B"/>
    <w:rsid w:val="00594BAF"/>
    <w:rsid w:val="00D95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87B5E-0B46-4992-86A3-B2D8EE58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2021-05-20T04:21:00Z</dcterms:created>
  <dcterms:modified xsi:type="dcterms:W3CDTF">2021-05-20T04:35:00Z</dcterms:modified>
</cp:coreProperties>
</file>