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22" w:rsidRPr="00B1245F" w:rsidRDefault="00812522" w:rsidP="00812522">
      <w:pPr>
        <w:rPr>
          <w:rFonts w:asciiTheme="minorEastAsia" w:hAnsiTheme="minorEastAsia"/>
          <w:b/>
          <w:sz w:val="24"/>
        </w:rPr>
      </w:pPr>
      <w:r w:rsidRPr="00B1245F">
        <w:rPr>
          <w:rFonts w:asciiTheme="minorEastAsia" w:hAnsiTheme="minorEastAsia" w:hint="eastAsia"/>
          <w:b/>
          <w:sz w:val="24"/>
        </w:rPr>
        <w:t>くらしの情報</w:t>
      </w:r>
    </w:p>
    <w:p w:rsidR="00CB61B7" w:rsidRDefault="00C97F62" w:rsidP="007C00C7">
      <w:pPr>
        <w:rPr>
          <w:rFonts w:asciiTheme="minorEastAsia" w:hAnsiTheme="minorEastAsia"/>
          <w:sz w:val="22"/>
        </w:rPr>
      </w:pPr>
      <w:r>
        <w:rPr>
          <w:rFonts w:asciiTheme="minorEastAsia" w:hAnsiTheme="minorEastAsia" w:hint="eastAsia"/>
          <w:sz w:val="22"/>
        </w:rPr>
        <w:t>２暮らし</w:t>
      </w:r>
    </w:p>
    <w:p w:rsidR="007D10C4" w:rsidRDefault="007D10C4" w:rsidP="007C00C7">
      <w:pPr>
        <w:rPr>
          <w:rFonts w:asciiTheme="minorEastAsia" w:hAnsiTheme="minorEastAsia" w:cs="UDShinGoPro-Medium"/>
          <w:b/>
          <w:kern w:val="0"/>
          <w:sz w:val="24"/>
          <w:szCs w:val="24"/>
        </w:rPr>
      </w:pPr>
    </w:p>
    <w:p w:rsidR="007C00C7" w:rsidRPr="007D10C4" w:rsidRDefault="00341412" w:rsidP="007C00C7">
      <w:pPr>
        <w:rPr>
          <w:rFonts w:asciiTheme="minorEastAsia" w:hAnsiTheme="minorEastAsia"/>
          <w:b/>
          <w:sz w:val="24"/>
          <w:szCs w:val="24"/>
        </w:rPr>
      </w:pPr>
      <w:r w:rsidRPr="007D10C4">
        <w:rPr>
          <w:rFonts w:asciiTheme="minorEastAsia" w:hAnsiTheme="minorEastAsia" w:cs="UDShinGoPro-Medium" w:hint="eastAsia"/>
          <w:b/>
          <w:kern w:val="0"/>
          <w:sz w:val="24"/>
          <w:szCs w:val="24"/>
        </w:rPr>
        <w:t>今月の取り組み</w:t>
      </w:r>
    </w:p>
    <w:p w:rsidR="007C00C7" w:rsidRPr="003D290F" w:rsidRDefault="00341412" w:rsidP="00231B65">
      <w:pPr>
        <w:autoSpaceDE w:val="0"/>
        <w:autoSpaceDN w:val="0"/>
        <w:adjustRightInd w:val="0"/>
        <w:jc w:val="left"/>
        <w:rPr>
          <w:rFonts w:asciiTheme="minorEastAsia" w:hAnsiTheme="minorEastAsia" w:cs="UDShinMGoPro-Regular"/>
          <w:kern w:val="0"/>
          <w:sz w:val="22"/>
        </w:rPr>
      </w:pPr>
      <w:r w:rsidRPr="003D290F">
        <w:rPr>
          <w:rFonts w:asciiTheme="minorEastAsia" w:hAnsiTheme="minorEastAsia" w:cs="UDShinMGoPro-Regular" w:hint="eastAsia"/>
          <w:kern w:val="0"/>
          <w:sz w:val="22"/>
        </w:rPr>
        <w:t>■不法投棄防止強化月間（</w:t>
      </w:r>
      <w:r w:rsidRPr="003D290F">
        <w:rPr>
          <w:rFonts w:asciiTheme="minorEastAsia" w:hAnsiTheme="minorEastAsia" w:cs="UDShinMGoPro-Regular"/>
          <w:kern w:val="0"/>
          <w:sz w:val="22"/>
        </w:rPr>
        <w:t>9</w:t>
      </w:r>
      <w:r w:rsidRPr="003D290F">
        <w:rPr>
          <w:rFonts w:asciiTheme="minorEastAsia" w:hAnsiTheme="minorEastAsia" w:cs="UDShinMGoPro-Regular" w:hint="eastAsia"/>
          <w:kern w:val="0"/>
          <w:sz w:val="22"/>
        </w:rPr>
        <w:t>月</w:t>
      </w:r>
      <w:r w:rsidRPr="003D290F">
        <w:rPr>
          <w:rFonts w:asciiTheme="minorEastAsia" w:hAnsiTheme="minorEastAsia" w:cs="UDShinMGoPro-Regular"/>
          <w:kern w:val="0"/>
          <w:sz w:val="22"/>
        </w:rPr>
        <w:t>1</w:t>
      </w:r>
      <w:r w:rsidRPr="003D290F">
        <w:rPr>
          <w:rFonts w:asciiTheme="minorEastAsia" w:hAnsiTheme="minorEastAsia" w:cs="UDShinMGoPro-Regular" w:hint="eastAsia"/>
          <w:kern w:val="0"/>
          <w:sz w:val="22"/>
        </w:rPr>
        <w:t>日～</w:t>
      </w:r>
      <w:r w:rsidRPr="003D290F">
        <w:rPr>
          <w:rFonts w:asciiTheme="minorEastAsia" w:hAnsiTheme="minorEastAsia" w:cs="UDShinMGoPro-Regular"/>
          <w:kern w:val="0"/>
          <w:sz w:val="22"/>
        </w:rPr>
        <w:t>30</w:t>
      </w:r>
      <w:r w:rsidRPr="003D290F">
        <w:rPr>
          <w:rFonts w:asciiTheme="minorEastAsia" w:hAnsiTheme="minorEastAsia" w:cs="UDShinMGoPro-Regular" w:hint="eastAsia"/>
          <w:kern w:val="0"/>
          <w:sz w:val="22"/>
        </w:rPr>
        <w:t>日</w:t>
      </w:r>
      <w:r w:rsidR="00B1245F">
        <w:rPr>
          <w:rFonts w:asciiTheme="minorEastAsia" w:hAnsiTheme="minorEastAsia" w:cs="UDShinMGoPro-Regular" w:hint="eastAsia"/>
          <w:kern w:val="0"/>
          <w:sz w:val="22"/>
        </w:rPr>
        <w:t>）</w:t>
      </w:r>
    </w:p>
    <w:p w:rsidR="00341412" w:rsidRPr="003D290F" w:rsidRDefault="00341412" w:rsidP="00231B65">
      <w:pPr>
        <w:autoSpaceDE w:val="0"/>
        <w:autoSpaceDN w:val="0"/>
        <w:adjustRightInd w:val="0"/>
        <w:jc w:val="left"/>
        <w:rPr>
          <w:rFonts w:asciiTheme="minorEastAsia" w:hAnsiTheme="minorEastAsia" w:cs="UDShinMGoPro-Regular"/>
          <w:kern w:val="0"/>
          <w:sz w:val="22"/>
        </w:rPr>
      </w:pPr>
      <w:r w:rsidRPr="003D290F">
        <w:rPr>
          <w:rFonts w:asciiTheme="minorEastAsia" w:hAnsiTheme="minorEastAsia" w:cs="UDShinMGoPro-Regular" w:hint="eastAsia"/>
          <w:kern w:val="0"/>
          <w:sz w:val="22"/>
        </w:rPr>
        <w:t>■障害者雇用月間（</w:t>
      </w:r>
      <w:r w:rsidRPr="003D290F">
        <w:rPr>
          <w:rFonts w:asciiTheme="minorEastAsia" w:hAnsiTheme="minorEastAsia" w:cs="UDShinMGoPro-Regular"/>
          <w:kern w:val="0"/>
          <w:sz w:val="22"/>
        </w:rPr>
        <w:t>9</w:t>
      </w:r>
      <w:r w:rsidRPr="003D290F">
        <w:rPr>
          <w:rFonts w:asciiTheme="minorEastAsia" w:hAnsiTheme="minorEastAsia" w:cs="UDShinMGoPro-Regular" w:hint="eastAsia"/>
          <w:kern w:val="0"/>
          <w:sz w:val="22"/>
        </w:rPr>
        <w:t>月</w:t>
      </w:r>
      <w:r w:rsidRPr="003D290F">
        <w:rPr>
          <w:rFonts w:asciiTheme="minorEastAsia" w:hAnsiTheme="minorEastAsia" w:cs="UDShinMGoPro-Regular"/>
          <w:kern w:val="0"/>
          <w:sz w:val="22"/>
        </w:rPr>
        <w:t>1</w:t>
      </w:r>
      <w:r w:rsidRPr="003D290F">
        <w:rPr>
          <w:rFonts w:asciiTheme="minorEastAsia" w:hAnsiTheme="minorEastAsia" w:cs="UDShinMGoPro-Regular" w:hint="eastAsia"/>
          <w:kern w:val="0"/>
          <w:sz w:val="22"/>
        </w:rPr>
        <w:t>日～</w:t>
      </w:r>
      <w:r w:rsidRPr="003D290F">
        <w:rPr>
          <w:rFonts w:asciiTheme="minorEastAsia" w:hAnsiTheme="minorEastAsia" w:cs="UDShinMGoPro-Regular"/>
          <w:kern w:val="0"/>
          <w:sz w:val="22"/>
        </w:rPr>
        <w:t>30</w:t>
      </w:r>
      <w:r w:rsidRPr="003D290F">
        <w:rPr>
          <w:rFonts w:asciiTheme="minorEastAsia" w:hAnsiTheme="minorEastAsia" w:cs="UDShinMGoPro-Regular" w:hint="eastAsia"/>
          <w:kern w:val="0"/>
          <w:sz w:val="22"/>
        </w:rPr>
        <w:t>日）</w:t>
      </w:r>
    </w:p>
    <w:p w:rsidR="00341412" w:rsidRPr="003D290F" w:rsidRDefault="00341412" w:rsidP="00341412">
      <w:pPr>
        <w:autoSpaceDE w:val="0"/>
        <w:autoSpaceDN w:val="0"/>
        <w:adjustRightInd w:val="0"/>
        <w:jc w:val="left"/>
        <w:rPr>
          <w:rFonts w:asciiTheme="minorEastAsia" w:hAnsiTheme="minorEastAsia" w:cs="UDShinMGoPro-Regular"/>
          <w:kern w:val="0"/>
          <w:sz w:val="22"/>
        </w:rPr>
      </w:pPr>
      <w:r w:rsidRPr="003D290F">
        <w:rPr>
          <w:rFonts w:asciiTheme="minorEastAsia" w:hAnsiTheme="minorEastAsia" w:cs="UDShinMGoPro-Regular" w:hint="eastAsia"/>
          <w:kern w:val="0"/>
          <w:sz w:val="22"/>
        </w:rPr>
        <w:t>■下水道の日（</w:t>
      </w:r>
      <w:r w:rsidRPr="003D290F">
        <w:rPr>
          <w:rFonts w:asciiTheme="minorEastAsia" w:hAnsiTheme="minorEastAsia" w:cs="UDShinMGoPro-Regular"/>
          <w:kern w:val="0"/>
          <w:sz w:val="22"/>
        </w:rPr>
        <w:t>9</w:t>
      </w:r>
      <w:r w:rsidRPr="003D290F">
        <w:rPr>
          <w:rFonts w:asciiTheme="minorEastAsia" w:hAnsiTheme="minorEastAsia" w:cs="UDShinMGoPro-Regular" w:hint="eastAsia"/>
          <w:kern w:val="0"/>
          <w:sz w:val="22"/>
        </w:rPr>
        <w:t>月</w:t>
      </w:r>
      <w:r w:rsidRPr="003D290F">
        <w:rPr>
          <w:rFonts w:asciiTheme="minorEastAsia" w:hAnsiTheme="minorEastAsia" w:cs="UDShinMGoPro-Regular"/>
          <w:kern w:val="0"/>
          <w:sz w:val="22"/>
        </w:rPr>
        <w:t>10</w:t>
      </w:r>
      <w:r w:rsidRPr="003D290F">
        <w:rPr>
          <w:rFonts w:asciiTheme="minorEastAsia" w:hAnsiTheme="minorEastAsia" w:cs="UDShinMGoPro-Regular" w:hint="eastAsia"/>
          <w:kern w:val="0"/>
          <w:sz w:val="22"/>
        </w:rPr>
        <w:t>日）</w:t>
      </w:r>
      <w:r w:rsidRPr="003D290F">
        <w:rPr>
          <w:rFonts w:asciiTheme="minorEastAsia" w:hAnsiTheme="minorEastAsia" w:cs="UDShinMGoPro-Regular"/>
          <w:kern w:val="0"/>
          <w:sz w:val="22"/>
        </w:rPr>
        <w:t xml:space="preserve"> </w:t>
      </w:r>
    </w:p>
    <w:p w:rsidR="00341412" w:rsidRPr="003D290F" w:rsidRDefault="00341412" w:rsidP="00341412">
      <w:pPr>
        <w:autoSpaceDE w:val="0"/>
        <w:autoSpaceDN w:val="0"/>
        <w:adjustRightInd w:val="0"/>
        <w:jc w:val="left"/>
        <w:rPr>
          <w:rFonts w:asciiTheme="minorEastAsia" w:hAnsiTheme="minorEastAsia" w:cs="UDShinMGoPro-Regular"/>
          <w:kern w:val="0"/>
          <w:sz w:val="22"/>
        </w:rPr>
      </w:pPr>
      <w:r w:rsidRPr="003D290F">
        <w:rPr>
          <w:rFonts w:asciiTheme="minorEastAsia" w:hAnsiTheme="minorEastAsia" w:cs="UDShinMGoPro-Regular" w:hint="eastAsia"/>
          <w:kern w:val="0"/>
          <w:sz w:val="22"/>
        </w:rPr>
        <w:t>■老人週間（</w:t>
      </w:r>
      <w:r w:rsidRPr="003D290F">
        <w:rPr>
          <w:rFonts w:asciiTheme="minorEastAsia" w:hAnsiTheme="minorEastAsia" w:cs="UDShinMGoPro-Regular"/>
          <w:kern w:val="0"/>
          <w:sz w:val="22"/>
        </w:rPr>
        <w:t>9</w:t>
      </w:r>
      <w:r w:rsidRPr="003D290F">
        <w:rPr>
          <w:rFonts w:asciiTheme="minorEastAsia" w:hAnsiTheme="minorEastAsia" w:cs="UDShinMGoPro-Regular" w:hint="eastAsia"/>
          <w:kern w:val="0"/>
          <w:sz w:val="22"/>
        </w:rPr>
        <w:t>月</w:t>
      </w:r>
      <w:r w:rsidRPr="003D290F">
        <w:rPr>
          <w:rFonts w:asciiTheme="minorEastAsia" w:hAnsiTheme="minorEastAsia" w:cs="UDShinMGoPro-Regular"/>
          <w:kern w:val="0"/>
          <w:sz w:val="22"/>
        </w:rPr>
        <w:t>15</w:t>
      </w:r>
      <w:r w:rsidRPr="003D290F">
        <w:rPr>
          <w:rFonts w:asciiTheme="minorEastAsia" w:hAnsiTheme="minorEastAsia" w:cs="UDShinMGoPro-Regular" w:hint="eastAsia"/>
          <w:kern w:val="0"/>
          <w:sz w:val="22"/>
        </w:rPr>
        <w:t>日～</w:t>
      </w:r>
      <w:r w:rsidRPr="003D290F">
        <w:rPr>
          <w:rFonts w:asciiTheme="minorEastAsia" w:hAnsiTheme="minorEastAsia" w:cs="UDShinMGoPro-Regular"/>
          <w:kern w:val="0"/>
          <w:sz w:val="22"/>
        </w:rPr>
        <w:t>21</w:t>
      </w:r>
      <w:r w:rsidRPr="003D290F">
        <w:rPr>
          <w:rFonts w:asciiTheme="minorEastAsia" w:hAnsiTheme="minorEastAsia" w:cs="UDShinMGoPro-Regular" w:hint="eastAsia"/>
          <w:kern w:val="0"/>
          <w:sz w:val="22"/>
        </w:rPr>
        <w:t>日）</w:t>
      </w:r>
    </w:p>
    <w:p w:rsidR="00341412" w:rsidRPr="003D290F" w:rsidRDefault="00341412" w:rsidP="00341412">
      <w:pPr>
        <w:autoSpaceDE w:val="0"/>
        <w:autoSpaceDN w:val="0"/>
        <w:adjustRightInd w:val="0"/>
        <w:jc w:val="left"/>
        <w:rPr>
          <w:rFonts w:asciiTheme="minorEastAsia" w:hAnsiTheme="minorEastAsia" w:cs="UDShinMGoPro-Regular"/>
          <w:kern w:val="0"/>
          <w:sz w:val="22"/>
        </w:rPr>
      </w:pPr>
      <w:r w:rsidRPr="003D290F">
        <w:rPr>
          <w:rFonts w:asciiTheme="minorEastAsia" w:hAnsiTheme="minorEastAsia" w:cs="UDShinMGoPro-Regular" w:hint="eastAsia"/>
          <w:kern w:val="0"/>
          <w:sz w:val="22"/>
        </w:rPr>
        <w:t>■秋の交通安全市民総ぐるみ運動（</w:t>
      </w:r>
      <w:r w:rsidRPr="003D290F">
        <w:rPr>
          <w:rFonts w:asciiTheme="minorEastAsia" w:hAnsiTheme="minorEastAsia" w:cs="UDShinMGoPro-Regular"/>
          <w:kern w:val="0"/>
          <w:sz w:val="22"/>
        </w:rPr>
        <w:t>9</w:t>
      </w:r>
      <w:r w:rsidRPr="003D290F">
        <w:rPr>
          <w:rFonts w:asciiTheme="minorEastAsia" w:hAnsiTheme="minorEastAsia" w:cs="UDShinMGoPro-Regular" w:hint="eastAsia"/>
          <w:kern w:val="0"/>
          <w:sz w:val="22"/>
        </w:rPr>
        <w:t>月</w:t>
      </w:r>
      <w:r w:rsidRPr="003D290F">
        <w:rPr>
          <w:rFonts w:asciiTheme="minorEastAsia" w:hAnsiTheme="minorEastAsia" w:cs="UDShinMGoPro-Regular"/>
          <w:kern w:val="0"/>
          <w:sz w:val="22"/>
        </w:rPr>
        <w:t>21</w:t>
      </w:r>
      <w:r w:rsidRPr="003D290F">
        <w:rPr>
          <w:rFonts w:asciiTheme="minorEastAsia" w:hAnsiTheme="minorEastAsia" w:cs="UDShinMGoPro-Regular" w:hint="eastAsia"/>
          <w:kern w:val="0"/>
          <w:sz w:val="22"/>
        </w:rPr>
        <w:t>日～</w:t>
      </w:r>
      <w:r w:rsidRPr="003D290F">
        <w:rPr>
          <w:rFonts w:asciiTheme="minorEastAsia" w:hAnsiTheme="minorEastAsia" w:cs="UDShinMGoPro-Regular"/>
          <w:kern w:val="0"/>
          <w:sz w:val="22"/>
        </w:rPr>
        <w:t>30</w:t>
      </w:r>
      <w:r w:rsidRPr="003D290F">
        <w:rPr>
          <w:rFonts w:asciiTheme="minorEastAsia" w:hAnsiTheme="minorEastAsia" w:cs="UDShinMGoPro-Regular" w:hint="eastAsia"/>
          <w:kern w:val="0"/>
          <w:sz w:val="22"/>
        </w:rPr>
        <w:t>日）</w:t>
      </w:r>
    </w:p>
    <w:p w:rsidR="00341412" w:rsidRPr="003D290F" w:rsidRDefault="00341412" w:rsidP="00341412">
      <w:pPr>
        <w:autoSpaceDE w:val="0"/>
        <w:autoSpaceDN w:val="0"/>
        <w:adjustRightInd w:val="0"/>
        <w:jc w:val="left"/>
        <w:rPr>
          <w:rFonts w:asciiTheme="minorEastAsia" w:hAnsiTheme="minorEastAsia" w:cs="UDShinMGoPro-Regular"/>
          <w:kern w:val="0"/>
          <w:sz w:val="22"/>
        </w:rPr>
      </w:pPr>
      <w:r w:rsidRPr="003D290F">
        <w:rPr>
          <w:rFonts w:asciiTheme="minorEastAsia" w:hAnsiTheme="minorEastAsia" w:cs="UDShinMGoPro-Regular" w:hint="eastAsia"/>
          <w:kern w:val="0"/>
          <w:sz w:val="22"/>
        </w:rPr>
        <w:t xml:space="preserve">　交通事故死ゼロを目指す日（</w:t>
      </w:r>
      <w:r w:rsidRPr="003D290F">
        <w:rPr>
          <w:rFonts w:asciiTheme="minorEastAsia" w:hAnsiTheme="minorEastAsia" w:cs="UDShinMGoPro-Regular"/>
          <w:kern w:val="0"/>
          <w:sz w:val="22"/>
        </w:rPr>
        <w:t>9</w:t>
      </w:r>
      <w:r w:rsidRPr="003D290F">
        <w:rPr>
          <w:rFonts w:asciiTheme="minorEastAsia" w:hAnsiTheme="minorEastAsia" w:cs="UDShinMGoPro-Regular" w:hint="eastAsia"/>
          <w:kern w:val="0"/>
          <w:sz w:val="22"/>
        </w:rPr>
        <w:t>月</w:t>
      </w:r>
      <w:r w:rsidRPr="003D290F">
        <w:rPr>
          <w:rFonts w:asciiTheme="minorEastAsia" w:hAnsiTheme="minorEastAsia" w:cs="UDShinMGoPro-Regular"/>
          <w:kern w:val="0"/>
          <w:sz w:val="22"/>
        </w:rPr>
        <w:t>30</w:t>
      </w:r>
      <w:r w:rsidRPr="003D290F">
        <w:rPr>
          <w:rFonts w:asciiTheme="minorEastAsia" w:hAnsiTheme="minorEastAsia" w:cs="UDShinMGoPro-Regular" w:hint="eastAsia"/>
          <w:kern w:val="0"/>
          <w:sz w:val="22"/>
        </w:rPr>
        <w:t>日）</w:t>
      </w:r>
    </w:p>
    <w:p w:rsidR="007D10C4" w:rsidRPr="003D290F" w:rsidRDefault="007D10C4" w:rsidP="00341412">
      <w:pPr>
        <w:autoSpaceDE w:val="0"/>
        <w:autoSpaceDN w:val="0"/>
        <w:adjustRightInd w:val="0"/>
        <w:jc w:val="left"/>
        <w:rPr>
          <w:rFonts w:asciiTheme="minorEastAsia" w:hAnsiTheme="minorEastAsia" w:cs="UDShinMGoPro-Regular"/>
          <w:kern w:val="0"/>
          <w:sz w:val="22"/>
        </w:rPr>
      </w:pPr>
    </w:p>
    <w:p w:rsidR="00341412" w:rsidRPr="003D290F" w:rsidRDefault="00341412" w:rsidP="00341412">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令和</w:t>
      </w:r>
      <w:r w:rsidRPr="003D290F">
        <w:rPr>
          <w:rFonts w:asciiTheme="minorEastAsia" w:hAnsiTheme="minorEastAsia" w:cs="UDShinMGoPro-Regular"/>
          <w:b/>
          <w:kern w:val="0"/>
          <w:sz w:val="24"/>
        </w:rPr>
        <w:t>3</w:t>
      </w:r>
      <w:r w:rsidRPr="003D290F">
        <w:rPr>
          <w:rFonts w:asciiTheme="minorEastAsia" w:hAnsiTheme="minorEastAsia" w:cs="UDShinMGoPro-Regular" w:hint="eastAsia"/>
          <w:b/>
          <w:kern w:val="0"/>
          <w:sz w:val="24"/>
        </w:rPr>
        <w:t>年社会生活基本調査に協力をお願いします</w:t>
      </w:r>
    </w:p>
    <w:p w:rsidR="00341412" w:rsidRPr="003D290F" w:rsidRDefault="00341412" w:rsidP="00341412">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w:t>
      </w:r>
      <w:r w:rsidRPr="003D290F">
        <w:rPr>
          <w:rFonts w:asciiTheme="minorEastAsia" w:hAnsiTheme="minorEastAsia" w:cs="UDShinMGoPro-Light"/>
          <w:kern w:val="0"/>
          <w:sz w:val="22"/>
        </w:rPr>
        <w:t>9</w:t>
      </w:r>
      <w:r w:rsidRPr="003D290F">
        <w:rPr>
          <w:rFonts w:asciiTheme="minorEastAsia" w:hAnsiTheme="minorEastAsia" w:cs="UDShinMGoPro-Light" w:hint="eastAsia"/>
          <w:kern w:val="0"/>
          <w:sz w:val="22"/>
        </w:rPr>
        <w:t>月から</w:t>
      </w:r>
      <w:r w:rsidRPr="003D290F">
        <w:rPr>
          <w:rFonts w:asciiTheme="minorEastAsia" w:hAnsiTheme="minorEastAsia" w:cs="UDShinMGoPro-Light"/>
          <w:kern w:val="0"/>
          <w:sz w:val="22"/>
        </w:rPr>
        <w:t>10</w:t>
      </w:r>
      <w:r w:rsidRPr="003D290F">
        <w:rPr>
          <w:rFonts w:asciiTheme="minorEastAsia" w:hAnsiTheme="minorEastAsia" w:cs="UDShinMGoPro-Light" w:hint="eastAsia"/>
          <w:kern w:val="0"/>
          <w:sz w:val="22"/>
        </w:rPr>
        <w:t>月にかけて、古川・松山・鹿島台・岩出山・田尻地域の一部を対象に、令和</w:t>
      </w:r>
      <w:r w:rsidRPr="003D290F">
        <w:rPr>
          <w:rFonts w:asciiTheme="minorEastAsia" w:hAnsiTheme="minorEastAsia" w:cs="UDShinMGoPro-Light"/>
          <w:kern w:val="0"/>
          <w:sz w:val="22"/>
        </w:rPr>
        <w:t>3</w:t>
      </w:r>
      <w:r w:rsidRPr="003D290F">
        <w:rPr>
          <w:rFonts w:asciiTheme="minorEastAsia" w:hAnsiTheme="minorEastAsia" w:cs="UDShinMGoPro-Light" w:hint="eastAsia"/>
          <w:kern w:val="0"/>
          <w:sz w:val="22"/>
        </w:rPr>
        <w:t>年社会生活基本調査を実施します。この調査は、５年ごとに国が行う統計調査の一つで、生活時間の配分や、自由時間における活動状況などを調査します。</w:t>
      </w:r>
    </w:p>
    <w:p w:rsidR="00341412" w:rsidRPr="003D290F" w:rsidRDefault="00341412" w:rsidP="00341412">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調査員証を携帯した調査員が、対象地域の各世帯を訪問しますので、回答をお願いします。</w:t>
      </w:r>
    </w:p>
    <w:p w:rsidR="00341412" w:rsidRPr="003D290F" w:rsidRDefault="00341412" w:rsidP="00341412">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※調査結果は、ワーク・ライフ・バランスの推進や少子高齢化対策などの基礎資料として活用し、調査した内容は統計以外の目的に使うことはありません。</w:t>
      </w:r>
    </w:p>
    <w:p w:rsidR="00341412" w:rsidRDefault="00341412" w:rsidP="00341412">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 xml:space="preserve">い合わせ　</w:t>
      </w:r>
      <w:r w:rsidRPr="003D290F">
        <w:rPr>
          <w:rFonts w:asciiTheme="minorEastAsia" w:hAnsiTheme="minorEastAsia" w:cs="UDShinGoPro-Regular" w:hint="eastAsia"/>
          <w:kern w:val="0"/>
          <w:sz w:val="22"/>
        </w:rPr>
        <w:t>市政情報課統計担当</w:t>
      </w:r>
      <w:r w:rsidRPr="003D290F">
        <w:rPr>
          <w:rFonts w:asciiTheme="minorEastAsia" w:hAnsiTheme="minorEastAsia" w:cs="UDShinGoPro-Regular"/>
          <w:kern w:val="0"/>
          <w:sz w:val="22"/>
        </w:rPr>
        <w:t xml:space="preserve"> 23-</w:t>
      </w:r>
      <w:r w:rsidR="00237ACC" w:rsidRPr="003D290F">
        <w:rPr>
          <w:rFonts w:asciiTheme="minorEastAsia" w:hAnsiTheme="minorEastAsia" w:cs="UDShinGoPro-Regular"/>
          <w:kern w:val="0"/>
          <w:sz w:val="22"/>
        </w:rPr>
        <w:t>5091</w:t>
      </w:r>
    </w:p>
    <w:p w:rsidR="003D290F" w:rsidRPr="003D290F" w:rsidRDefault="003D290F" w:rsidP="00341412">
      <w:pPr>
        <w:autoSpaceDE w:val="0"/>
        <w:autoSpaceDN w:val="0"/>
        <w:adjustRightInd w:val="0"/>
        <w:jc w:val="left"/>
        <w:rPr>
          <w:rFonts w:asciiTheme="minorEastAsia" w:hAnsiTheme="minorEastAsia" w:cs="UDShinGoPro-Regular"/>
          <w:kern w:val="0"/>
          <w:sz w:val="22"/>
        </w:rPr>
      </w:pPr>
    </w:p>
    <w:p w:rsidR="00237ACC" w:rsidRPr="003D290F" w:rsidRDefault="00237ACC" w:rsidP="00237ACC">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カラス・カルガモを捕獲（駆除）します</w:t>
      </w:r>
      <w:r w:rsidRPr="003D290F">
        <w:rPr>
          <w:rFonts w:asciiTheme="minorEastAsia" w:hAnsiTheme="minorEastAsia" w:cs="UDShinMGoPro-Regular" w:hint="eastAsia"/>
          <w:b/>
          <w:kern w:val="0"/>
          <w:sz w:val="22"/>
        </w:rPr>
        <w:t xml:space="preserve">　</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農作物への被害を防ぐため、カラスやカルガモを銃器で捕獲します。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期日</w:t>
      </w:r>
      <w:r w:rsidRPr="003D290F">
        <w:rPr>
          <w:rFonts w:asciiTheme="minorEastAsia" w:hAnsiTheme="minorEastAsia" w:cs="UDShinMGoPro-Light" w:hint="eastAsia"/>
          <w:kern w:val="0"/>
          <w:sz w:val="22"/>
        </w:rPr>
        <w:t xml:space="preserve">　古川・松山・三本木・鹿島台・岩出山・田尻地域：</w:t>
      </w:r>
      <w:r w:rsidRPr="003D290F">
        <w:rPr>
          <w:rFonts w:asciiTheme="minorEastAsia" w:hAnsiTheme="minorEastAsia" w:cs="UDShinMGoPro-Light"/>
          <w:kern w:val="0"/>
          <w:sz w:val="22"/>
        </w:rPr>
        <w:t>9</w:t>
      </w:r>
      <w:r w:rsidRPr="003D290F">
        <w:rPr>
          <w:rFonts w:asciiTheme="minorEastAsia" w:hAnsiTheme="minorEastAsia" w:cs="UDShinMGoPro-Light" w:hint="eastAsia"/>
          <w:kern w:val="0"/>
          <w:sz w:val="22"/>
        </w:rPr>
        <w:t>月</w:t>
      </w:r>
      <w:r w:rsidRPr="003D290F">
        <w:rPr>
          <w:rFonts w:asciiTheme="minorEastAsia" w:hAnsiTheme="minorEastAsia" w:cs="UDShinMGoPro-Light"/>
          <w:kern w:val="0"/>
          <w:sz w:val="22"/>
        </w:rPr>
        <w:t>11</w:t>
      </w:r>
      <w:r w:rsidRPr="003D290F">
        <w:rPr>
          <w:rFonts w:asciiTheme="minorEastAsia" w:hAnsiTheme="minorEastAsia" w:cs="UDShinMGoPro-Light" w:hint="eastAsia"/>
          <w:kern w:val="0"/>
          <w:sz w:val="22"/>
        </w:rPr>
        <w:t>日</w:t>
      </w:r>
      <w:r w:rsidRPr="003D290F">
        <w:rPr>
          <w:rFonts w:asciiTheme="minorEastAsia" w:hAnsiTheme="minorEastAsia" w:cs="UDShinGoNTPro-Light" w:hint="eastAsia"/>
          <w:kern w:val="0"/>
          <w:sz w:val="22"/>
        </w:rPr>
        <w:t>㈯</w:t>
      </w:r>
      <w:r w:rsidRPr="003D290F">
        <w:rPr>
          <w:rFonts w:asciiTheme="minorEastAsia" w:hAnsiTheme="minorEastAsia" w:cs="UDShinMGoPro-Light" w:hint="eastAsia"/>
          <w:kern w:val="0"/>
          <w:sz w:val="22"/>
        </w:rPr>
        <w:t>・</w:t>
      </w:r>
      <w:r w:rsidRPr="003D290F">
        <w:rPr>
          <w:rFonts w:asciiTheme="minorEastAsia" w:hAnsiTheme="minorEastAsia" w:cs="UDShinMGoPro-Light"/>
          <w:kern w:val="0"/>
          <w:sz w:val="22"/>
        </w:rPr>
        <w:t>12</w:t>
      </w:r>
      <w:r w:rsidRPr="003D290F">
        <w:rPr>
          <w:rFonts w:asciiTheme="minorEastAsia" w:hAnsiTheme="minorEastAsia" w:cs="UDShinMGoPro-Light" w:hint="eastAsia"/>
          <w:kern w:val="0"/>
          <w:sz w:val="22"/>
        </w:rPr>
        <w:t>日㈰、鳴子温泉地域：</w:t>
      </w:r>
      <w:r w:rsidRPr="003D290F">
        <w:rPr>
          <w:rFonts w:asciiTheme="minorEastAsia" w:hAnsiTheme="minorEastAsia" w:cs="UDShinMGoPro-Light"/>
          <w:kern w:val="0"/>
          <w:sz w:val="22"/>
        </w:rPr>
        <w:t>9</w:t>
      </w:r>
      <w:r w:rsidRPr="003D290F">
        <w:rPr>
          <w:rFonts w:asciiTheme="minorEastAsia" w:hAnsiTheme="minorEastAsia" w:cs="UDShinMGoPro-Light" w:hint="eastAsia"/>
          <w:kern w:val="0"/>
          <w:sz w:val="22"/>
        </w:rPr>
        <w:t>月</w:t>
      </w:r>
      <w:r w:rsidRPr="003D290F">
        <w:rPr>
          <w:rFonts w:asciiTheme="minorEastAsia" w:hAnsiTheme="minorEastAsia" w:cs="UDShinMGoPro-Light"/>
          <w:kern w:val="0"/>
          <w:sz w:val="22"/>
        </w:rPr>
        <w:t>2</w:t>
      </w:r>
      <w:r w:rsidRPr="003D290F">
        <w:rPr>
          <w:rFonts w:asciiTheme="minorEastAsia" w:hAnsiTheme="minorEastAsia" w:cs="UDShinMGoPro-Light" w:hint="eastAsia"/>
          <w:kern w:val="0"/>
          <w:sz w:val="22"/>
        </w:rPr>
        <w:t>日㈭・</w:t>
      </w:r>
      <w:r w:rsidRPr="003D290F">
        <w:rPr>
          <w:rFonts w:asciiTheme="minorEastAsia" w:hAnsiTheme="minorEastAsia" w:cs="UDShinMGoPro-Light"/>
          <w:kern w:val="0"/>
          <w:sz w:val="22"/>
        </w:rPr>
        <w:t>3</w:t>
      </w:r>
      <w:r w:rsidRPr="003D290F">
        <w:rPr>
          <w:rFonts w:asciiTheme="minorEastAsia" w:hAnsiTheme="minorEastAsia" w:cs="UDShinMGoPro-Light" w:hint="eastAsia"/>
          <w:kern w:val="0"/>
          <w:sz w:val="22"/>
        </w:rPr>
        <w:t>日㈮</w:t>
      </w:r>
      <w:r w:rsidRPr="003D290F">
        <w:rPr>
          <w:rFonts w:asciiTheme="minorEastAsia" w:hAnsiTheme="minorEastAsia" w:cs="UDShinGoPro-Regular" w:hint="eastAsia"/>
          <w:kern w:val="0"/>
          <w:sz w:val="22"/>
        </w:rPr>
        <w:t>時間</w:t>
      </w:r>
      <w:r w:rsidRPr="003D290F">
        <w:rPr>
          <w:rFonts w:asciiTheme="minorEastAsia" w:hAnsiTheme="minorEastAsia" w:cs="UDShinMGoPro-Light" w:hint="eastAsia"/>
          <w:kern w:val="0"/>
          <w:sz w:val="22"/>
        </w:rPr>
        <w:t xml:space="preserve">　日の出から日没まで</w:t>
      </w:r>
      <w:r w:rsidRPr="003D290F">
        <w:rPr>
          <w:rFonts w:asciiTheme="minorEastAsia" w:hAnsiTheme="minorEastAsia" w:cs="UDShinGoPro-Regular" w:hint="eastAsia"/>
          <w:kern w:val="0"/>
          <w:sz w:val="22"/>
        </w:rPr>
        <w:t>場所</w:t>
      </w:r>
      <w:r w:rsidRPr="003D290F">
        <w:rPr>
          <w:rFonts w:asciiTheme="minorEastAsia" w:hAnsiTheme="minorEastAsia" w:cs="UDShinMGoPro-Light" w:hint="eastAsia"/>
          <w:kern w:val="0"/>
          <w:sz w:val="22"/>
        </w:rPr>
        <w:t xml:space="preserve">　市街地、特定猟具使用禁止区域（銃）・鳥獣保護特別保護地区を除く市内全域</w:t>
      </w:r>
    </w:p>
    <w:p w:rsidR="00237ACC" w:rsidRPr="003D290F" w:rsidRDefault="00237ACC" w:rsidP="00237ACC">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w:t>
      </w:r>
      <w:r w:rsidRPr="003D290F">
        <w:rPr>
          <w:rFonts w:asciiTheme="minorEastAsia" w:hAnsiTheme="minorEastAsia" w:cs="UDShinGoPro-Regular" w:hint="eastAsia"/>
          <w:kern w:val="0"/>
          <w:sz w:val="22"/>
        </w:rPr>
        <w:t>農林振興課畜産・林政担当</w:t>
      </w:r>
      <w:r w:rsidRPr="003D290F">
        <w:rPr>
          <w:rFonts w:asciiTheme="minorEastAsia" w:hAnsiTheme="minorEastAsia" w:cs="UDShinGoPro-Regular"/>
          <w:kern w:val="0"/>
          <w:sz w:val="22"/>
        </w:rPr>
        <w:t xml:space="preserve"> 23-7090</w:t>
      </w:r>
    </w:p>
    <w:p w:rsidR="00C97F62" w:rsidRPr="003D290F" w:rsidRDefault="00C97F62" w:rsidP="00237ACC">
      <w:pPr>
        <w:autoSpaceDE w:val="0"/>
        <w:autoSpaceDN w:val="0"/>
        <w:adjustRightInd w:val="0"/>
        <w:jc w:val="left"/>
        <w:rPr>
          <w:rFonts w:asciiTheme="minorEastAsia" w:hAnsiTheme="minorEastAsia" w:cs="UDShinGoPro-Regular"/>
          <w:kern w:val="0"/>
          <w:sz w:val="22"/>
        </w:rPr>
      </w:pPr>
    </w:p>
    <w:p w:rsidR="00237ACC" w:rsidRPr="003D290F" w:rsidRDefault="00237ACC" w:rsidP="00237ACC">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陸羽東線の一部区間が運休します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w:t>
      </w:r>
      <w:r w:rsidRPr="003D290F">
        <w:rPr>
          <w:rFonts w:asciiTheme="minorEastAsia" w:hAnsiTheme="minorEastAsia" w:cs="UDShinMGoPro-Light"/>
          <w:kern w:val="0"/>
          <w:sz w:val="22"/>
        </w:rPr>
        <w:t>JR</w:t>
      </w:r>
      <w:r w:rsidRPr="003D290F">
        <w:rPr>
          <w:rFonts w:asciiTheme="minorEastAsia" w:hAnsiTheme="minorEastAsia" w:cs="UDShinMGoPro-Light" w:hint="eastAsia"/>
          <w:kern w:val="0"/>
          <w:sz w:val="22"/>
        </w:rPr>
        <w:t>東日本は陸羽東線の「鳴子温泉～最上」間で、一部の列車を運休し、線路修繕集中工事を行います。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工事期間中は、代行バスの運行はありません。利用する場合は朝夕の列車を利用してください。</w:t>
      </w:r>
    </w:p>
    <w:p w:rsidR="00C97F62" w:rsidRPr="003D290F" w:rsidRDefault="00C97F62" w:rsidP="00237ACC">
      <w:pPr>
        <w:autoSpaceDE w:val="0"/>
        <w:autoSpaceDN w:val="0"/>
        <w:adjustRightInd w:val="0"/>
        <w:jc w:val="left"/>
        <w:rPr>
          <w:rFonts w:asciiTheme="minorEastAsia" w:hAnsiTheme="minorEastAsia" w:cs="UDShinMGoPro-Light"/>
          <w:b/>
          <w:kern w:val="0"/>
          <w:sz w:val="22"/>
        </w:rPr>
      </w:pPr>
      <w:r w:rsidRPr="003D290F">
        <w:rPr>
          <w:rFonts w:asciiTheme="minorEastAsia" w:hAnsiTheme="minorEastAsia" w:cs="UDShinMGoPro-Light" w:hint="eastAsia"/>
          <w:b/>
          <w:kern w:val="0"/>
          <w:sz w:val="22"/>
        </w:rPr>
        <w:t>運休列車</w:t>
      </w:r>
    </w:p>
    <w:tbl>
      <w:tblPr>
        <w:tblW w:w="0" w:type="auto"/>
        <w:tblInd w:w="28" w:type="dxa"/>
        <w:tblLayout w:type="fixed"/>
        <w:tblCellMar>
          <w:left w:w="0" w:type="dxa"/>
          <w:right w:w="0" w:type="dxa"/>
        </w:tblCellMar>
        <w:tblLook w:val="0000" w:firstRow="0" w:lastRow="0" w:firstColumn="0" w:lastColumn="0" w:noHBand="0" w:noVBand="0"/>
      </w:tblPr>
      <w:tblGrid>
        <w:gridCol w:w="1418"/>
        <w:gridCol w:w="567"/>
        <w:gridCol w:w="850"/>
        <w:gridCol w:w="993"/>
        <w:gridCol w:w="1134"/>
      </w:tblGrid>
      <w:tr w:rsidR="00C97F62" w:rsidRPr="003D290F" w:rsidTr="00C97F62">
        <w:trPr>
          <w:trHeight w:val="60"/>
        </w:trPr>
        <w:tc>
          <w:tcPr>
            <w:tcW w:w="1418"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C97F62" w:rsidRPr="00C97F62" w:rsidRDefault="00C97F62" w:rsidP="003D290F">
            <w:pPr>
              <w:autoSpaceDE w:val="0"/>
              <w:autoSpaceDN w:val="0"/>
              <w:adjustRightInd w:val="0"/>
              <w:spacing w:line="420" w:lineRule="auto"/>
              <w:jc w:val="left"/>
              <w:textAlignment w:val="center"/>
              <w:rPr>
                <w:rFonts w:asciiTheme="minorEastAsia" w:hAnsiTheme="minorEastAsia"/>
                <w:color w:val="000000"/>
                <w:kern w:val="0"/>
                <w:sz w:val="22"/>
                <w:lang w:val="ja-JP"/>
              </w:rPr>
            </w:pPr>
            <w:r w:rsidRPr="00C97F62">
              <w:rPr>
                <w:rFonts w:asciiTheme="minorEastAsia" w:hAnsiTheme="minorEastAsia" w:cs="A-OTF UD新ゴ Pro R" w:hint="eastAsia"/>
                <w:color w:val="000000"/>
                <w:kern w:val="0"/>
                <w:sz w:val="22"/>
                <w:lang w:val="ja-JP"/>
              </w:rPr>
              <w:t>鳴子温泉</w:t>
            </w:r>
          </w:p>
        </w:tc>
        <w:tc>
          <w:tcPr>
            <w:tcW w:w="567" w:type="dxa"/>
            <w:tcBorders>
              <w:top w:val="single" w:sz="3" w:space="0" w:color="000000"/>
              <w:left w:val="single" w:sz="3"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ゴ Pro R" w:hint="eastAsia"/>
                <w:color w:val="000000"/>
                <w:kern w:val="0"/>
                <w:sz w:val="22"/>
                <w:lang w:val="ja-JP"/>
              </w:rPr>
              <w:t>発</w:t>
            </w:r>
            <w:r w:rsidRPr="003D290F">
              <w:rPr>
                <w:rFonts w:asciiTheme="minorEastAsia" w:hAnsiTheme="minorEastAsia" w:cs="A-OTF UD新ゴ Pro R" w:hint="eastAsia"/>
                <w:color w:val="000000"/>
                <w:kern w:val="0"/>
                <w:sz w:val="22"/>
                <w:lang w:val="ja-JP"/>
              </w:rPr>
              <w:t xml:space="preserve">　</w:t>
            </w:r>
          </w:p>
        </w:tc>
        <w:tc>
          <w:tcPr>
            <w:tcW w:w="850"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C97F62" w:rsidRPr="00C97F62" w:rsidRDefault="00C97F62" w:rsidP="003D290F">
            <w:pPr>
              <w:autoSpaceDE w:val="0"/>
              <w:autoSpaceDN w:val="0"/>
              <w:adjustRightInd w:val="0"/>
              <w:spacing w:line="420" w:lineRule="auto"/>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10</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09</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13</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08</w:t>
            </w:r>
          </w:p>
        </w:tc>
        <w:tc>
          <w:tcPr>
            <w:tcW w:w="1134"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vAlign w:val="cente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15</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02</w:t>
            </w:r>
          </w:p>
        </w:tc>
      </w:tr>
      <w:tr w:rsidR="00C97F62" w:rsidRPr="003D290F" w:rsidTr="00C97F62">
        <w:trPr>
          <w:trHeight w:val="60"/>
        </w:trPr>
        <w:tc>
          <w:tcPr>
            <w:tcW w:w="1418"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tcPr>
          <w:p w:rsidR="00C97F62" w:rsidRPr="00C97F62" w:rsidRDefault="00C97F62" w:rsidP="003D290F">
            <w:pPr>
              <w:autoSpaceDE w:val="0"/>
              <w:autoSpaceDN w:val="0"/>
              <w:adjustRightInd w:val="0"/>
              <w:spacing w:line="420" w:lineRule="auto"/>
              <w:jc w:val="left"/>
              <w:textAlignment w:val="center"/>
              <w:rPr>
                <w:rFonts w:asciiTheme="minorEastAsia" w:hAnsiTheme="minorEastAsia"/>
                <w:color w:val="000000"/>
                <w:kern w:val="0"/>
                <w:sz w:val="22"/>
                <w:lang w:val="ja-JP"/>
              </w:rPr>
            </w:pPr>
            <w:r w:rsidRPr="00C97F62">
              <w:rPr>
                <w:rFonts w:asciiTheme="minorEastAsia" w:hAnsiTheme="minorEastAsia" w:cs="A-OTF UD新ゴ Pro R" w:hint="eastAsia"/>
                <w:color w:val="000000"/>
                <w:kern w:val="0"/>
                <w:sz w:val="22"/>
                <w:lang w:val="ja-JP"/>
              </w:rPr>
              <w:t>最上</w:t>
            </w:r>
          </w:p>
        </w:tc>
        <w:tc>
          <w:tcPr>
            <w:tcW w:w="567" w:type="dxa"/>
            <w:tcBorders>
              <w:top w:val="single" w:sz="3" w:space="0" w:color="000000"/>
              <w:left w:val="single" w:sz="3" w:space="0" w:color="000000"/>
              <w:bottom w:val="single" w:sz="3" w:space="0" w:color="000000"/>
              <w:right w:val="single" w:sz="3" w:space="0" w:color="000000"/>
            </w:tcBorders>
            <w:shd w:val="solid" w:color="EEEFE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ゴ Pro R" w:hint="eastAsia"/>
                <w:color w:val="000000"/>
                <w:w w:val="93"/>
                <w:kern w:val="0"/>
                <w:sz w:val="22"/>
                <w:lang w:val="ja-JP"/>
              </w:rPr>
              <w:t>着</w:t>
            </w:r>
          </w:p>
        </w:tc>
        <w:tc>
          <w:tcPr>
            <w:tcW w:w="850"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10</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37</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13</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35</w:t>
            </w:r>
          </w:p>
        </w:tc>
        <w:tc>
          <w:tcPr>
            <w:tcW w:w="1134"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15</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29</w:t>
            </w:r>
          </w:p>
        </w:tc>
      </w:tr>
    </w:tbl>
    <w:p w:rsidR="00C97F62" w:rsidRPr="003D290F" w:rsidRDefault="00C97F62" w:rsidP="00237ACC">
      <w:pPr>
        <w:autoSpaceDE w:val="0"/>
        <w:autoSpaceDN w:val="0"/>
        <w:adjustRightInd w:val="0"/>
        <w:jc w:val="left"/>
        <w:rPr>
          <w:rFonts w:asciiTheme="minorEastAsia" w:hAnsiTheme="minorEastAsia" w:cs="UDShinMGoPro-Light"/>
          <w:kern w:val="0"/>
          <w:sz w:val="22"/>
        </w:rPr>
      </w:pPr>
    </w:p>
    <w:tbl>
      <w:tblPr>
        <w:tblW w:w="0" w:type="auto"/>
        <w:tblInd w:w="28" w:type="dxa"/>
        <w:tblLayout w:type="fixed"/>
        <w:tblCellMar>
          <w:left w:w="0" w:type="dxa"/>
          <w:right w:w="0" w:type="dxa"/>
        </w:tblCellMar>
        <w:tblLook w:val="0000" w:firstRow="0" w:lastRow="0" w:firstColumn="0" w:lastColumn="0" w:noHBand="0" w:noVBand="0"/>
      </w:tblPr>
      <w:tblGrid>
        <w:gridCol w:w="1418"/>
        <w:gridCol w:w="567"/>
        <w:gridCol w:w="850"/>
        <w:gridCol w:w="993"/>
        <w:gridCol w:w="1134"/>
      </w:tblGrid>
      <w:tr w:rsidR="00C97F62" w:rsidRPr="00C97F62" w:rsidTr="003D290F">
        <w:trPr>
          <w:trHeight w:val="60"/>
        </w:trPr>
        <w:tc>
          <w:tcPr>
            <w:tcW w:w="1418"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textAlignment w:val="center"/>
              <w:rPr>
                <w:rFonts w:asciiTheme="minorEastAsia" w:hAnsiTheme="minorEastAsia"/>
                <w:color w:val="000000"/>
                <w:kern w:val="0"/>
                <w:sz w:val="22"/>
                <w:lang w:val="ja-JP"/>
              </w:rPr>
            </w:pPr>
            <w:r w:rsidRPr="00C97F62">
              <w:rPr>
                <w:rFonts w:asciiTheme="minorEastAsia" w:hAnsiTheme="minorEastAsia" w:cs="A-OTF UD新ゴ Pro R" w:hint="eastAsia"/>
                <w:color w:val="000000"/>
                <w:kern w:val="0"/>
                <w:sz w:val="22"/>
                <w:lang w:val="ja-JP"/>
              </w:rPr>
              <w:t>最上</w:t>
            </w:r>
          </w:p>
        </w:tc>
        <w:tc>
          <w:tcPr>
            <w:tcW w:w="567" w:type="dxa"/>
            <w:tcBorders>
              <w:top w:val="single" w:sz="3" w:space="0" w:color="000000"/>
              <w:left w:val="single" w:sz="3" w:space="0" w:color="000000"/>
              <w:bottom w:val="single" w:sz="3" w:space="0" w:color="000000"/>
              <w:right w:val="single" w:sz="3" w:space="0" w:color="000000"/>
            </w:tcBorders>
            <w:shd w:val="solid" w:color="EEEFE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ゴ Pro R" w:hint="eastAsia"/>
                <w:color w:val="000000"/>
                <w:kern w:val="0"/>
                <w:sz w:val="22"/>
                <w:lang w:val="ja-JP"/>
              </w:rPr>
              <w:t>発</w:t>
            </w:r>
            <w:r w:rsidR="003D290F" w:rsidRPr="003D290F">
              <w:rPr>
                <w:rFonts w:asciiTheme="minorEastAsia" w:hAnsiTheme="minorEastAsia" w:cs="A-OTF UD新ゴ Pro R" w:hint="eastAsia"/>
                <w:color w:val="000000"/>
                <w:kern w:val="0"/>
                <w:sz w:val="22"/>
                <w:lang w:val="ja-JP"/>
              </w:rPr>
              <w:t xml:space="preserve">　</w:t>
            </w:r>
          </w:p>
        </w:tc>
        <w:tc>
          <w:tcPr>
            <w:tcW w:w="850"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10</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37</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丸ゴ Pro L"/>
                <w:color w:val="000000"/>
                <w:kern w:val="0"/>
                <w:sz w:val="22"/>
                <w:lang w:val="ja-JP"/>
              </w:rPr>
              <w:t>11</w:t>
            </w:r>
            <w:r w:rsidRPr="00C97F62">
              <w:rPr>
                <w:rFonts w:asciiTheme="minorEastAsia" w:hAnsiTheme="minorEastAsia" w:cs="A-OTF UD新丸ゴ Pro L" w:hint="eastAsia"/>
                <w:color w:val="000000"/>
                <w:kern w:val="0"/>
                <w:sz w:val="22"/>
                <w:lang w:val="ja-JP"/>
              </w:rPr>
              <w:t>：</w:t>
            </w:r>
            <w:r w:rsidRPr="00C97F62">
              <w:rPr>
                <w:rFonts w:asciiTheme="minorEastAsia" w:hAnsiTheme="minorEastAsia" w:cs="A-OTF UD新丸ゴ Pro L"/>
                <w:color w:val="000000"/>
                <w:kern w:val="0"/>
                <w:sz w:val="22"/>
                <w:lang w:val="ja-JP"/>
              </w:rPr>
              <w:t>58</w:t>
            </w:r>
          </w:p>
        </w:tc>
        <w:tc>
          <w:tcPr>
            <w:tcW w:w="1134"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C97F62">
              <w:rPr>
                <w:rFonts w:asciiTheme="minorEastAsia" w:hAnsiTheme="minorEastAsia" w:cs="A-OTF UD新ゴ Pro L"/>
                <w:color w:val="000000"/>
                <w:kern w:val="0"/>
                <w:sz w:val="22"/>
                <w:lang w:val="ja-JP"/>
              </w:rPr>
              <w:t>13</w:t>
            </w:r>
            <w:r w:rsidRPr="00C97F62">
              <w:rPr>
                <w:rFonts w:asciiTheme="minorEastAsia" w:hAnsiTheme="minorEastAsia" w:cs="A-OTF UD新ゴ Pro L" w:hint="eastAsia"/>
                <w:color w:val="000000"/>
                <w:kern w:val="0"/>
                <w:sz w:val="22"/>
                <w:lang w:val="ja-JP"/>
              </w:rPr>
              <w:t>：</w:t>
            </w:r>
            <w:r w:rsidRPr="00C97F62">
              <w:rPr>
                <w:rFonts w:asciiTheme="minorEastAsia" w:hAnsiTheme="minorEastAsia" w:cs="A-OTF UD新ゴ Pro L"/>
                <w:color w:val="000000"/>
                <w:kern w:val="0"/>
                <w:sz w:val="22"/>
                <w:lang w:val="ja-JP"/>
              </w:rPr>
              <w:t>36</w:t>
            </w:r>
          </w:p>
        </w:tc>
      </w:tr>
      <w:tr w:rsidR="00C97F62" w:rsidRPr="00C97F62" w:rsidTr="003D290F">
        <w:trPr>
          <w:trHeight w:val="60"/>
        </w:trPr>
        <w:tc>
          <w:tcPr>
            <w:tcW w:w="1418"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textAlignment w:val="center"/>
              <w:rPr>
                <w:rFonts w:asciiTheme="minorEastAsia" w:hAnsiTheme="minorEastAsia"/>
                <w:color w:val="000000"/>
                <w:kern w:val="0"/>
                <w:sz w:val="22"/>
                <w:lang w:val="ja-JP"/>
              </w:rPr>
            </w:pPr>
            <w:r w:rsidRPr="006A411A">
              <w:rPr>
                <w:rFonts w:asciiTheme="minorEastAsia" w:hAnsiTheme="minorEastAsia" w:cs="A-OTF UD新ゴ Pro R" w:hint="eastAsia"/>
                <w:color w:val="000000"/>
                <w:kern w:val="0"/>
                <w:sz w:val="22"/>
                <w:lang w:val="ja-JP"/>
              </w:rPr>
              <w:lastRenderedPageBreak/>
              <w:t>鳴子温泉</w:t>
            </w:r>
          </w:p>
        </w:tc>
        <w:tc>
          <w:tcPr>
            <w:tcW w:w="567" w:type="dxa"/>
            <w:tcBorders>
              <w:top w:val="single" w:sz="3" w:space="0" w:color="000000"/>
              <w:left w:val="single" w:sz="3" w:space="0" w:color="000000"/>
              <w:bottom w:val="single" w:sz="3" w:space="0" w:color="000000"/>
              <w:right w:val="single" w:sz="3" w:space="0" w:color="000000"/>
            </w:tcBorders>
            <w:shd w:val="solid" w:color="EEEFE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6A411A">
              <w:rPr>
                <w:rFonts w:asciiTheme="minorEastAsia" w:hAnsiTheme="minorEastAsia" w:cs="A-OTF UD新ゴ Pro R" w:hint="eastAsia"/>
                <w:color w:val="000000"/>
                <w:kern w:val="0"/>
                <w:sz w:val="22"/>
                <w:lang w:val="ja-JP"/>
              </w:rPr>
              <w:t>着</w:t>
            </w:r>
            <w:r w:rsidR="006A411A" w:rsidRPr="006A411A">
              <w:rPr>
                <w:rFonts w:asciiTheme="minorEastAsia" w:hAnsiTheme="minorEastAsia" w:cs="A-OTF UD新ゴ Pro R" w:hint="eastAsia"/>
                <w:color w:val="000000"/>
                <w:kern w:val="0"/>
                <w:sz w:val="22"/>
                <w:lang w:val="ja-JP"/>
              </w:rPr>
              <w:t xml:space="preserve">　</w:t>
            </w:r>
          </w:p>
        </w:tc>
        <w:tc>
          <w:tcPr>
            <w:tcW w:w="850"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6A411A">
              <w:rPr>
                <w:rFonts w:asciiTheme="minorEastAsia" w:hAnsiTheme="minorEastAsia" w:cs="A-OTF UD新ゴ Pro L"/>
                <w:color w:val="000000"/>
                <w:kern w:val="0"/>
                <w:sz w:val="22"/>
                <w:lang w:val="ja-JP"/>
              </w:rPr>
              <w:t>11</w:t>
            </w:r>
            <w:r w:rsidRPr="006A411A">
              <w:rPr>
                <w:rFonts w:asciiTheme="minorEastAsia" w:hAnsiTheme="minorEastAsia" w:cs="A-OTF UD新ゴ Pro L" w:hint="eastAsia"/>
                <w:color w:val="000000"/>
                <w:kern w:val="0"/>
                <w:sz w:val="22"/>
                <w:lang w:val="ja-JP"/>
              </w:rPr>
              <w:t>：</w:t>
            </w:r>
            <w:r w:rsidRPr="006A411A">
              <w:rPr>
                <w:rFonts w:asciiTheme="minorEastAsia" w:hAnsiTheme="minorEastAsia" w:cs="A-OTF UD新ゴ Pro L"/>
                <w:color w:val="000000"/>
                <w:kern w:val="0"/>
                <w:sz w:val="22"/>
                <w:lang w:val="ja-JP"/>
              </w:rPr>
              <w:t>03</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6A411A">
              <w:rPr>
                <w:rFonts w:asciiTheme="minorEastAsia" w:hAnsiTheme="minorEastAsia" w:cs="A-OTF UD新ゴ Pro L"/>
                <w:color w:val="000000"/>
                <w:kern w:val="0"/>
                <w:sz w:val="22"/>
                <w:lang w:val="ja-JP"/>
              </w:rPr>
              <w:t>12</w:t>
            </w:r>
            <w:r w:rsidRPr="006A411A">
              <w:rPr>
                <w:rFonts w:asciiTheme="minorEastAsia" w:hAnsiTheme="minorEastAsia" w:cs="A-OTF UD新ゴ Pro L" w:hint="eastAsia"/>
                <w:color w:val="000000"/>
                <w:kern w:val="0"/>
                <w:sz w:val="22"/>
                <w:lang w:val="ja-JP"/>
              </w:rPr>
              <w:t>：</w:t>
            </w:r>
            <w:r w:rsidRPr="006A411A">
              <w:rPr>
                <w:rFonts w:asciiTheme="minorEastAsia" w:hAnsiTheme="minorEastAsia" w:cs="A-OTF UD新ゴ Pro L"/>
                <w:color w:val="000000"/>
                <w:kern w:val="0"/>
                <w:sz w:val="22"/>
                <w:lang w:val="ja-JP"/>
              </w:rPr>
              <w:t>25</w:t>
            </w:r>
          </w:p>
        </w:tc>
        <w:tc>
          <w:tcPr>
            <w:tcW w:w="1134"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tcPr>
          <w:p w:rsidR="00C97F62" w:rsidRPr="00C97F62" w:rsidRDefault="00C97F62" w:rsidP="00C97F62">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6A411A">
              <w:rPr>
                <w:rFonts w:asciiTheme="minorEastAsia" w:hAnsiTheme="minorEastAsia" w:cs="A-OTF UD新ゴ Pro L"/>
                <w:color w:val="000000"/>
                <w:kern w:val="0"/>
                <w:sz w:val="22"/>
                <w:lang w:val="ja-JP"/>
              </w:rPr>
              <w:t>14</w:t>
            </w:r>
            <w:r w:rsidRPr="006A411A">
              <w:rPr>
                <w:rFonts w:asciiTheme="minorEastAsia" w:hAnsiTheme="minorEastAsia" w:cs="A-OTF UD新ゴ Pro L" w:hint="eastAsia"/>
                <w:color w:val="000000"/>
                <w:kern w:val="0"/>
                <w:sz w:val="22"/>
                <w:lang w:val="ja-JP"/>
              </w:rPr>
              <w:t>：</w:t>
            </w:r>
            <w:r w:rsidRPr="006A411A">
              <w:rPr>
                <w:rFonts w:asciiTheme="minorEastAsia" w:hAnsiTheme="minorEastAsia" w:cs="A-OTF UD新ゴ Pro L"/>
                <w:color w:val="000000"/>
                <w:kern w:val="0"/>
                <w:sz w:val="22"/>
                <w:lang w:val="ja-JP"/>
              </w:rPr>
              <w:t>04</w:t>
            </w:r>
          </w:p>
        </w:tc>
      </w:tr>
    </w:tbl>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※小牛田～鳴子温泉間は通常運行します。</w:t>
      </w:r>
    </w:p>
    <w:p w:rsidR="00237ACC" w:rsidRPr="003D290F" w:rsidRDefault="00237ACC" w:rsidP="00237ACC">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JR</w:t>
      </w:r>
      <w:r w:rsidRPr="003D290F">
        <w:rPr>
          <w:rFonts w:asciiTheme="minorEastAsia" w:hAnsiTheme="minorEastAsia" w:cs="UDShinGoPro-Regular" w:hint="eastAsia"/>
          <w:kern w:val="0"/>
          <w:sz w:val="22"/>
        </w:rPr>
        <w:t>東日本お問い合わせセンター</w:t>
      </w:r>
      <w:r w:rsidR="00B1245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050-2016-1600</w:t>
      </w:r>
    </w:p>
    <w:p w:rsidR="003D290F" w:rsidRPr="003D290F" w:rsidRDefault="003D290F" w:rsidP="00237ACC">
      <w:pPr>
        <w:autoSpaceDE w:val="0"/>
        <w:autoSpaceDN w:val="0"/>
        <w:adjustRightInd w:val="0"/>
        <w:jc w:val="left"/>
        <w:rPr>
          <w:rFonts w:asciiTheme="minorEastAsia" w:hAnsiTheme="minorEastAsia" w:cs="UDShinMGoPro-Regular"/>
          <w:b/>
          <w:kern w:val="0"/>
          <w:sz w:val="22"/>
        </w:rPr>
      </w:pPr>
    </w:p>
    <w:p w:rsidR="00237ACC" w:rsidRPr="003D290F" w:rsidRDefault="00237ACC" w:rsidP="00237ACC">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食品ロスを減らしましょう</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日本では、まだ食べられるのに廃棄される食品（「食品ロス」）が年間</w:t>
      </w:r>
      <w:r w:rsidRPr="003D290F">
        <w:rPr>
          <w:rFonts w:asciiTheme="minorEastAsia" w:hAnsiTheme="minorEastAsia" w:cs="UDShinMGoPro-Light"/>
          <w:kern w:val="0"/>
          <w:sz w:val="22"/>
        </w:rPr>
        <w:t>612</w:t>
      </w:r>
      <w:r w:rsidRPr="003D290F">
        <w:rPr>
          <w:rFonts w:asciiTheme="minorEastAsia" w:hAnsiTheme="minorEastAsia" w:cs="UDShinMGoPro-Light" w:hint="eastAsia"/>
          <w:kern w:val="0"/>
          <w:sz w:val="22"/>
        </w:rPr>
        <w:t>万トン出されています。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家庭での食品ロスの削減に協力をお願いします。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家庭での食品ロスを減らすコツ</w:t>
      </w:r>
      <w:r w:rsidRPr="003D290F">
        <w:rPr>
          <w:rFonts w:asciiTheme="minorEastAsia" w:hAnsiTheme="minorEastAsia" w:cs="UDShinMGoPro-Light" w:hint="eastAsia"/>
          <w:kern w:val="0"/>
          <w:sz w:val="22"/>
        </w:rPr>
        <w:t xml:space="preserve">　</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❶買い物をする際は必要な分だけ買う</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❷料理の際は食べきれる量を作る</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❸食事の際はおいしく食べきる</w:t>
      </w:r>
    </w:p>
    <w:p w:rsidR="00237ACC" w:rsidRPr="003D290F" w:rsidRDefault="00237ACC" w:rsidP="00237ACC">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3D290F" w:rsidRPr="003D290F">
        <w:rPr>
          <w:rFonts w:asciiTheme="minorEastAsia" w:hAnsiTheme="minorEastAsia" w:cs="UDShinGoPro-Regular" w:hint="eastAsia"/>
          <w:kern w:val="0"/>
          <w:sz w:val="22"/>
        </w:rPr>
        <w:t>い合わせ</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hint="eastAsia"/>
          <w:kern w:val="0"/>
          <w:sz w:val="22"/>
        </w:rPr>
        <w:t>世界農業遺産推進課企画調整担当</w:t>
      </w:r>
      <w:r w:rsidR="003D290F" w:rsidRPr="003D290F">
        <w:rPr>
          <w:rFonts w:asciiTheme="minorEastAsia" w:hAnsiTheme="minorEastAsia" w:cs="UDShinGoPro-Regular" w:hint="eastAsia"/>
          <w:kern w:val="0"/>
          <w:sz w:val="22"/>
        </w:rPr>
        <w:t xml:space="preserve">　23-2281</w:t>
      </w:r>
    </w:p>
    <w:p w:rsidR="007D10C4" w:rsidRPr="003D290F" w:rsidRDefault="007D10C4" w:rsidP="00237ACC">
      <w:pPr>
        <w:autoSpaceDE w:val="0"/>
        <w:autoSpaceDN w:val="0"/>
        <w:adjustRightInd w:val="0"/>
        <w:jc w:val="left"/>
        <w:rPr>
          <w:rFonts w:asciiTheme="minorEastAsia" w:hAnsiTheme="minorEastAsia" w:cs="UDShinGoPro-Regular"/>
          <w:kern w:val="0"/>
          <w:sz w:val="22"/>
        </w:rPr>
      </w:pPr>
    </w:p>
    <w:p w:rsidR="00237ACC" w:rsidRPr="003D290F" w:rsidRDefault="00237ACC" w:rsidP="00237ACC">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年金生活者支援給付金</w:t>
      </w:r>
    </w:p>
    <w:p w:rsidR="0037093F" w:rsidRDefault="00237ACC" w:rsidP="00237ACC">
      <w:pPr>
        <w:autoSpaceDE w:val="0"/>
        <w:autoSpaceDN w:val="0"/>
        <w:adjustRightInd w:val="0"/>
        <w:jc w:val="left"/>
        <w:rPr>
          <w:rFonts w:asciiTheme="minorEastAsia" w:hAnsiTheme="minorEastAsia" w:cs="UDShinMGoPro-Light" w:hint="eastAsia"/>
          <w:kern w:val="0"/>
          <w:sz w:val="22"/>
        </w:rPr>
      </w:pPr>
      <w:r w:rsidRPr="003D290F">
        <w:rPr>
          <w:rFonts w:asciiTheme="minorEastAsia" w:hAnsiTheme="minorEastAsia" w:cs="UDShinGoPro-Regular" w:hint="eastAsia"/>
          <w:kern w:val="0"/>
          <w:sz w:val="22"/>
        </w:rPr>
        <w:t xml:space="preserve">　</w:t>
      </w:r>
      <w:r w:rsidRPr="003D290F">
        <w:rPr>
          <w:rFonts w:asciiTheme="minorEastAsia" w:hAnsiTheme="minorEastAsia" w:cs="UDShinMGoPro-Light" w:hint="eastAsia"/>
          <w:kern w:val="0"/>
          <w:sz w:val="22"/>
        </w:rPr>
        <w:t>公的年金などの収入や所得額が、一定基準額以下であるなど、受給要件を満たしている場合には、年金生活者支援給付金が年金に上乗せして支給されます。　新たに支給対象となる人には、日本年金機構から請求書（はがき）が送付されますので、提出してください。</w:t>
      </w:r>
    </w:p>
    <w:p w:rsidR="0037093F" w:rsidRDefault="00237ACC" w:rsidP="00237ACC">
      <w:pPr>
        <w:autoSpaceDE w:val="0"/>
        <w:autoSpaceDN w:val="0"/>
        <w:adjustRightInd w:val="0"/>
        <w:jc w:val="left"/>
        <w:rPr>
          <w:rFonts w:asciiTheme="minorEastAsia" w:hAnsiTheme="minorEastAsia" w:cs="UDShinMGoPro-Light" w:hint="eastAsia"/>
          <w:kern w:val="0"/>
          <w:sz w:val="22"/>
        </w:rPr>
      </w:pPr>
      <w:r w:rsidRPr="003D290F">
        <w:rPr>
          <w:rFonts w:asciiTheme="minorEastAsia" w:hAnsiTheme="minorEastAsia" w:cs="UDShinMGoPro-Light" w:hint="eastAsia"/>
          <w:kern w:val="0"/>
          <w:sz w:val="22"/>
        </w:rPr>
        <w:t>※すでに受給されている人は、請求書の提出は不要ですが、受給要件に該当しなくなった場合には不該当通知が送付されます。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bookmarkStart w:id="0" w:name="_GoBack"/>
      <w:bookmarkEnd w:id="0"/>
      <w:r w:rsidRPr="003D290F">
        <w:rPr>
          <w:rFonts w:asciiTheme="minorEastAsia" w:hAnsiTheme="minorEastAsia" w:cs="UDShinMGoPro-Light" w:hint="eastAsia"/>
          <w:kern w:val="0"/>
          <w:sz w:val="22"/>
        </w:rPr>
        <w:t>※日本年金機構や厚生労働省を装った不審な電話や案内に注意してください。口座番号を聞いたり、手数料を求めることはありません。</w:t>
      </w:r>
    </w:p>
    <w:p w:rsidR="00237ACC" w:rsidRPr="003D290F" w:rsidRDefault="00237ACC" w:rsidP="00237ACC">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hint="eastAsia"/>
          <w:kern w:val="0"/>
          <w:sz w:val="22"/>
        </w:rPr>
        <w:t>ねんきんダイヤル</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0570-05-1165</w:t>
      </w:r>
    </w:p>
    <w:p w:rsidR="007D10C4" w:rsidRPr="003D290F" w:rsidRDefault="007D10C4" w:rsidP="00237ACC">
      <w:pPr>
        <w:autoSpaceDE w:val="0"/>
        <w:autoSpaceDN w:val="0"/>
        <w:adjustRightInd w:val="0"/>
        <w:jc w:val="left"/>
        <w:rPr>
          <w:rFonts w:asciiTheme="minorEastAsia" w:hAnsiTheme="minorEastAsia" w:cs="UDShinGoPro-Regular"/>
          <w:kern w:val="0"/>
          <w:sz w:val="22"/>
        </w:rPr>
      </w:pPr>
    </w:p>
    <w:p w:rsidR="00237ACC" w:rsidRPr="003D290F" w:rsidRDefault="00237ACC" w:rsidP="00237ACC">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扶養親族等申告書が送付されます</w:t>
      </w:r>
    </w:p>
    <w:p w:rsidR="00B1245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年金の年額が、</w:t>
      </w:r>
      <w:r w:rsidRPr="003D290F">
        <w:rPr>
          <w:rFonts w:asciiTheme="minorEastAsia" w:hAnsiTheme="minorEastAsia" w:cs="UDShinMGoPro-Light"/>
          <w:kern w:val="0"/>
          <w:sz w:val="22"/>
        </w:rPr>
        <w:t>65</w:t>
      </w:r>
      <w:r w:rsidRPr="003D290F">
        <w:rPr>
          <w:rFonts w:asciiTheme="minorEastAsia" w:hAnsiTheme="minorEastAsia" w:cs="UDShinMGoPro-Light" w:hint="eastAsia"/>
          <w:kern w:val="0"/>
          <w:sz w:val="22"/>
        </w:rPr>
        <w:t>歳未満で</w:t>
      </w:r>
      <w:r w:rsidRPr="003D290F">
        <w:rPr>
          <w:rFonts w:asciiTheme="minorEastAsia" w:hAnsiTheme="minorEastAsia" w:cs="UDShinMGoPro-Light"/>
          <w:kern w:val="0"/>
          <w:sz w:val="22"/>
        </w:rPr>
        <w:t>108</w:t>
      </w:r>
      <w:r w:rsidRPr="003D290F">
        <w:rPr>
          <w:rFonts w:asciiTheme="minorEastAsia" w:hAnsiTheme="minorEastAsia" w:cs="UDShinMGoPro-Light" w:hint="eastAsia"/>
          <w:kern w:val="0"/>
          <w:sz w:val="22"/>
        </w:rPr>
        <w:t>万円以上、</w:t>
      </w:r>
      <w:r w:rsidRPr="003D290F">
        <w:rPr>
          <w:rFonts w:asciiTheme="minorEastAsia" w:hAnsiTheme="minorEastAsia" w:cs="UDShinMGoPro-Light"/>
          <w:kern w:val="0"/>
          <w:sz w:val="22"/>
        </w:rPr>
        <w:t>65</w:t>
      </w:r>
      <w:r w:rsidRPr="003D290F">
        <w:rPr>
          <w:rFonts w:asciiTheme="minorEastAsia" w:hAnsiTheme="minorEastAsia" w:cs="UDShinMGoPro-Light" w:hint="eastAsia"/>
          <w:kern w:val="0"/>
          <w:sz w:val="22"/>
        </w:rPr>
        <w:t>歳以上で</w:t>
      </w:r>
      <w:r w:rsidRPr="003D290F">
        <w:rPr>
          <w:rFonts w:asciiTheme="minorEastAsia" w:hAnsiTheme="minorEastAsia" w:cs="UDShinMGoPro-Light"/>
          <w:kern w:val="0"/>
          <w:sz w:val="22"/>
        </w:rPr>
        <w:t>158</w:t>
      </w:r>
      <w:r w:rsidRPr="003D290F">
        <w:rPr>
          <w:rFonts w:asciiTheme="minorEastAsia" w:hAnsiTheme="minorEastAsia" w:cs="UDShinMGoPro-Light" w:hint="eastAsia"/>
          <w:kern w:val="0"/>
          <w:sz w:val="22"/>
        </w:rPr>
        <w:t>万円以上の人に、日本年金機構から令和</w:t>
      </w:r>
      <w:r w:rsidRPr="003D290F">
        <w:rPr>
          <w:rFonts w:asciiTheme="minorEastAsia" w:hAnsiTheme="minorEastAsia" w:cs="UDShinMGoPro-Light"/>
          <w:kern w:val="0"/>
          <w:sz w:val="22"/>
        </w:rPr>
        <w:t>4</w:t>
      </w:r>
      <w:r w:rsidRPr="003D290F">
        <w:rPr>
          <w:rFonts w:asciiTheme="minorEastAsia" w:hAnsiTheme="minorEastAsia" w:cs="UDShinMGoPro-Light" w:hint="eastAsia"/>
          <w:kern w:val="0"/>
          <w:sz w:val="22"/>
        </w:rPr>
        <w:t>年分扶養親族等申告書が送付されます。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令和</w:t>
      </w:r>
      <w:r w:rsidRPr="003D290F">
        <w:rPr>
          <w:rFonts w:asciiTheme="minorEastAsia" w:hAnsiTheme="minorEastAsia" w:cs="UDShinMGoPro-Light"/>
          <w:kern w:val="0"/>
          <w:sz w:val="22"/>
        </w:rPr>
        <w:t>4</w:t>
      </w:r>
      <w:r w:rsidRPr="003D290F">
        <w:rPr>
          <w:rFonts w:asciiTheme="minorEastAsia" w:hAnsiTheme="minorEastAsia" w:cs="UDShinMGoPro-Light" w:hint="eastAsia"/>
          <w:kern w:val="0"/>
          <w:sz w:val="22"/>
        </w:rPr>
        <w:t>年</w:t>
      </w:r>
      <w:r w:rsidRPr="003D290F">
        <w:rPr>
          <w:rFonts w:asciiTheme="minorEastAsia" w:hAnsiTheme="minorEastAsia" w:cs="UDShinMGoPro-Light"/>
          <w:kern w:val="0"/>
          <w:sz w:val="22"/>
        </w:rPr>
        <w:t>2</w:t>
      </w:r>
      <w:r w:rsidRPr="003D290F">
        <w:rPr>
          <w:rFonts w:asciiTheme="minorEastAsia" w:hAnsiTheme="minorEastAsia" w:cs="UDShinMGoPro-Light" w:hint="eastAsia"/>
          <w:kern w:val="0"/>
          <w:sz w:val="22"/>
        </w:rPr>
        <w:t>月以降に支払われる年金から源泉徴収される所得税について、各種控除を受ける際に必要ですので、届き次第、内容を確認し、期限内に提出してください。</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w:t>
      </w:r>
      <w:r w:rsidRPr="003D290F">
        <w:rPr>
          <w:rFonts w:asciiTheme="minorEastAsia" w:hAnsiTheme="minorEastAsia" w:cs="UDShinGoPro-Regular" w:hint="eastAsia"/>
          <w:kern w:val="0"/>
          <w:sz w:val="22"/>
        </w:rPr>
        <w:t>古川年金事務所</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23-1200</w:t>
      </w:r>
      <w:r w:rsidRPr="003D290F">
        <w:rPr>
          <w:rFonts w:asciiTheme="minorEastAsia" w:hAnsiTheme="minorEastAsia" w:cs="UDShinMGoPro-Light" w:hint="eastAsia"/>
          <w:kern w:val="0"/>
          <w:sz w:val="22"/>
        </w:rPr>
        <w:t xml:space="preserve">　</w:t>
      </w:r>
    </w:p>
    <w:p w:rsidR="007D10C4" w:rsidRPr="003D290F" w:rsidRDefault="007D10C4" w:rsidP="00237ACC">
      <w:pPr>
        <w:autoSpaceDE w:val="0"/>
        <w:autoSpaceDN w:val="0"/>
        <w:adjustRightInd w:val="0"/>
        <w:jc w:val="left"/>
        <w:rPr>
          <w:rFonts w:asciiTheme="minorEastAsia" w:hAnsiTheme="minorEastAsia" w:cs="UDShinGoPro-Regular"/>
          <w:kern w:val="0"/>
          <w:sz w:val="22"/>
        </w:rPr>
      </w:pPr>
    </w:p>
    <w:p w:rsidR="00237ACC" w:rsidRPr="003D290F" w:rsidRDefault="00237ACC" w:rsidP="00237ACC">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2 9</w:t>
      </w:r>
      <w:r w:rsidRPr="003D290F">
        <w:rPr>
          <w:rFonts w:asciiTheme="minorEastAsia" w:hAnsiTheme="minorEastAsia" w:cs="UDShinMGoPro-Regular" w:hint="eastAsia"/>
          <w:b/>
          <w:kern w:val="0"/>
          <w:sz w:val="24"/>
        </w:rPr>
        <w:t>月</w:t>
      </w:r>
      <w:r w:rsidRPr="003D290F">
        <w:rPr>
          <w:rFonts w:asciiTheme="minorEastAsia" w:hAnsiTheme="minorEastAsia" w:cs="UDShinMGoPro-Regular"/>
          <w:b/>
          <w:kern w:val="0"/>
          <w:sz w:val="24"/>
        </w:rPr>
        <w:t>15</w:t>
      </w:r>
      <w:r w:rsidRPr="003D290F">
        <w:rPr>
          <w:rFonts w:asciiTheme="minorEastAsia" w:hAnsiTheme="minorEastAsia" w:cs="UDShinMGoPro-Regular" w:hint="eastAsia"/>
          <w:b/>
          <w:kern w:val="0"/>
          <w:sz w:val="24"/>
        </w:rPr>
        <w:t>日から</w:t>
      </w:r>
      <w:r w:rsidRPr="003D290F">
        <w:rPr>
          <w:rFonts w:asciiTheme="minorEastAsia" w:hAnsiTheme="minorEastAsia" w:cs="UDShinMGoPro-Regular"/>
          <w:b/>
          <w:kern w:val="0"/>
          <w:sz w:val="24"/>
        </w:rPr>
        <w:t>21</w:t>
      </w:r>
      <w:r w:rsidRPr="003D290F">
        <w:rPr>
          <w:rFonts w:asciiTheme="minorEastAsia" w:hAnsiTheme="minorEastAsia" w:cs="UDShinMGoPro-Regular" w:hint="eastAsia"/>
          <w:b/>
          <w:kern w:val="0"/>
          <w:sz w:val="24"/>
        </w:rPr>
        <w:t>日は「老人週間」です</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Regular" w:hint="eastAsia"/>
          <w:kern w:val="0"/>
          <w:sz w:val="22"/>
        </w:rPr>
        <w:t xml:space="preserve">　</w:t>
      </w:r>
      <w:r w:rsidRPr="003D290F">
        <w:rPr>
          <w:rFonts w:asciiTheme="minorEastAsia" w:hAnsiTheme="minorEastAsia" w:cs="UDShinMGoPro-Light" w:hint="eastAsia"/>
          <w:kern w:val="0"/>
          <w:sz w:val="22"/>
        </w:rPr>
        <w:t>例年、老人週間に伴い敬老会が開催されますが、新型コロナウイルス感染症拡大防止の観点から、敬老会の開催を中止する団体もあります。開催の有無については、各行政区などから送付される開催案内の内容を確認してください。</w:t>
      </w:r>
    </w:p>
    <w:p w:rsidR="00237ACC" w:rsidRPr="003D290F" w:rsidRDefault="00237ACC" w:rsidP="00237ACC">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w:t>
      </w:r>
      <w:r w:rsidRPr="003D290F">
        <w:rPr>
          <w:rFonts w:asciiTheme="minorEastAsia" w:hAnsiTheme="minorEastAsia" w:cs="UDShinGoPro-Regular" w:hint="eastAsia"/>
          <w:kern w:val="0"/>
          <w:sz w:val="22"/>
        </w:rPr>
        <w:t>高齢介護課高齢福祉担当</w:t>
      </w:r>
      <w:r w:rsidRPr="003D290F">
        <w:rPr>
          <w:rFonts w:asciiTheme="minorEastAsia" w:hAnsiTheme="minorEastAsia" w:cs="UDShinGoPro-Regular"/>
          <w:kern w:val="0"/>
          <w:sz w:val="22"/>
        </w:rPr>
        <w:t>23-6085</w:t>
      </w:r>
      <w:r w:rsidRPr="003D290F">
        <w:rPr>
          <w:rFonts w:asciiTheme="minorEastAsia" w:hAnsiTheme="minorEastAsia" w:cs="UDShinGoPro-Regular" w:hint="eastAsia"/>
          <w:kern w:val="0"/>
          <w:sz w:val="22"/>
        </w:rPr>
        <w:t xml:space="preserve">　各総合支所市民福祉課地域福祉担当</w:t>
      </w:r>
    </w:p>
    <w:p w:rsidR="007D10C4" w:rsidRPr="003D290F" w:rsidRDefault="007D10C4" w:rsidP="00237ACC">
      <w:pPr>
        <w:autoSpaceDE w:val="0"/>
        <w:autoSpaceDN w:val="0"/>
        <w:adjustRightInd w:val="0"/>
        <w:jc w:val="left"/>
        <w:rPr>
          <w:rFonts w:asciiTheme="minorEastAsia" w:hAnsiTheme="minorEastAsia" w:cs="UDShinGoPro-Regular"/>
          <w:kern w:val="0"/>
          <w:sz w:val="22"/>
        </w:rPr>
      </w:pPr>
    </w:p>
    <w:p w:rsidR="00237ACC" w:rsidRPr="003D290F" w:rsidRDefault="00237ACC" w:rsidP="00237ACC">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こころの悩みを相談しませんか</w:t>
      </w:r>
    </w:p>
    <w:p w:rsidR="00237ACC" w:rsidRPr="003D290F" w:rsidRDefault="00237ACC" w:rsidP="00237ACC">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先の見えない不安やこころの悩みを相談できる窓口があります。一人で抱え込まず、相談してみ</w:t>
      </w:r>
      <w:r w:rsidRPr="003D290F">
        <w:rPr>
          <w:rFonts w:asciiTheme="minorEastAsia" w:hAnsiTheme="minorEastAsia" w:cs="UDShinMGoPro-Light" w:hint="eastAsia"/>
          <w:kern w:val="0"/>
          <w:sz w:val="22"/>
        </w:rPr>
        <w:lastRenderedPageBreak/>
        <w:t>ませんか。</w:t>
      </w:r>
    </w:p>
    <w:p w:rsidR="003D290F" w:rsidRDefault="003D290F" w:rsidP="00237ACC">
      <w:pPr>
        <w:autoSpaceDE w:val="0"/>
        <w:autoSpaceDN w:val="0"/>
        <w:adjustRightInd w:val="0"/>
        <w:jc w:val="left"/>
        <w:rPr>
          <w:rFonts w:asciiTheme="minorEastAsia" w:hAnsiTheme="minorEastAsia" w:cs="UDShinMGoPro-Light"/>
          <w:kern w:val="0"/>
          <w:sz w:val="22"/>
        </w:rPr>
      </w:pPr>
      <w:r>
        <w:rPr>
          <w:rFonts w:asciiTheme="minorEastAsia" w:hAnsiTheme="minorEastAsia" w:cs="UDShinGoPro-Regular" w:hint="eastAsia"/>
          <w:kern w:val="0"/>
          <w:sz w:val="22"/>
        </w:rPr>
        <w:t>■</w:t>
      </w:r>
      <w:r w:rsidRPr="003D290F">
        <w:rPr>
          <w:rFonts w:asciiTheme="minorEastAsia" w:hAnsiTheme="minorEastAsia" w:cs="UDShinGoPro-Regular" w:hint="eastAsia"/>
          <w:b/>
          <w:kern w:val="0"/>
          <w:sz w:val="22"/>
        </w:rPr>
        <w:t xml:space="preserve">こころの健康相談統一ダイヤル　</w:t>
      </w:r>
      <w:r w:rsidR="00237ACC" w:rsidRPr="003D290F">
        <w:rPr>
          <w:rFonts w:asciiTheme="minorEastAsia" w:hAnsiTheme="minorEastAsia" w:cs="UDShinGoPro-Regular"/>
          <w:b/>
          <w:kern w:val="0"/>
          <w:sz w:val="22"/>
        </w:rPr>
        <w:t>0570-064-556</w:t>
      </w:r>
      <w:r w:rsidR="00237ACC" w:rsidRPr="003D290F">
        <w:rPr>
          <w:rFonts w:asciiTheme="minorEastAsia" w:hAnsiTheme="minorEastAsia" w:cs="UDShinMGoPro-Light" w:hint="eastAsia"/>
          <w:kern w:val="0"/>
          <w:sz w:val="22"/>
        </w:rPr>
        <w:t xml:space="preserve">　</w:t>
      </w:r>
    </w:p>
    <w:p w:rsidR="0073727A" w:rsidRDefault="00237ACC" w:rsidP="003D290F">
      <w:pPr>
        <w:autoSpaceDE w:val="0"/>
        <w:autoSpaceDN w:val="0"/>
        <w:adjustRightInd w:val="0"/>
        <w:ind w:firstLineChars="100" w:firstLine="22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電話をかけた所在地の都道府県・政令指定都市が実施している「こころの健康電話相談」などの公的な相談機関に接続します。</w:t>
      </w:r>
      <w:r w:rsidRPr="003D290F">
        <w:rPr>
          <w:rFonts w:asciiTheme="minorEastAsia" w:hAnsiTheme="minorEastAsia" w:cs="UDShinGoPro-Regular" w:hint="eastAsia"/>
          <w:kern w:val="0"/>
          <w:sz w:val="22"/>
        </w:rPr>
        <w:t>受付時間</w:t>
      </w:r>
      <w:r w:rsidRPr="003D290F">
        <w:rPr>
          <w:rFonts w:asciiTheme="minorEastAsia" w:hAnsiTheme="minorEastAsia" w:cs="UDShinMGoPro-Light" w:hint="eastAsia"/>
          <w:kern w:val="0"/>
          <w:sz w:val="22"/>
        </w:rPr>
        <w:t xml:space="preserve">　月曜～金曜日　</w:t>
      </w:r>
      <w:r w:rsidRPr="003D290F">
        <w:rPr>
          <w:rFonts w:asciiTheme="minorEastAsia" w:hAnsiTheme="minorEastAsia" w:cs="UDShinMGoPro-Light"/>
          <w:kern w:val="0"/>
          <w:sz w:val="22"/>
        </w:rPr>
        <w:t>18</w:t>
      </w:r>
      <w:r w:rsidRPr="003D290F">
        <w:rPr>
          <w:rFonts w:asciiTheme="minorEastAsia" w:hAnsiTheme="minorEastAsia" w:cs="UDShinMGoPro-Light" w:hint="eastAsia"/>
          <w:kern w:val="0"/>
          <w:sz w:val="22"/>
        </w:rPr>
        <w:t>時</w:t>
      </w:r>
      <w:r w:rsidRPr="003D290F">
        <w:rPr>
          <w:rFonts w:asciiTheme="minorEastAsia" w:hAnsiTheme="minorEastAsia" w:cs="UDShinMGoPro-Light"/>
          <w:kern w:val="0"/>
          <w:sz w:val="22"/>
        </w:rPr>
        <w:t>30</w:t>
      </w:r>
      <w:r w:rsidRPr="003D290F">
        <w:rPr>
          <w:rFonts w:asciiTheme="minorEastAsia" w:hAnsiTheme="minorEastAsia" w:cs="UDShinMGoPro-Light" w:hint="eastAsia"/>
          <w:kern w:val="0"/>
          <w:sz w:val="22"/>
        </w:rPr>
        <w:t>分～</w:t>
      </w:r>
      <w:r w:rsidRPr="003D290F">
        <w:rPr>
          <w:rFonts w:asciiTheme="minorEastAsia" w:hAnsiTheme="minorEastAsia" w:cs="UDShinMGoPro-Light"/>
          <w:kern w:val="0"/>
          <w:sz w:val="22"/>
        </w:rPr>
        <w:t>22</w:t>
      </w:r>
      <w:r w:rsidRPr="003D290F">
        <w:rPr>
          <w:rFonts w:asciiTheme="minorEastAsia" w:hAnsiTheme="minorEastAsia" w:cs="UDShinMGoPro-Light" w:hint="eastAsia"/>
          <w:kern w:val="0"/>
          <w:sz w:val="22"/>
        </w:rPr>
        <w:t>時</w:t>
      </w:r>
      <w:r w:rsidRPr="003D290F">
        <w:rPr>
          <w:rFonts w:asciiTheme="minorEastAsia" w:hAnsiTheme="minorEastAsia" w:cs="UDShinMGoPro-Light"/>
          <w:kern w:val="0"/>
          <w:sz w:val="22"/>
        </w:rPr>
        <w:t>30</w:t>
      </w:r>
      <w:r w:rsidRPr="003D290F">
        <w:rPr>
          <w:rFonts w:asciiTheme="minorEastAsia" w:hAnsiTheme="minorEastAsia" w:cs="UDShinMGoPro-Light" w:hint="eastAsia"/>
          <w:kern w:val="0"/>
          <w:sz w:val="22"/>
        </w:rPr>
        <w:t>分（受け付けは</w:t>
      </w:r>
      <w:r w:rsidRPr="003D290F">
        <w:rPr>
          <w:rFonts w:asciiTheme="minorEastAsia" w:hAnsiTheme="minorEastAsia" w:cs="UDShinMGoPro-Light"/>
          <w:kern w:val="0"/>
          <w:sz w:val="22"/>
        </w:rPr>
        <w:t>22</w:t>
      </w:r>
      <w:r w:rsidRPr="003D290F">
        <w:rPr>
          <w:rFonts w:asciiTheme="minorEastAsia" w:hAnsiTheme="minorEastAsia" w:cs="UDShinMGoPro-Light" w:hint="eastAsia"/>
          <w:kern w:val="0"/>
          <w:sz w:val="22"/>
        </w:rPr>
        <w:t>時まで）</w:t>
      </w:r>
    </w:p>
    <w:p w:rsidR="00B1245F" w:rsidRPr="003D290F" w:rsidRDefault="00B1245F" w:rsidP="003D290F">
      <w:pPr>
        <w:autoSpaceDE w:val="0"/>
        <w:autoSpaceDN w:val="0"/>
        <w:adjustRightInd w:val="0"/>
        <w:ind w:firstLineChars="100" w:firstLine="220"/>
        <w:jc w:val="left"/>
        <w:rPr>
          <w:rFonts w:asciiTheme="minorEastAsia" w:hAnsiTheme="minorEastAsia" w:cs="UDShinMGoPro-Light"/>
          <w:kern w:val="0"/>
          <w:sz w:val="22"/>
        </w:rPr>
      </w:pPr>
    </w:p>
    <w:p w:rsid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w:t>
      </w:r>
      <w:r w:rsidRPr="003D290F">
        <w:rPr>
          <w:rFonts w:asciiTheme="minorEastAsia" w:hAnsiTheme="minorEastAsia" w:cs="UDShinGoPro-Regular" w:hint="eastAsia"/>
          <w:b/>
          <w:kern w:val="0"/>
          <w:sz w:val="22"/>
        </w:rPr>
        <w:t>よりそいホットライン</w:t>
      </w:r>
      <w:r w:rsidR="003D290F" w:rsidRPr="003D290F">
        <w:rPr>
          <w:rFonts w:asciiTheme="minorEastAsia" w:hAnsiTheme="minorEastAsia" w:cs="UDShinGoPro-Regular" w:hint="eastAsia"/>
          <w:b/>
          <w:kern w:val="0"/>
          <w:sz w:val="22"/>
        </w:rPr>
        <w:t xml:space="preserve">　</w:t>
      </w:r>
      <w:r w:rsidRPr="003D290F">
        <w:rPr>
          <w:rFonts w:asciiTheme="minorEastAsia" w:hAnsiTheme="minorEastAsia" w:cs="UDShinGoPro-Regular"/>
          <w:b/>
          <w:kern w:val="0"/>
          <w:sz w:val="22"/>
        </w:rPr>
        <w:t>0120-279-226</w:t>
      </w:r>
      <w:r w:rsidRPr="003D290F">
        <w:rPr>
          <w:rFonts w:asciiTheme="minorEastAsia" w:hAnsiTheme="minorEastAsia" w:cs="UDShinMGoPro-Light" w:hint="eastAsia"/>
          <w:kern w:val="0"/>
          <w:sz w:val="22"/>
        </w:rPr>
        <w:t xml:space="preserve">　</w:t>
      </w:r>
    </w:p>
    <w:p w:rsidR="003D290F" w:rsidRDefault="0073727A" w:rsidP="003D290F">
      <w:pPr>
        <w:autoSpaceDE w:val="0"/>
        <w:autoSpaceDN w:val="0"/>
        <w:adjustRightInd w:val="0"/>
        <w:ind w:firstLineChars="100" w:firstLine="22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一般社団法人社会的包摂サポートセンターが、一緒に解決できる方法を探します。</w:t>
      </w:r>
      <w:r w:rsidRPr="003D290F">
        <w:rPr>
          <w:rFonts w:asciiTheme="minorEastAsia" w:hAnsiTheme="minorEastAsia" w:cs="UDShinMGoPro-Light"/>
          <w:kern w:val="0"/>
          <w:sz w:val="22"/>
        </w:rPr>
        <w:t>24</w:t>
      </w:r>
      <w:r w:rsidRPr="003D290F">
        <w:rPr>
          <w:rFonts w:asciiTheme="minorEastAsia" w:hAnsiTheme="minorEastAsia" w:cs="UDShinMGoPro-Light" w:hint="eastAsia"/>
          <w:kern w:val="0"/>
          <w:sz w:val="22"/>
        </w:rPr>
        <w:t>時間受け付けています。</w:t>
      </w:r>
    </w:p>
    <w:p w:rsidR="00B1245F" w:rsidRDefault="00B1245F" w:rsidP="003D290F">
      <w:pPr>
        <w:autoSpaceDE w:val="0"/>
        <w:autoSpaceDN w:val="0"/>
        <w:adjustRightInd w:val="0"/>
        <w:ind w:firstLineChars="100" w:firstLine="220"/>
        <w:jc w:val="left"/>
        <w:rPr>
          <w:rFonts w:asciiTheme="minorEastAsia" w:hAnsiTheme="minorEastAsia" w:cs="UDShinMGoPro-Light"/>
          <w:kern w:val="0"/>
          <w:sz w:val="22"/>
        </w:rPr>
      </w:pPr>
    </w:p>
    <w:p w:rsidR="003D290F" w:rsidRDefault="0073727A" w:rsidP="003D290F">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w:t>
      </w:r>
      <w:r w:rsidRPr="003D290F">
        <w:rPr>
          <w:rFonts w:asciiTheme="minorEastAsia" w:hAnsiTheme="minorEastAsia" w:cs="UDShinGoPro-Regular" w:hint="eastAsia"/>
          <w:b/>
          <w:kern w:val="0"/>
          <w:sz w:val="22"/>
        </w:rPr>
        <w:t>支援情報検索サイト</w:t>
      </w:r>
      <w:r w:rsidRPr="003D290F">
        <w:rPr>
          <w:rFonts w:asciiTheme="minorEastAsia" w:hAnsiTheme="minorEastAsia" w:cs="UDShinMGoPro-Light" w:hint="eastAsia"/>
          <w:kern w:val="0"/>
          <w:sz w:val="22"/>
        </w:rPr>
        <w:t xml:space="preserve">　</w:t>
      </w:r>
    </w:p>
    <w:p w:rsidR="0073727A" w:rsidRPr="003D290F" w:rsidRDefault="0073727A" w:rsidP="003D290F">
      <w:pPr>
        <w:autoSpaceDE w:val="0"/>
        <w:autoSpaceDN w:val="0"/>
        <w:adjustRightInd w:val="0"/>
        <w:ind w:firstLineChars="100" w:firstLine="220"/>
        <w:jc w:val="left"/>
        <w:rPr>
          <w:rFonts w:asciiTheme="minorEastAsia" w:hAnsiTheme="minorEastAsia" w:cs="UDShinGoPro-Regular"/>
          <w:kern w:val="0"/>
          <w:sz w:val="22"/>
        </w:rPr>
      </w:pPr>
      <w:r w:rsidRPr="003D290F">
        <w:rPr>
          <w:rFonts w:asciiTheme="minorEastAsia" w:hAnsiTheme="minorEastAsia" w:cs="UDShinMGoPro-Light" w:hint="eastAsia"/>
          <w:kern w:val="0"/>
          <w:sz w:val="22"/>
        </w:rPr>
        <w:t>どこに相談していいかわからないときは、支援情報検索サイトで相談窓口を検索できます。</w:t>
      </w:r>
    </w:p>
    <w:p w:rsidR="0073727A" w:rsidRPr="003D290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w:t>
      </w:r>
      <w:r w:rsidRPr="003D290F">
        <w:rPr>
          <w:rFonts w:asciiTheme="minorEastAsia" w:hAnsiTheme="minorEastAsia" w:cs="UDShinGoPro-Regular" w:hint="eastAsia"/>
          <w:kern w:val="0"/>
          <w:sz w:val="22"/>
        </w:rPr>
        <w:t>社会福祉課地域福祉担当</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23-6012</w:t>
      </w:r>
    </w:p>
    <w:p w:rsidR="007D10C4" w:rsidRPr="003D290F" w:rsidRDefault="007D10C4" w:rsidP="0073727A">
      <w:pPr>
        <w:autoSpaceDE w:val="0"/>
        <w:autoSpaceDN w:val="0"/>
        <w:adjustRightInd w:val="0"/>
        <w:jc w:val="left"/>
        <w:rPr>
          <w:rFonts w:asciiTheme="minorEastAsia" w:hAnsiTheme="minorEastAsia" w:cs="UDShinGoPro-Regular"/>
          <w:kern w:val="0"/>
          <w:sz w:val="22"/>
        </w:rPr>
      </w:pPr>
    </w:p>
    <w:p w:rsidR="0073727A" w:rsidRPr="003D290F" w:rsidRDefault="0073727A" w:rsidP="0073727A">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マイナンバーカードの受け取りは済んでいますか</w:t>
      </w:r>
    </w:p>
    <w:p w:rsidR="00B1245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マイナンバーカードの申請をした人に、交付の準備ができ次第、交付通知書（「個人番号</w:t>
      </w:r>
      <w:r w:rsidR="00B1245F">
        <w:rPr>
          <w:rFonts w:asciiTheme="minorEastAsia" w:hAnsiTheme="minorEastAsia" w:cs="UDShinMGoPro-Light" w:hint="eastAsia"/>
          <w:kern w:val="0"/>
          <w:sz w:val="22"/>
        </w:rPr>
        <w:t>カード交付・電子証明書発行通知書兼照会書」）を送付しています。</w:t>
      </w:r>
    </w:p>
    <w:p w:rsidR="0073727A" w:rsidRPr="003D290F" w:rsidRDefault="0073727A" w:rsidP="00B1245F">
      <w:pPr>
        <w:autoSpaceDE w:val="0"/>
        <w:autoSpaceDN w:val="0"/>
        <w:adjustRightInd w:val="0"/>
        <w:ind w:firstLineChars="100" w:firstLine="220"/>
        <w:jc w:val="left"/>
        <w:rPr>
          <w:rFonts w:asciiTheme="minorEastAsia" w:hAnsiTheme="minorEastAsia" w:cs="UDShinGoPro-Regular"/>
          <w:kern w:val="0"/>
          <w:sz w:val="22"/>
        </w:rPr>
      </w:pPr>
      <w:r w:rsidRPr="003D290F">
        <w:rPr>
          <w:rFonts w:asciiTheme="minorEastAsia" w:hAnsiTheme="minorEastAsia" w:cs="UDShinMGoPro-Light" w:hint="eastAsia"/>
          <w:kern w:val="0"/>
          <w:sz w:val="22"/>
        </w:rPr>
        <w:t>交付通知書が届いている人で、まだ受け取りが済んでいない人は、早めに受け取りをお願いします。受け取り場所は通知書で確認してください。</w:t>
      </w:r>
      <w:r w:rsidRPr="003D290F">
        <w:rPr>
          <w:rFonts w:asciiTheme="minorEastAsia" w:hAnsiTheme="minorEastAsia" w:cs="UDShinGoPro-Regular" w:hint="eastAsia"/>
          <w:kern w:val="0"/>
          <w:sz w:val="22"/>
        </w:rPr>
        <w:t xml:space="preserve">　</w:t>
      </w:r>
    </w:p>
    <w:p w:rsidR="0073727A" w:rsidRPr="003D290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w:t>
      </w:r>
      <w:r w:rsidRPr="003D290F">
        <w:rPr>
          <w:rFonts w:asciiTheme="minorEastAsia" w:hAnsiTheme="minorEastAsia" w:cs="UDShinGoPro-Regular" w:hint="eastAsia"/>
          <w:kern w:val="0"/>
          <w:sz w:val="22"/>
        </w:rPr>
        <w:t>市民課住民記録担当</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23-6079</w:t>
      </w:r>
      <w:r w:rsidR="00237ACC" w:rsidRPr="003D290F">
        <w:rPr>
          <w:rFonts w:asciiTheme="minorEastAsia" w:hAnsiTheme="minorEastAsia" w:cs="UDShinGoPro-Regular"/>
          <w:kern w:val="0"/>
          <w:sz w:val="22"/>
        </w:rPr>
        <w:t xml:space="preserve"> </w:t>
      </w:r>
    </w:p>
    <w:p w:rsidR="007D10C4" w:rsidRPr="003D290F" w:rsidRDefault="007D10C4" w:rsidP="0073727A">
      <w:pPr>
        <w:autoSpaceDE w:val="0"/>
        <w:autoSpaceDN w:val="0"/>
        <w:adjustRightInd w:val="0"/>
        <w:jc w:val="left"/>
        <w:rPr>
          <w:rFonts w:asciiTheme="minorEastAsia" w:hAnsiTheme="minorEastAsia" w:cs="UDShinGoPro-Regular"/>
          <w:kern w:val="0"/>
          <w:sz w:val="22"/>
        </w:rPr>
      </w:pPr>
    </w:p>
    <w:p w:rsidR="0073727A" w:rsidRPr="003D290F" w:rsidRDefault="0073727A" w:rsidP="0073727A">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事業承継に関する相談を受け付けます</w:t>
      </w:r>
    </w:p>
    <w:p w:rsidR="00B1245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宮城県事業承継・引継ぎ支援センターは、国が設置する事業承継の支援機関です。　</w:t>
      </w:r>
    </w:p>
    <w:p w:rsidR="00B1245F" w:rsidRDefault="0073727A" w:rsidP="00B1245F">
      <w:pPr>
        <w:autoSpaceDE w:val="0"/>
        <w:autoSpaceDN w:val="0"/>
        <w:adjustRightInd w:val="0"/>
        <w:ind w:firstLineChars="100" w:firstLine="22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近くの商工会議所または商工会の窓口へ気軽に相談してください。</w:t>
      </w:r>
    </w:p>
    <w:p w:rsidR="0073727A" w:rsidRPr="003D290F" w:rsidRDefault="0073727A" w:rsidP="00B1245F">
      <w:pPr>
        <w:autoSpaceDE w:val="0"/>
        <w:autoSpaceDN w:val="0"/>
        <w:adjustRightInd w:val="0"/>
        <w:ind w:firstLineChars="100" w:firstLine="22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※秘密厳守されます。</w:t>
      </w:r>
    </w:p>
    <w:p w:rsidR="0073727A" w:rsidRPr="003D290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w:t>
      </w:r>
      <w:r w:rsidRPr="003D290F">
        <w:rPr>
          <w:rFonts w:asciiTheme="minorEastAsia" w:hAnsiTheme="minorEastAsia" w:cs="UDShinGoPro-Regular" w:hint="eastAsia"/>
          <w:kern w:val="0"/>
          <w:sz w:val="22"/>
        </w:rPr>
        <w:t>古川商工会議所</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24-0055</w:t>
      </w:r>
    </w:p>
    <w:p w:rsidR="0073727A" w:rsidRPr="003D290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 xml:space="preserve"> </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hint="eastAsia"/>
          <w:kern w:val="0"/>
          <w:sz w:val="22"/>
        </w:rPr>
        <w:t>大崎商工会</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52-2272</w:t>
      </w:r>
    </w:p>
    <w:p w:rsidR="0073727A" w:rsidRPr="003D290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 xml:space="preserve"> </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hint="eastAsia"/>
          <w:kern w:val="0"/>
          <w:sz w:val="22"/>
        </w:rPr>
        <w:t>玉造商工会</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72-0027</w:t>
      </w:r>
    </w:p>
    <w:p w:rsidR="00B1245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 xml:space="preserve"> </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hint="eastAsia"/>
          <w:kern w:val="0"/>
          <w:sz w:val="22"/>
        </w:rPr>
        <w:t>宮城県事業承継・引継ぎ支援センター</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022-722-3884</w:t>
      </w:r>
    </w:p>
    <w:p w:rsidR="00B1245F" w:rsidRPr="003D290F" w:rsidRDefault="00B1245F" w:rsidP="0073727A">
      <w:pPr>
        <w:autoSpaceDE w:val="0"/>
        <w:autoSpaceDN w:val="0"/>
        <w:adjustRightInd w:val="0"/>
        <w:jc w:val="left"/>
        <w:rPr>
          <w:rFonts w:asciiTheme="minorEastAsia" w:hAnsiTheme="minorEastAsia" w:cs="UDShinGoPro-Regular"/>
          <w:kern w:val="0"/>
          <w:sz w:val="22"/>
        </w:rPr>
      </w:pPr>
    </w:p>
    <w:p w:rsidR="0073727A" w:rsidRPr="003D290F" w:rsidRDefault="0073727A" w:rsidP="0073727A">
      <w:pPr>
        <w:autoSpaceDE w:val="0"/>
        <w:autoSpaceDN w:val="0"/>
        <w:adjustRightInd w:val="0"/>
        <w:jc w:val="left"/>
        <w:rPr>
          <w:rFonts w:asciiTheme="minorEastAsia" w:hAnsiTheme="minorEastAsia" w:cs="UDShinMGoPro-Regular"/>
          <w:b/>
          <w:kern w:val="0"/>
          <w:sz w:val="24"/>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無料弁護士移動相談会</w:t>
      </w:r>
    </w:p>
    <w:p w:rsidR="0073727A" w:rsidRP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KozMinPr6N-Regular" w:hint="eastAsia"/>
          <w:kern w:val="0"/>
          <w:sz w:val="22"/>
        </w:rPr>
        <w:t xml:space="preserve">　</w:t>
      </w:r>
      <w:r w:rsidRPr="003D290F">
        <w:rPr>
          <w:rFonts w:asciiTheme="minorEastAsia" w:hAnsiTheme="minorEastAsia" w:cs="UDShinMGoPro-Light" w:hint="eastAsia"/>
          <w:kern w:val="0"/>
          <w:sz w:val="22"/>
        </w:rPr>
        <w:t>取り引き上の悩みや、トラブル、疑問などを弁護士に相談してみませんか。</w:t>
      </w:r>
    </w:p>
    <w:p w:rsidR="0073727A" w:rsidRP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日時</w:t>
      </w:r>
      <w:r w:rsidRPr="003D290F">
        <w:rPr>
          <w:rFonts w:asciiTheme="minorEastAsia" w:hAnsiTheme="minorEastAsia" w:cs="UDShinMGoPro-Light" w:hint="eastAsia"/>
          <w:kern w:val="0"/>
          <w:sz w:val="22"/>
        </w:rPr>
        <w:t xml:space="preserve">　</w:t>
      </w:r>
      <w:r w:rsidRPr="003D290F">
        <w:rPr>
          <w:rFonts w:asciiTheme="minorEastAsia" w:hAnsiTheme="minorEastAsia" w:cs="UDShinMGoPro-Light"/>
          <w:kern w:val="0"/>
          <w:sz w:val="22"/>
        </w:rPr>
        <w:t>10</w:t>
      </w:r>
      <w:r w:rsidRPr="003D290F">
        <w:rPr>
          <w:rFonts w:asciiTheme="minorEastAsia" w:hAnsiTheme="minorEastAsia" w:cs="UDShinMGoPro-Light" w:hint="eastAsia"/>
          <w:kern w:val="0"/>
          <w:sz w:val="22"/>
        </w:rPr>
        <w:t>月</w:t>
      </w:r>
      <w:r w:rsidRPr="003D290F">
        <w:rPr>
          <w:rFonts w:asciiTheme="minorEastAsia" w:hAnsiTheme="minorEastAsia" w:cs="UDShinMGoPro-Light"/>
          <w:kern w:val="0"/>
          <w:sz w:val="22"/>
        </w:rPr>
        <w:t>13</w:t>
      </w:r>
      <w:r w:rsidRPr="003D290F">
        <w:rPr>
          <w:rFonts w:asciiTheme="minorEastAsia" w:hAnsiTheme="minorEastAsia" w:cs="UDShinMGoPro-Light" w:hint="eastAsia"/>
          <w:kern w:val="0"/>
          <w:sz w:val="22"/>
        </w:rPr>
        <w:t xml:space="preserve">日㈬　</w:t>
      </w:r>
      <w:r w:rsidRPr="003D290F">
        <w:rPr>
          <w:rFonts w:asciiTheme="minorEastAsia" w:hAnsiTheme="minorEastAsia" w:cs="UDShinMGoPro-Light"/>
          <w:kern w:val="0"/>
          <w:sz w:val="22"/>
        </w:rPr>
        <w:t>13</w:t>
      </w:r>
      <w:r w:rsidRPr="003D290F">
        <w:rPr>
          <w:rFonts w:asciiTheme="minorEastAsia" w:hAnsiTheme="minorEastAsia" w:cs="UDShinMGoPro-Light" w:hint="eastAsia"/>
          <w:kern w:val="0"/>
          <w:sz w:val="22"/>
        </w:rPr>
        <w:t>時～</w:t>
      </w:r>
      <w:r w:rsidRPr="003D290F">
        <w:rPr>
          <w:rFonts w:asciiTheme="minorEastAsia" w:hAnsiTheme="minorEastAsia" w:cs="UDShinMGoPro-Light"/>
          <w:kern w:val="0"/>
          <w:sz w:val="22"/>
        </w:rPr>
        <w:t>16</w:t>
      </w:r>
      <w:r w:rsidRPr="003D290F">
        <w:rPr>
          <w:rFonts w:asciiTheme="minorEastAsia" w:hAnsiTheme="minorEastAsia" w:cs="UDShinMGoPro-Light" w:hint="eastAsia"/>
          <w:kern w:val="0"/>
          <w:sz w:val="22"/>
        </w:rPr>
        <w:t>時</w:t>
      </w:r>
      <w:r w:rsidRPr="003D290F">
        <w:rPr>
          <w:rFonts w:asciiTheme="minorEastAsia" w:hAnsiTheme="minorEastAsia" w:cs="UDShinGoPro-Regular" w:hint="eastAsia"/>
          <w:kern w:val="0"/>
          <w:sz w:val="22"/>
        </w:rPr>
        <w:t>場所</w:t>
      </w:r>
      <w:r w:rsidRPr="003D290F">
        <w:rPr>
          <w:rFonts w:asciiTheme="minorEastAsia" w:hAnsiTheme="minorEastAsia" w:cs="UDShinMGoPro-Light" w:hint="eastAsia"/>
          <w:kern w:val="0"/>
          <w:sz w:val="22"/>
        </w:rPr>
        <w:t xml:space="preserve">　県大崎合同庁舎</w:t>
      </w:r>
      <w:r w:rsidRPr="003D290F">
        <w:rPr>
          <w:rFonts w:asciiTheme="minorEastAsia" w:hAnsiTheme="minorEastAsia" w:cs="UDShinMGoPro-Light"/>
          <w:kern w:val="0"/>
          <w:sz w:val="22"/>
        </w:rPr>
        <w:t>4</w:t>
      </w:r>
      <w:r w:rsidRPr="003D290F">
        <w:rPr>
          <w:rFonts w:asciiTheme="minorEastAsia" w:hAnsiTheme="minorEastAsia" w:cs="UDShinMGoPro-Light" w:hint="eastAsia"/>
          <w:kern w:val="0"/>
          <w:sz w:val="22"/>
        </w:rPr>
        <w:t>階入札室</w:t>
      </w:r>
    </w:p>
    <w:p w:rsidR="0073727A" w:rsidRP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対象</w:t>
      </w:r>
      <w:r w:rsidRPr="003D290F">
        <w:rPr>
          <w:rFonts w:asciiTheme="minorEastAsia" w:hAnsiTheme="minorEastAsia" w:cs="UDShinMGoPro-Light" w:hint="eastAsia"/>
          <w:kern w:val="0"/>
          <w:sz w:val="22"/>
        </w:rPr>
        <w:t xml:space="preserve">　中小企業・個人事業者の事業者間取引問題</w:t>
      </w:r>
    </w:p>
    <w:p w:rsid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申込方法</w:t>
      </w:r>
      <w:r w:rsidRPr="003D290F">
        <w:rPr>
          <w:rFonts w:asciiTheme="minorEastAsia" w:hAnsiTheme="minorEastAsia" w:cs="UDShinMGoPro-Light" w:hint="eastAsia"/>
          <w:kern w:val="0"/>
          <w:sz w:val="22"/>
        </w:rPr>
        <w:t xml:space="preserve">　</w:t>
      </w:r>
      <w:r w:rsidRPr="003D290F">
        <w:rPr>
          <w:rFonts w:asciiTheme="minorEastAsia" w:hAnsiTheme="minorEastAsia" w:cs="UDShinMGoPro-Light"/>
          <w:kern w:val="0"/>
          <w:sz w:val="22"/>
        </w:rPr>
        <w:t>10</w:t>
      </w:r>
      <w:r w:rsidRPr="003D290F">
        <w:rPr>
          <w:rFonts w:asciiTheme="minorEastAsia" w:hAnsiTheme="minorEastAsia" w:cs="UDShinMGoPro-Light" w:hint="eastAsia"/>
          <w:kern w:val="0"/>
          <w:sz w:val="22"/>
        </w:rPr>
        <w:t>月</w:t>
      </w:r>
      <w:r w:rsidRPr="003D290F">
        <w:rPr>
          <w:rFonts w:asciiTheme="minorEastAsia" w:hAnsiTheme="minorEastAsia" w:cs="UDShinMGoPro-Light"/>
          <w:kern w:val="0"/>
          <w:sz w:val="22"/>
        </w:rPr>
        <w:t>6</w:t>
      </w:r>
      <w:r w:rsidRPr="003D290F">
        <w:rPr>
          <w:rFonts w:asciiTheme="minorEastAsia" w:hAnsiTheme="minorEastAsia" w:cs="UDShinMGoPro-Light" w:hint="eastAsia"/>
          <w:kern w:val="0"/>
          <w:sz w:val="22"/>
        </w:rPr>
        <w:t>日㈬まで電話で申し込み</w:t>
      </w:r>
    </w:p>
    <w:p w:rsidR="007D10C4" w:rsidRPr="00B1245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3D290F">
        <w:rPr>
          <w:rFonts w:asciiTheme="minorEastAsia" w:hAnsiTheme="minorEastAsia" w:cs="UDShinGoPro-Regular" w:hint="eastAsia"/>
          <w:kern w:val="0"/>
          <w:sz w:val="22"/>
        </w:rPr>
        <w:t>い合わせ</w:t>
      </w:r>
      <w:r w:rsidRPr="003D290F">
        <w:rPr>
          <w:rFonts w:asciiTheme="minorEastAsia" w:hAnsiTheme="minorEastAsia" w:cs="UDShinGoPro-Regular"/>
          <w:kern w:val="0"/>
          <w:sz w:val="22"/>
        </w:rPr>
        <w:t xml:space="preserve"> </w:t>
      </w:r>
      <w:r w:rsidRPr="003D290F">
        <w:rPr>
          <w:rFonts w:asciiTheme="minorEastAsia" w:hAnsiTheme="minorEastAsia" w:cs="UDShinGoPro-Regular" w:hint="eastAsia"/>
          <w:kern w:val="0"/>
          <w:sz w:val="22"/>
        </w:rPr>
        <w:t>公益財団法人みやぎ産業振興機構取引支援課下請けかけこみ寺</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0120-418-618</w:t>
      </w:r>
    </w:p>
    <w:p w:rsidR="00B1245F" w:rsidRPr="003D290F" w:rsidRDefault="00B1245F" w:rsidP="0073727A">
      <w:pPr>
        <w:autoSpaceDE w:val="0"/>
        <w:autoSpaceDN w:val="0"/>
        <w:adjustRightInd w:val="0"/>
        <w:jc w:val="left"/>
        <w:rPr>
          <w:rFonts w:asciiTheme="minorEastAsia" w:hAnsiTheme="minorEastAsia" w:cs="UDShinGoPro-Regular"/>
          <w:kern w:val="0"/>
          <w:sz w:val="22"/>
        </w:rPr>
      </w:pPr>
    </w:p>
    <w:p w:rsidR="0073727A" w:rsidRPr="003D290F" w:rsidRDefault="0073727A" w:rsidP="0073727A">
      <w:pPr>
        <w:autoSpaceDE w:val="0"/>
        <w:autoSpaceDN w:val="0"/>
        <w:adjustRightInd w:val="0"/>
        <w:jc w:val="left"/>
        <w:rPr>
          <w:rFonts w:asciiTheme="minorEastAsia" w:hAnsiTheme="minorEastAsia" w:cs="UDShinMGoPro-Regular"/>
          <w:b/>
          <w:kern w:val="0"/>
          <w:sz w:val="22"/>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勤労者生活安定資金融資制度を活用ください</w:t>
      </w:r>
    </w:p>
    <w:p w:rsidR="0073727A" w:rsidRP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市では、市内に居住または勤務する勤労者に生活資金などを融資する制度を設けています。詳しくは問い合わせください。</w:t>
      </w:r>
    </w:p>
    <w:tbl>
      <w:tblPr>
        <w:tblW w:w="0" w:type="auto"/>
        <w:tblInd w:w="28" w:type="dxa"/>
        <w:tblLayout w:type="fixed"/>
        <w:tblCellMar>
          <w:left w:w="0" w:type="dxa"/>
          <w:right w:w="0" w:type="dxa"/>
        </w:tblCellMar>
        <w:tblLook w:val="0000" w:firstRow="0" w:lastRow="0" w:firstColumn="0" w:lastColumn="0" w:noHBand="0" w:noVBand="0"/>
      </w:tblPr>
      <w:tblGrid>
        <w:gridCol w:w="851"/>
        <w:gridCol w:w="1134"/>
        <w:gridCol w:w="1276"/>
        <w:gridCol w:w="1275"/>
      </w:tblGrid>
      <w:tr w:rsidR="00ED52A5" w:rsidRPr="00ED52A5" w:rsidTr="00ED52A5">
        <w:trPr>
          <w:trHeight w:val="263"/>
        </w:trPr>
        <w:tc>
          <w:tcPr>
            <w:tcW w:w="851" w:type="dxa"/>
            <w:tcBorders>
              <w:top w:val="single" w:sz="3" w:space="0" w:color="000000"/>
              <w:left w:val="single" w:sz="6" w:space="0" w:color="000000"/>
              <w:bottom w:val="single" w:sz="3" w:space="0" w:color="000000"/>
              <w:right w:val="single" w:sz="3" w:space="0" w:color="000000"/>
            </w:tcBorders>
            <w:shd w:val="solid" w:color="D3ECFB"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ED52A5">
              <w:rPr>
                <w:rFonts w:asciiTheme="minorEastAsia" w:hAnsiTheme="minorEastAsia" w:cs="A-OTF UD新ゴ Pro R" w:hint="eastAsia"/>
                <w:color w:val="000000"/>
                <w:kern w:val="0"/>
                <w:sz w:val="22"/>
                <w:lang w:val="ja-JP"/>
              </w:rPr>
              <w:lastRenderedPageBreak/>
              <w:t>種類</w:t>
            </w:r>
          </w:p>
        </w:tc>
        <w:tc>
          <w:tcPr>
            <w:tcW w:w="1134" w:type="dxa"/>
            <w:tcBorders>
              <w:top w:val="single" w:sz="3" w:space="0" w:color="000000"/>
              <w:left w:val="single" w:sz="3" w:space="0" w:color="000000"/>
              <w:bottom w:val="single" w:sz="3" w:space="0" w:color="000000"/>
              <w:right w:val="single" w:sz="3" w:space="0" w:color="000000"/>
            </w:tcBorders>
            <w:shd w:val="solid" w:color="D3ECFB"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ED52A5">
              <w:rPr>
                <w:rFonts w:asciiTheme="minorEastAsia" w:hAnsiTheme="minorEastAsia" w:cs="A-OTF UD新ゴ Pro R" w:hint="eastAsia"/>
                <w:color w:val="000000"/>
                <w:kern w:val="0"/>
                <w:sz w:val="22"/>
                <w:lang w:val="ja-JP"/>
              </w:rPr>
              <w:t>限度額</w:t>
            </w:r>
          </w:p>
        </w:tc>
        <w:tc>
          <w:tcPr>
            <w:tcW w:w="1276" w:type="dxa"/>
            <w:tcBorders>
              <w:top w:val="single" w:sz="3" w:space="0" w:color="000000"/>
              <w:left w:val="single" w:sz="3" w:space="0" w:color="000000"/>
              <w:bottom w:val="single" w:sz="3" w:space="0" w:color="000000"/>
              <w:right w:val="single" w:sz="3" w:space="0" w:color="000000"/>
            </w:tcBorders>
            <w:shd w:val="solid" w:color="D3ECFB"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ED52A5">
              <w:rPr>
                <w:rFonts w:asciiTheme="minorEastAsia" w:hAnsiTheme="minorEastAsia" w:cs="A-OTF UD新ゴ Pro R" w:hint="eastAsia"/>
                <w:color w:val="000000"/>
                <w:kern w:val="0"/>
                <w:sz w:val="22"/>
                <w:lang w:val="ja-JP"/>
              </w:rPr>
              <w:t>返却期間</w:t>
            </w:r>
          </w:p>
        </w:tc>
        <w:tc>
          <w:tcPr>
            <w:tcW w:w="1275" w:type="dxa"/>
            <w:tcBorders>
              <w:top w:val="single" w:sz="3" w:space="0" w:color="000000"/>
              <w:left w:val="single" w:sz="3" w:space="0" w:color="000000"/>
              <w:bottom w:val="single" w:sz="3" w:space="0" w:color="000000"/>
              <w:right w:val="single" w:sz="6" w:space="0" w:color="000000"/>
            </w:tcBorders>
            <w:shd w:val="solid" w:color="D3ECFB"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center"/>
              <w:textAlignment w:val="center"/>
              <w:rPr>
                <w:rFonts w:asciiTheme="minorEastAsia" w:hAnsiTheme="minorEastAsia"/>
                <w:color w:val="000000"/>
                <w:kern w:val="0"/>
                <w:sz w:val="22"/>
                <w:lang w:val="ja-JP"/>
              </w:rPr>
            </w:pPr>
            <w:r w:rsidRPr="00ED52A5">
              <w:rPr>
                <w:rFonts w:asciiTheme="minorEastAsia" w:hAnsiTheme="minorEastAsia" w:cs="A-OTF UD新ゴ Pro R" w:hint="eastAsia"/>
                <w:color w:val="000000"/>
                <w:kern w:val="0"/>
                <w:sz w:val="22"/>
                <w:lang w:val="ja-JP"/>
              </w:rPr>
              <w:t>貸付利率</w:t>
            </w:r>
          </w:p>
        </w:tc>
      </w:tr>
      <w:tr w:rsidR="00ED52A5" w:rsidRPr="00ED52A5" w:rsidTr="00ED52A5">
        <w:trPr>
          <w:trHeight w:val="263"/>
        </w:trPr>
        <w:tc>
          <w:tcPr>
            <w:tcW w:w="851" w:type="dxa"/>
            <w:tcBorders>
              <w:top w:val="single" w:sz="3" w:space="0" w:color="000000"/>
              <w:left w:val="single" w:sz="6" w:space="0" w:color="000000"/>
              <w:bottom w:val="single" w:sz="3" w:space="0" w:color="000000"/>
              <w:right w:val="single" w:sz="3" w:space="0" w:color="000000"/>
            </w:tcBorders>
            <w:shd w:val="solid" w:color="EEEFEF"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00000"/>
                <w:kern w:val="0"/>
                <w:sz w:val="22"/>
                <w:lang w:val="ja-JP"/>
              </w:rPr>
              <w:t>生活</w:t>
            </w:r>
          </w:p>
        </w:tc>
        <w:tc>
          <w:tcPr>
            <w:tcW w:w="1134"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00000"/>
                <w:kern w:val="0"/>
                <w:sz w:val="22"/>
                <w:lang w:val="ja-JP"/>
              </w:rPr>
              <w:t>100</w:t>
            </w:r>
            <w:r w:rsidRPr="00ED52A5">
              <w:rPr>
                <w:rFonts w:asciiTheme="minorEastAsia" w:hAnsiTheme="minorEastAsia" w:cs="A-OTF UD新丸ゴ Pro L" w:hint="eastAsia"/>
                <w:color w:val="000000"/>
                <w:kern w:val="0"/>
                <w:sz w:val="22"/>
                <w:lang w:val="ja-JP"/>
              </w:rPr>
              <w:t>万円</w:t>
            </w:r>
          </w:p>
        </w:tc>
        <w:tc>
          <w:tcPr>
            <w:tcW w:w="1276"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30000"/>
                <w:kern w:val="0"/>
                <w:sz w:val="22"/>
                <w:lang w:val="ja-JP"/>
              </w:rPr>
              <w:t>7</w:t>
            </w:r>
            <w:r w:rsidRPr="00ED52A5">
              <w:rPr>
                <w:rFonts w:asciiTheme="minorEastAsia" w:hAnsiTheme="minorEastAsia" w:cs="A-OTF UD新丸ゴ Pro L" w:hint="eastAsia"/>
                <w:color w:val="030000"/>
                <w:kern w:val="0"/>
                <w:sz w:val="22"/>
                <w:lang w:val="ja-JP"/>
              </w:rPr>
              <w:t>年以内</w:t>
            </w:r>
          </w:p>
        </w:tc>
        <w:tc>
          <w:tcPr>
            <w:tcW w:w="1275" w:type="dxa"/>
            <w:tcBorders>
              <w:top w:val="single" w:sz="3" w:space="0" w:color="000000"/>
              <w:left w:val="single" w:sz="3" w:space="0" w:color="000000"/>
              <w:bottom w:val="single" w:sz="3" w:space="0" w:color="000000"/>
              <w:right w:val="single" w:sz="6"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30000"/>
                <w:kern w:val="0"/>
                <w:sz w:val="22"/>
                <w:lang w:val="ja-JP"/>
              </w:rPr>
              <w:t>年</w:t>
            </w:r>
            <w:r w:rsidRPr="00ED52A5">
              <w:rPr>
                <w:rFonts w:asciiTheme="minorEastAsia" w:hAnsiTheme="minorEastAsia" w:cs="A-OTF UD新丸ゴ Pro L"/>
                <w:color w:val="030000"/>
                <w:kern w:val="0"/>
                <w:sz w:val="22"/>
                <w:lang w:val="ja-JP"/>
              </w:rPr>
              <w:t>2.75</w:t>
            </w:r>
            <w:r w:rsidRPr="00ED52A5">
              <w:rPr>
                <w:rFonts w:asciiTheme="minorEastAsia" w:hAnsiTheme="minorEastAsia" w:cs="A-OTF UD新丸ゴ Pro L" w:hint="eastAsia"/>
                <w:color w:val="030000"/>
                <w:kern w:val="0"/>
                <w:sz w:val="22"/>
                <w:lang w:val="ja-JP"/>
              </w:rPr>
              <w:t>％</w:t>
            </w:r>
          </w:p>
        </w:tc>
      </w:tr>
      <w:tr w:rsidR="00ED52A5" w:rsidRPr="00ED52A5" w:rsidTr="00ED52A5">
        <w:trPr>
          <w:trHeight w:val="263"/>
        </w:trPr>
        <w:tc>
          <w:tcPr>
            <w:tcW w:w="851" w:type="dxa"/>
            <w:tcBorders>
              <w:top w:val="single" w:sz="3" w:space="0" w:color="000000"/>
              <w:left w:val="single" w:sz="6" w:space="0" w:color="000000"/>
              <w:bottom w:val="single" w:sz="3" w:space="0" w:color="000000"/>
              <w:right w:val="single" w:sz="3" w:space="0" w:color="000000"/>
            </w:tcBorders>
            <w:shd w:val="solid" w:color="EEEFEF"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00000"/>
                <w:kern w:val="0"/>
                <w:sz w:val="22"/>
                <w:lang w:val="ja-JP"/>
              </w:rPr>
              <w:t>教育</w:t>
            </w:r>
          </w:p>
        </w:tc>
        <w:tc>
          <w:tcPr>
            <w:tcW w:w="1134"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00000"/>
                <w:kern w:val="0"/>
                <w:sz w:val="22"/>
                <w:lang w:val="ja-JP"/>
              </w:rPr>
              <w:t>300</w:t>
            </w:r>
            <w:r w:rsidRPr="00ED52A5">
              <w:rPr>
                <w:rFonts w:asciiTheme="minorEastAsia" w:hAnsiTheme="minorEastAsia" w:cs="A-OTF UD新丸ゴ Pro L" w:hint="eastAsia"/>
                <w:color w:val="000000"/>
                <w:kern w:val="0"/>
                <w:sz w:val="22"/>
                <w:lang w:val="ja-JP"/>
              </w:rPr>
              <w:t>万円</w:t>
            </w:r>
          </w:p>
        </w:tc>
        <w:tc>
          <w:tcPr>
            <w:tcW w:w="1276"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30000"/>
                <w:kern w:val="0"/>
                <w:sz w:val="22"/>
                <w:lang w:val="ja-JP"/>
              </w:rPr>
              <w:t>10</w:t>
            </w:r>
            <w:r w:rsidRPr="00ED52A5">
              <w:rPr>
                <w:rFonts w:asciiTheme="minorEastAsia" w:hAnsiTheme="minorEastAsia" w:cs="A-OTF UD新丸ゴ Pro L" w:hint="eastAsia"/>
                <w:color w:val="030000"/>
                <w:kern w:val="0"/>
                <w:sz w:val="22"/>
                <w:lang w:val="ja-JP"/>
              </w:rPr>
              <w:t>年以内</w:t>
            </w:r>
          </w:p>
        </w:tc>
        <w:tc>
          <w:tcPr>
            <w:tcW w:w="1275" w:type="dxa"/>
            <w:tcBorders>
              <w:top w:val="single" w:sz="3" w:space="0" w:color="000000"/>
              <w:left w:val="single" w:sz="3" w:space="0" w:color="000000"/>
              <w:bottom w:val="single" w:sz="3" w:space="0" w:color="000000"/>
              <w:right w:val="single" w:sz="6"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30000"/>
                <w:kern w:val="0"/>
                <w:sz w:val="22"/>
                <w:lang w:val="ja-JP"/>
              </w:rPr>
              <w:t>年</w:t>
            </w:r>
            <w:r w:rsidRPr="00ED52A5">
              <w:rPr>
                <w:rFonts w:asciiTheme="minorEastAsia" w:hAnsiTheme="minorEastAsia" w:cs="A-OTF UD新丸ゴ Pro L"/>
                <w:color w:val="030000"/>
                <w:kern w:val="0"/>
                <w:sz w:val="22"/>
                <w:lang w:val="ja-JP"/>
              </w:rPr>
              <w:t>1.55</w:t>
            </w:r>
            <w:r w:rsidRPr="00ED52A5">
              <w:rPr>
                <w:rFonts w:asciiTheme="minorEastAsia" w:hAnsiTheme="minorEastAsia" w:cs="A-OTF UD新丸ゴ Pro L" w:hint="eastAsia"/>
                <w:color w:val="030000"/>
                <w:kern w:val="0"/>
                <w:sz w:val="22"/>
                <w:lang w:val="ja-JP"/>
              </w:rPr>
              <w:t>％</w:t>
            </w:r>
          </w:p>
        </w:tc>
      </w:tr>
      <w:tr w:rsidR="00ED52A5" w:rsidRPr="00ED52A5" w:rsidTr="00ED52A5">
        <w:trPr>
          <w:trHeight w:val="263"/>
        </w:trPr>
        <w:tc>
          <w:tcPr>
            <w:tcW w:w="851" w:type="dxa"/>
            <w:tcBorders>
              <w:top w:val="single" w:sz="3" w:space="0" w:color="000000"/>
              <w:left w:val="single" w:sz="6" w:space="0" w:color="000000"/>
              <w:bottom w:val="single" w:sz="3" w:space="0" w:color="000000"/>
              <w:right w:val="single" w:sz="3" w:space="0" w:color="000000"/>
            </w:tcBorders>
            <w:shd w:val="solid" w:color="EEEFEF"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00000"/>
                <w:kern w:val="0"/>
                <w:sz w:val="22"/>
                <w:lang w:val="ja-JP"/>
              </w:rPr>
              <w:t>福祉</w:t>
            </w:r>
          </w:p>
        </w:tc>
        <w:tc>
          <w:tcPr>
            <w:tcW w:w="1134"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00000"/>
                <w:kern w:val="0"/>
                <w:sz w:val="22"/>
                <w:lang w:val="ja-JP"/>
              </w:rPr>
              <w:t>100</w:t>
            </w:r>
            <w:r w:rsidRPr="00ED52A5">
              <w:rPr>
                <w:rFonts w:asciiTheme="minorEastAsia" w:hAnsiTheme="minorEastAsia" w:cs="A-OTF UD新丸ゴ Pro L" w:hint="eastAsia"/>
                <w:color w:val="000000"/>
                <w:kern w:val="0"/>
                <w:sz w:val="22"/>
                <w:lang w:val="ja-JP"/>
              </w:rPr>
              <w:t>万円</w:t>
            </w:r>
          </w:p>
        </w:tc>
        <w:tc>
          <w:tcPr>
            <w:tcW w:w="1276"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30000"/>
                <w:kern w:val="0"/>
                <w:sz w:val="22"/>
                <w:lang w:val="ja-JP"/>
              </w:rPr>
              <w:t>7</w:t>
            </w:r>
            <w:r w:rsidRPr="00ED52A5">
              <w:rPr>
                <w:rFonts w:asciiTheme="minorEastAsia" w:hAnsiTheme="minorEastAsia" w:cs="A-OTF UD新丸ゴ Pro L" w:hint="eastAsia"/>
                <w:color w:val="030000"/>
                <w:kern w:val="0"/>
                <w:sz w:val="22"/>
                <w:lang w:val="ja-JP"/>
              </w:rPr>
              <w:t>年以内</w:t>
            </w:r>
          </w:p>
        </w:tc>
        <w:tc>
          <w:tcPr>
            <w:tcW w:w="1275" w:type="dxa"/>
            <w:tcBorders>
              <w:top w:val="single" w:sz="3" w:space="0" w:color="000000"/>
              <w:left w:val="single" w:sz="3" w:space="0" w:color="000000"/>
              <w:bottom w:val="single" w:sz="3" w:space="0" w:color="000000"/>
              <w:right w:val="single" w:sz="6"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30000"/>
                <w:kern w:val="0"/>
                <w:sz w:val="22"/>
                <w:lang w:val="ja-JP"/>
              </w:rPr>
              <w:t>年</w:t>
            </w:r>
            <w:r w:rsidRPr="00ED52A5">
              <w:rPr>
                <w:rFonts w:asciiTheme="minorEastAsia" w:hAnsiTheme="minorEastAsia" w:cs="A-OTF UD新丸ゴ Pro L"/>
                <w:color w:val="030000"/>
                <w:kern w:val="0"/>
                <w:sz w:val="22"/>
                <w:lang w:val="ja-JP"/>
              </w:rPr>
              <w:t>1.25</w:t>
            </w:r>
            <w:r w:rsidRPr="00ED52A5">
              <w:rPr>
                <w:rFonts w:asciiTheme="minorEastAsia" w:hAnsiTheme="minorEastAsia" w:cs="A-OTF UD新丸ゴ Pro L" w:hint="eastAsia"/>
                <w:color w:val="030000"/>
                <w:kern w:val="0"/>
                <w:sz w:val="22"/>
                <w:lang w:val="ja-JP"/>
              </w:rPr>
              <w:t>％</w:t>
            </w:r>
          </w:p>
        </w:tc>
      </w:tr>
      <w:tr w:rsidR="00ED52A5" w:rsidRPr="00ED52A5" w:rsidTr="00ED52A5">
        <w:trPr>
          <w:trHeight w:val="263"/>
        </w:trPr>
        <w:tc>
          <w:tcPr>
            <w:tcW w:w="851" w:type="dxa"/>
            <w:tcBorders>
              <w:top w:val="single" w:sz="3" w:space="0" w:color="000000"/>
              <w:left w:val="single" w:sz="6" w:space="0" w:color="000000"/>
              <w:bottom w:val="single" w:sz="3" w:space="0" w:color="000000"/>
              <w:right w:val="single" w:sz="3" w:space="0" w:color="000000"/>
            </w:tcBorders>
            <w:shd w:val="solid" w:color="EEEFEF" w:fill="auto"/>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00000"/>
                <w:kern w:val="0"/>
                <w:sz w:val="22"/>
                <w:lang w:val="ja-JP"/>
              </w:rPr>
              <w:t>自動車</w:t>
            </w:r>
          </w:p>
        </w:tc>
        <w:tc>
          <w:tcPr>
            <w:tcW w:w="1134"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00000"/>
                <w:kern w:val="0"/>
                <w:sz w:val="22"/>
                <w:lang w:val="ja-JP"/>
              </w:rPr>
              <w:t>200</w:t>
            </w:r>
            <w:r w:rsidRPr="00ED52A5">
              <w:rPr>
                <w:rFonts w:asciiTheme="minorEastAsia" w:hAnsiTheme="minorEastAsia" w:cs="A-OTF UD新丸ゴ Pro L" w:hint="eastAsia"/>
                <w:color w:val="000000"/>
                <w:kern w:val="0"/>
                <w:sz w:val="22"/>
                <w:lang w:val="ja-JP"/>
              </w:rPr>
              <w:t>万円</w:t>
            </w:r>
          </w:p>
        </w:tc>
        <w:tc>
          <w:tcPr>
            <w:tcW w:w="1276" w:type="dxa"/>
            <w:tcBorders>
              <w:top w:val="single" w:sz="3" w:space="0" w:color="000000"/>
              <w:left w:val="single" w:sz="3" w:space="0" w:color="000000"/>
              <w:bottom w:val="single" w:sz="3" w:space="0" w:color="000000"/>
              <w:right w:val="single" w:sz="3"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color w:val="030000"/>
                <w:kern w:val="0"/>
                <w:sz w:val="22"/>
                <w:lang w:val="ja-JP"/>
              </w:rPr>
              <w:t>7</w:t>
            </w:r>
            <w:r w:rsidRPr="00ED52A5">
              <w:rPr>
                <w:rFonts w:asciiTheme="minorEastAsia" w:hAnsiTheme="minorEastAsia" w:cs="A-OTF UD新丸ゴ Pro L" w:hint="eastAsia"/>
                <w:color w:val="030000"/>
                <w:kern w:val="0"/>
                <w:sz w:val="22"/>
                <w:lang w:val="ja-JP"/>
              </w:rPr>
              <w:t>年以内</w:t>
            </w:r>
          </w:p>
        </w:tc>
        <w:tc>
          <w:tcPr>
            <w:tcW w:w="1275" w:type="dxa"/>
            <w:tcBorders>
              <w:top w:val="single" w:sz="3" w:space="0" w:color="000000"/>
              <w:left w:val="single" w:sz="3" w:space="0" w:color="000000"/>
              <w:bottom w:val="single" w:sz="3" w:space="0" w:color="000000"/>
              <w:right w:val="single" w:sz="6" w:space="0" w:color="000000"/>
            </w:tcBorders>
            <w:tcMar>
              <w:top w:w="7" w:type="dxa"/>
              <w:left w:w="28" w:type="dxa"/>
              <w:bottom w:w="7" w:type="dxa"/>
              <w:right w:w="28" w:type="dxa"/>
            </w:tcMar>
            <w:vAlign w:val="center"/>
          </w:tcPr>
          <w:p w:rsidR="00ED52A5" w:rsidRPr="00ED52A5" w:rsidRDefault="00ED52A5" w:rsidP="00ED52A5">
            <w:pPr>
              <w:autoSpaceDE w:val="0"/>
              <w:autoSpaceDN w:val="0"/>
              <w:adjustRightInd w:val="0"/>
              <w:spacing w:line="420" w:lineRule="auto"/>
              <w:jc w:val="left"/>
              <w:textAlignment w:val="center"/>
              <w:rPr>
                <w:rFonts w:asciiTheme="minorEastAsia" w:hAnsiTheme="minorEastAsia"/>
                <w:color w:val="000000"/>
                <w:kern w:val="0"/>
                <w:sz w:val="22"/>
                <w:lang w:val="ja-JP"/>
              </w:rPr>
            </w:pPr>
            <w:r w:rsidRPr="00ED52A5">
              <w:rPr>
                <w:rFonts w:asciiTheme="minorEastAsia" w:hAnsiTheme="minorEastAsia" w:cs="A-OTF UD新丸ゴ Pro L" w:hint="eastAsia"/>
                <w:color w:val="030000"/>
                <w:kern w:val="0"/>
                <w:sz w:val="22"/>
                <w:lang w:val="ja-JP"/>
              </w:rPr>
              <w:t>年</w:t>
            </w:r>
            <w:r w:rsidRPr="00ED52A5">
              <w:rPr>
                <w:rFonts w:asciiTheme="minorEastAsia" w:hAnsiTheme="minorEastAsia" w:cs="A-OTF UD新丸ゴ Pro L"/>
                <w:color w:val="030000"/>
                <w:kern w:val="0"/>
                <w:sz w:val="22"/>
                <w:lang w:val="ja-JP"/>
              </w:rPr>
              <w:t>1.90</w:t>
            </w:r>
            <w:r w:rsidRPr="00ED52A5">
              <w:rPr>
                <w:rFonts w:asciiTheme="minorEastAsia" w:hAnsiTheme="minorEastAsia" w:cs="A-OTF UD新丸ゴ Pro L" w:hint="eastAsia"/>
                <w:color w:val="030000"/>
                <w:kern w:val="0"/>
                <w:sz w:val="22"/>
                <w:lang w:val="ja-JP"/>
              </w:rPr>
              <w:t>％</w:t>
            </w:r>
          </w:p>
        </w:tc>
      </w:tr>
    </w:tbl>
    <w:p w:rsidR="0073727A" w:rsidRPr="003D290F" w:rsidRDefault="0073727A" w:rsidP="0073727A">
      <w:pPr>
        <w:autoSpaceDE w:val="0"/>
        <w:autoSpaceDN w:val="0"/>
        <w:adjustRightInd w:val="0"/>
        <w:jc w:val="left"/>
        <w:rPr>
          <w:rFonts w:asciiTheme="minorEastAsia" w:hAnsiTheme="minorEastAsia" w:cs="UDShinMGoPro-Light"/>
          <w:kern w:val="0"/>
          <w:sz w:val="22"/>
        </w:rPr>
      </w:pPr>
      <w:r w:rsidRPr="00B1245F">
        <w:rPr>
          <w:rFonts w:asciiTheme="minorEastAsia" w:hAnsiTheme="minorEastAsia" w:cs="UDShinMGoPro-Bold" w:hint="eastAsia"/>
          <w:bCs/>
          <w:kern w:val="0"/>
          <w:sz w:val="22"/>
        </w:rPr>
        <w:t>※</w:t>
      </w:r>
      <w:r w:rsidRPr="003D290F">
        <w:rPr>
          <w:rFonts w:asciiTheme="minorEastAsia" w:hAnsiTheme="minorEastAsia" w:cs="UDShinMGoPro-Light" w:hint="eastAsia"/>
          <w:kern w:val="0"/>
          <w:sz w:val="22"/>
        </w:rPr>
        <w:t>教育資金は措置期間</w:t>
      </w:r>
      <w:r w:rsidRPr="003D290F">
        <w:rPr>
          <w:rFonts w:asciiTheme="minorEastAsia" w:hAnsiTheme="minorEastAsia" w:cs="UDShinMGoPro-Light"/>
          <w:kern w:val="0"/>
          <w:sz w:val="22"/>
        </w:rPr>
        <w:t>5</w:t>
      </w:r>
      <w:r w:rsidRPr="003D290F">
        <w:rPr>
          <w:rFonts w:asciiTheme="minorEastAsia" w:hAnsiTheme="minorEastAsia" w:cs="UDShinMGoPro-Light" w:hint="eastAsia"/>
          <w:kern w:val="0"/>
          <w:sz w:val="22"/>
        </w:rPr>
        <w:t>年、福祉資金は措置期間</w:t>
      </w:r>
      <w:r w:rsidRPr="003D290F">
        <w:rPr>
          <w:rFonts w:asciiTheme="minorEastAsia" w:hAnsiTheme="minorEastAsia" w:cs="UDShinMGoPro-Light"/>
          <w:kern w:val="0"/>
          <w:sz w:val="22"/>
        </w:rPr>
        <w:t>1</w:t>
      </w:r>
      <w:r w:rsidRPr="003D290F">
        <w:rPr>
          <w:rFonts w:asciiTheme="minorEastAsia" w:hAnsiTheme="minorEastAsia" w:cs="UDShinMGoPro-Light" w:hint="eastAsia"/>
          <w:kern w:val="0"/>
          <w:sz w:val="22"/>
        </w:rPr>
        <w:t>年を返済期間に含みます。</w:t>
      </w:r>
    </w:p>
    <w:p w:rsidR="0073727A" w:rsidRP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対象</w:t>
      </w:r>
      <w:r w:rsidRPr="003D290F">
        <w:rPr>
          <w:rFonts w:asciiTheme="minorEastAsia" w:hAnsiTheme="minorEastAsia" w:cs="UDShinMGoPro-Light" w:hint="eastAsia"/>
          <w:kern w:val="0"/>
          <w:sz w:val="22"/>
        </w:rPr>
        <w:t xml:space="preserve">　</w:t>
      </w:r>
      <w:r w:rsidRPr="003D290F">
        <w:rPr>
          <w:rFonts w:asciiTheme="minorEastAsia" w:hAnsiTheme="minorEastAsia" w:cs="UDShinMGoPro-Regular" w:hint="eastAsia"/>
          <w:kern w:val="0"/>
          <w:sz w:val="22"/>
        </w:rPr>
        <w:t>❶</w:t>
      </w:r>
      <w:r w:rsidRPr="003D290F">
        <w:rPr>
          <w:rFonts w:asciiTheme="minorEastAsia" w:hAnsiTheme="minorEastAsia" w:cs="UDShinMGoPro-Light" w:hint="eastAsia"/>
          <w:kern w:val="0"/>
          <w:sz w:val="22"/>
        </w:rPr>
        <w:t>市内に勤務または住所を有する人</w:t>
      </w:r>
      <w:r w:rsidRPr="003D290F">
        <w:rPr>
          <w:rFonts w:asciiTheme="minorEastAsia" w:hAnsiTheme="minorEastAsia" w:cs="UDShinMGoPro-Regular" w:hint="eastAsia"/>
          <w:kern w:val="0"/>
          <w:sz w:val="22"/>
        </w:rPr>
        <w:t>❷</w:t>
      </w:r>
      <w:r w:rsidRPr="003D290F">
        <w:rPr>
          <w:rFonts w:asciiTheme="minorEastAsia" w:hAnsiTheme="minorEastAsia" w:cs="UDShinMGoPro-Light" w:hint="eastAsia"/>
          <w:kern w:val="0"/>
          <w:sz w:val="22"/>
        </w:rPr>
        <w:t>東北労働金庫の会員および会員となる資格を有する人で審査基準を満たす人</w:t>
      </w:r>
      <w:r w:rsidRPr="003D290F">
        <w:rPr>
          <w:rFonts w:asciiTheme="minorEastAsia" w:hAnsiTheme="minorEastAsia" w:cs="UDShinMGoPro-Bold" w:hint="eastAsia"/>
          <w:b/>
          <w:bCs/>
          <w:kern w:val="0"/>
          <w:sz w:val="22"/>
        </w:rPr>
        <w:t>※</w:t>
      </w:r>
      <w:r w:rsidRPr="003D290F">
        <w:rPr>
          <w:rFonts w:asciiTheme="minorEastAsia" w:hAnsiTheme="minorEastAsia" w:cs="UDShinMGoPro-Light" w:hint="eastAsia"/>
          <w:kern w:val="0"/>
          <w:sz w:val="22"/>
        </w:rPr>
        <w:t>育児休業または介護休業のために福祉資金の融資を受ける場合は、別途要件があります。</w:t>
      </w:r>
    </w:p>
    <w:p w:rsidR="00B1245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申込先</w:t>
      </w:r>
      <w:r w:rsidRPr="003D290F">
        <w:rPr>
          <w:rFonts w:asciiTheme="minorEastAsia" w:hAnsiTheme="minorEastAsia" w:cs="UDShinMGoPro-Regular" w:hint="eastAsia"/>
          <w:kern w:val="0"/>
          <w:sz w:val="22"/>
        </w:rPr>
        <w:t xml:space="preserve">　</w:t>
      </w:r>
      <w:r w:rsidRPr="003D290F">
        <w:rPr>
          <w:rFonts w:asciiTheme="minorEastAsia" w:hAnsiTheme="minorEastAsia" w:cs="UDShinMGoPro-Light" w:hint="eastAsia"/>
          <w:kern w:val="0"/>
          <w:sz w:val="22"/>
        </w:rPr>
        <w:t>東北労働金庫古川支店</w:t>
      </w:r>
    </w:p>
    <w:p w:rsidR="0073727A" w:rsidRPr="003D290F" w:rsidRDefault="0073727A" w:rsidP="0073727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その他</w:t>
      </w:r>
      <w:r w:rsidRPr="003D290F">
        <w:rPr>
          <w:rFonts w:asciiTheme="minorEastAsia" w:hAnsiTheme="minorEastAsia" w:cs="UDShinMGoPro-Regular" w:hint="eastAsia"/>
          <w:kern w:val="0"/>
          <w:sz w:val="22"/>
        </w:rPr>
        <w:t xml:space="preserve">　</w:t>
      </w:r>
      <w:r w:rsidRPr="003D290F">
        <w:rPr>
          <w:rFonts w:asciiTheme="minorEastAsia" w:hAnsiTheme="minorEastAsia" w:cs="UDShinMGoPro-Light" w:hint="eastAsia"/>
          <w:kern w:val="0"/>
          <w:sz w:val="22"/>
        </w:rPr>
        <w:t>中小企業に勤めている場合、年</w:t>
      </w:r>
      <w:r w:rsidRPr="003D290F">
        <w:rPr>
          <w:rFonts w:asciiTheme="minorEastAsia" w:hAnsiTheme="minorEastAsia" w:cs="UDShinMGoPro-Light"/>
          <w:kern w:val="0"/>
          <w:sz w:val="22"/>
        </w:rPr>
        <w:t>0.5</w:t>
      </w:r>
      <w:r w:rsidRPr="003D290F">
        <w:rPr>
          <w:rFonts w:asciiTheme="minorEastAsia" w:hAnsiTheme="minorEastAsia" w:cs="UDShinMGoPro-Light" w:hint="eastAsia"/>
          <w:kern w:val="0"/>
          <w:sz w:val="22"/>
        </w:rPr>
        <w:t>％の利子補給があります。</w:t>
      </w:r>
    </w:p>
    <w:p w:rsidR="003C40DA" w:rsidRPr="003D290F" w:rsidRDefault="0073727A" w:rsidP="0073727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00ED52A5">
        <w:rPr>
          <w:rFonts w:asciiTheme="minorEastAsia" w:hAnsiTheme="minorEastAsia" w:cs="UDShinGoPro-Regular" w:hint="eastAsia"/>
          <w:kern w:val="0"/>
          <w:sz w:val="22"/>
        </w:rPr>
        <w:t xml:space="preserve">　</w:t>
      </w:r>
      <w:r w:rsidRPr="003D290F">
        <w:rPr>
          <w:rFonts w:asciiTheme="minorEastAsia" w:hAnsiTheme="minorEastAsia" w:cs="UDShinGoPro-Regular" w:hint="eastAsia"/>
          <w:kern w:val="0"/>
          <w:sz w:val="22"/>
        </w:rPr>
        <w:t>東北労働金庫古川支店</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24-1400</w:t>
      </w:r>
    </w:p>
    <w:p w:rsidR="007D10C4" w:rsidRPr="003D290F" w:rsidRDefault="007D10C4" w:rsidP="0073727A">
      <w:pPr>
        <w:autoSpaceDE w:val="0"/>
        <w:autoSpaceDN w:val="0"/>
        <w:adjustRightInd w:val="0"/>
        <w:jc w:val="left"/>
        <w:rPr>
          <w:rFonts w:asciiTheme="minorEastAsia" w:hAnsiTheme="minorEastAsia" w:cs="UDShinGoPro-Regular"/>
          <w:kern w:val="0"/>
          <w:sz w:val="22"/>
        </w:rPr>
      </w:pPr>
    </w:p>
    <w:p w:rsidR="003C40DA" w:rsidRPr="003D290F" w:rsidRDefault="003C40DA" w:rsidP="003C40DA">
      <w:pPr>
        <w:autoSpaceDE w:val="0"/>
        <w:autoSpaceDN w:val="0"/>
        <w:adjustRightInd w:val="0"/>
        <w:jc w:val="left"/>
        <w:rPr>
          <w:rFonts w:asciiTheme="minorEastAsia" w:hAnsiTheme="minorEastAsia" w:cs="UDShinMGoPro-Regular"/>
          <w:b/>
          <w:kern w:val="0"/>
          <w:sz w:val="24"/>
        </w:rPr>
      </w:pPr>
      <w:r w:rsidRPr="003D290F">
        <w:rPr>
          <w:rFonts w:asciiTheme="minorEastAsia" w:hAnsiTheme="minorEastAsia" w:cs="UDShinMGoPro-Regular"/>
          <w:b/>
          <w:kern w:val="0"/>
          <w:sz w:val="24"/>
        </w:rPr>
        <w:t xml:space="preserve">2 </w:t>
      </w:r>
      <w:r w:rsidRPr="003D290F">
        <w:rPr>
          <w:rFonts w:asciiTheme="minorEastAsia" w:hAnsiTheme="minorEastAsia" w:cs="UDShinMGoPro-Regular" w:hint="eastAsia"/>
          <w:b/>
          <w:kern w:val="0"/>
          <w:sz w:val="24"/>
        </w:rPr>
        <w:t>金融機関からの資金調達をサポートします</w:t>
      </w:r>
    </w:p>
    <w:p w:rsidR="00B1245F" w:rsidRDefault="003C40DA" w:rsidP="003C40D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GoPro-Regular" w:hint="eastAsia"/>
          <w:kern w:val="0"/>
          <w:sz w:val="22"/>
        </w:rPr>
        <w:t xml:space="preserve">　</w:t>
      </w:r>
      <w:r w:rsidRPr="003D290F">
        <w:rPr>
          <w:rFonts w:asciiTheme="minorEastAsia" w:hAnsiTheme="minorEastAsia" w:cs="UDShinMGoPro-Light" w:hint="eastAsia"/>
          <w:kern w:val="0"/>
          <w:sz w:val="22"/>
        </w:rPr>
        <w:t>信用保証協会は、中小企業・小規模事業者が、金融機関から事業に必要な資金を借りる際に、保証</w:t>
      </w:r>
      <w:r w:rsidR="00B1245F">
        <w:rPr>
          <w:rFonts w:asciiTheme="minorEastAsia" w:hAnsiTheme="minorEastAsia" w:cs="UDShinMGoPro-Light" w:hint="eastAsia"/>
          <w:kern w:val="0"/>
          <w:sz w:val="22"/>
        </w:rPr>
        <w:t>人となって資金を借りやすくなるようにサポートする公的機関です。</w:t>
      </w:r>
    </w:p>
    <w:p w:rsidR="003C40DA" w:rsidRPr="003D290F" w:rsidRDefault="003C40DA" w:rsidP="00B1245F">
      <w:pPr>
        <w:autoSpaceDE w:val="0"/>
        <w:autoSpaceDN w:val="0"/>
        <w:adjustRightInd w:val="0"/>
        <w:ind w:firstLineChars="100" w:firstLine="22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さまざまな資金ニーズに応える保証制度があるほか、創業・経営支援・事業承継などの取り組みを行っています。</w:t>
      </w:r>
    </w:p>
    <w:p w:rsidR="003C40DA" w:rsidRPr="003D290F" w:rsidRDefault="003C40DA" w:rsidP="003C40DA">
      <w:pPr>
        <w:autoSpaceDE w:val="0"/>
        <w:autoSpaceDN w:val="0"/>
        <w:adjustRightInd w:val="0"/>
        <w:jc w:val="left"/>
        <w:rPr>
          <w:rFonts w:asciiTheme="minorEastAsia" w:hAnsiTheme="minorEastAsia" w:cs="UDShinMGoPro-Light"/>
          <w:kern w:val="0"/>
          <w:sz w:val="22"/>
        </w:rPr>
      </w:pPr>
      <w:r w:rsidRPr="003D290F">
        <w:rPr>
          <w:rFonts w:asciiTheme="minorEastAsia" w:hAnsiTheme="minorEastAsia" w:cs="UDShinMGoPro-Light" w:hint="eastAsia"/>
          <w:kern w:val="0"/>
          <w:sz w:val="22"/>
        </w:rPr>
        <w:t xml:space="preserve">　信用保証協会の窓口または金融機関の窓口へ気軽に相談してください。</w:t>
      </w:r>
    </w:p>
    <w:p w:rsidR="003C40DA" w:rsidRPr="003D290F" w:rsidRDefault="003C40DA" w:rsidP="003C40DA">
      <w:pPr>
        <w:autoSpaceDE w:val="0"/>
        <w:autoSpaceDN w:val="0"/>
        <w:adjustRightInd w:val="0"/>
        <w:jc w:val="left"/>
        <w:rPr>
          <w:rFonts w:asciiTheme="minorEastAsia" w:hAnsiTheme="minorEastAsia" w:cs="UDShinGoPro-Regular"/>
          <w:kern w:val="0"/>
          <w:sz w:val="22"/>
        </w:rPr>
      </w:pPr>
      <w:r w:rsidRPr="003D290F">
        <w:rPr>
          <w:rFonts w:asciiTheme="minorEastAsia" w:hAnsiTheme="minorEastAsia" w:cs="UDShinGoPro-Regular" w:hint="eastAsia"/>
          <w:kern w:val="0"/>
          <w:sz w:val="22"/>
        </w:rPr>
        <w:t>問</w:t>
      </w:r>
      <w:r w:rsidR="00E71379" w:rsidRPr="003D290F">
        <w:rPr>
          <w:rFonts w:asciiTheme="minorEastAsia" w:hAnsiTheme="minorEastAsia" w:cs="UDShinGoPro-Regular" w:hint="eastAsia"/>
          <w:kern w:val="0"/>
          <w:sz w:val="22"/>
        </w:rPr>
        <w:t>い合わせ</w:t>
      </w:r>
      <w:r w:rsidR="00ED52A5">
        <w:rPr>
          <w:rFonts w:asciiTheme="minorEastAsia" w:hAnsiTheme="minorEastAsia" w:cs="UDShinGoPro-Regular" w:hint="eastAsia"/>
          <w:kern w:val="0"/>
          <w:sz w:val="22"/>
        </w:rPr>
        <w:t xml:space="preserve">　</w:t>
      </w:r>
      <w:r w:rsidRPr="003D290F">
        <w:rPr>
          <w:rFonts w:asciiTheme="minorEastAsia" w:hAnsiTheme="minorEastAsia" w:cs="UDShinGoPro-Regular" w:hint="eastAsia"/>
          <w:kern w:val="0"/>
          <w:sz w:val="22"/>
        </w:rPr>
        <w:t>宮城県信用保証協会大崎支店</w:t>
      </w:r>
      <w:r w:rsidR="003D290F">
        <w:rPr>
          <w:rFonts w:asciiTheme="minorEastAsia" w:hAnsiTheme="minorEastAsia" w:cs="UDShinGoPro-Regular" w:hint="eastAsia"/>
          <w:kern w:val="0"/>
          <w:sz w:val="22"/>
        </w:rPr>
        <w:t xml:space="preserve">　</w:t>
      </w:r>
      <w:r w:rsidRPr="003D290F">
        <w:rPr>
          <w:rFonts w:asciiTheme="minorEastAsia" w:hAnsiTheme="minorEastAsia" w:cs="UDShinGoPro-Regular"/>
          <w:kern w:val="0"/>
          <w:sz w:val="22"/>
        </w:rPr>
        <w:t>22-0722</w:t>
      </w:r>
    </w:p>
    <w:sectPr w:rsidR="003C40DA" w:rsidRPr="003D290F" w:rsidSect="0081252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C4" w:rsidRDefault="007D10C4" w:rsidP="004851C8">
      <w:r>
        <w:separator/>
      </w:r>
    </w:p>
  </w:endnote>
  <w:endnote w:type="continuationSeparator" w:id="0">
    <w:p w:rsidR="007D10C4" w:rsidRDefault="007D10C4" w:rsidP="0048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UD新ゴ Pro R">
    <w:panose1 w:val="00000000000000000000"/>
    <w:charset w:val="80"/>
    <w:family w:val="swiss"/>
    <w:notTrueType/>
    <w:pitch w:val="variable"/>
    <w:sig w:usb0="00000283" w:usb1="08C71C11" w:usb2="00000012" w:usb3="00000000" w:csb0="00020005" w:csb1="00000000"/>
  </w:font>
  <w:font w:name="UDShinGoPro-Medium">
    <w:altName w:val="Arial Unicode MS"/>
    <w:panose1 w:val="00000000000000000000"/>
    <w:charset w:val="80"/>
    <w:family w:val="auto"/>
    <w:notTrueType/>
    <w:pitch w:val="default"/>
    <w:sig w:usb0="00000001" w:usb1="08070000" w:usb2="00000010" w:usb3="00000000" w:csb0="00020000" w:csb1="00000000"/>
  </w:font>
  <w:font w:name="UDShinMGoPro-Regular">
    <w:altName w:val="Arial Unicode MS"/>
    <w:panose1 w:val="00000000000000000000"/>
    <w:charset w:val="80"/>
    <w:family w:val="auto"/>
    <w:notTrueType/>
    <w:pitch w:val="default"/>
    <w:sig w:usb0="00000001" w:usb1="08070000" w:usb2="00000010" w:usb3="00000000" w:csb0="00020000" w:csb1="00000000"/>
  </w:font>
  <w:font w:name="UDShinMGoPro-Light">
    <w:altName w:val="Arial Unicode MS"/>
    <w:panose1 w:val="00000000000000000000"/>
    <w:charset w:val="80"/>
    <w:family w:val="auto"/>
    <w:notTrueType/>
    <w:pitch w:val="default"/>
    <w:sig w:usb0="00000001" w:usb1="08070000" w:usb2="00000010" w:usb3="00000000" w:csb0="00020000" w:csb1="00000000"/>
  </w:font>
  <w:font w:name="UDShinGoPro-Regular">
    <w:altName w:val="Arial Unicode MS"/>
    <w:panose1 w:val="00000000000000000000"/>
    <w:charset w:val="80"/>
    <w:family w:val="auto"/>
    <w:notTrueType/>
    <w:pitch w:val="default"/>
    <w:sig w:usb0="00000001" w:usb1="08070000" w:usb2="00000010" w:usb3="00000000" w:csb0="00020000" w:csb1="00000000"/>
  </w:font>
  <w:font w:name="UDShinGoNTPro-Light">
    <w:altName w:val="Arial Unicode MS"/>
    <w:panose1 w:val="00000000000000000000"/>
    <w:charset w:val="80"/>
    <w:family w:val="auto"/>
    <w:notTrueType/>
    <w:pitch w:val="default"/>
    <w:sig w:usb0="00000001" w:usb1="08070000" w:usb2="00000010" w:usb3="00000000" w:csb0="00020000" w:csb1="00000000"/>
  </w:font>
  <w:font w:name="A-OTF UD新丸ゴ Pro L">
    <w:panose1 w:val="00000000000000000000"/>
    <w:charset w:val="80"/>
    <w:family w:val="swiss"/>
    <w:notTrueType/>
    <w:pitch w:val="variable"/>
    <w:sig w:usb0="00000283" w:usb1="08C71C11" w:usb2="00000012" w:usb3="00000000" w:csb0="00020005" w:csb1="00000000"/>
  </w:font>
  <w:font w:name="A-OTF UD新ゴ Pro L">
    <w:panose1 w:val="00000000000000000000"/>
    <w:charset w:val="80"/>
    <w:family w:val="swiss"/>
    <w:notTrueType/>
    <w:pitch w:val="variable"/>
    <w:sig w:usb0="00000283" w:usb1="08C71C11" w:usb2="00000012" w:usb3="00000000" w:csb0="00020005" w:csb1="00000000"/>
  </w:font>
  <w:font w:name="KozMinPr6N-Regular">
    <w:altName w:val="Arial Unicode MS"/>
    <w:panose1 w:val="00000000000000000000"/>
    <w:charset w:val="80"/>
    <w:family w:val="auto"/>
    <w:notTrueType/>
    <w:pitch w:val="default"/>
    <w:sig w:usb0="00000001" w:usb1="08070000" w:usb2="00000010" w:usb3="00000000" w:csb0="00020000" w:csb1="00000000"/>
  </w:font>
  <w:font w:name="UDShinMGoPro-Bold">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C4" w:rsidRDefault="007D10C4" w:rsidP="004851C8">
      <w:r>
        <w:separator/>
      </w:r>
    </w:p>
  </w:footnote>
  <w:footnote w:type="continuationSeparator" w:id="0">
    <w:p w:rsidR="007D10C4" w:rsidRDefault="007D10C4" w:rsidP="00485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22"/>
    <w:rsid w:val="000351AD"/>
    <w:rsid w:val="00072D7E"/>
    <w:rsid w:val="000D3099"/>
    <w:rsid w:val="000E7D04"/>
    <w:rsid w:val="00117BE1"/>
    <w:rsid w:val="001970A2"/>
    <w:rsid w:val="00231B65"/>
    <w:rsid w:val="00237ACC"/>
    <w:rsid w:val="00341412"/>
    <w:rsid w:val="0037093F"/>
    <w:rsid w:val="00391334"/>
    <w:rsid w:val="003C40DA"/>
    <w:rsid w:val="003D290F"/>
    <w:rsid w:val="00407226"/>
    <w:rsid w:val="00446011"/>
    <w:rsid w:val="00474887"/>
    <w:rsid w:val="004851C8"/>
    <w:rsid w:val="006A411A"/>
    <w:rsid w:val="006D3F71"/>
    <w:rsid w:val="007337EC"/>
    <w:rsid w:val="0073727A"/>
    <w:rsid w:val="007720C4"/>
    <w:rsid w:val="00791420"/>
    <w:rsid w:val="007C00C7"/>
    <w:rsid w:val="007D10C4"/>
    <w:rsid w:val="00812522"/>
    <w:rsid w:val="00960435"/>
    <w:rsid w:val="009714E7"/>
    <w:rsid w:val="00AE160E"/>
    <w:rsid w:val="00AE1869"/>
    <w:rsid w:val="00B1245F"/>
    <w:rsid w:val="00B25853"/>
    <w:rsid w:val="00C80E33"/>
    <w:rsid w:val="00C94F7D"/>
    <w:rsid w:val="00C97F62"/>
    <w:rsid w:val="00CB61B7"/>
    <w:rsid w:val="00D21FD5"/>
    <w:rsid w:val="00D50FF1"/>
    <w:rsid w:val="00DF77A9"/>
    <w:rsid w:val="00E253E6"/>
    <w:rsid w:val="00E4192F"/>
    <w:rsid w:val="00E71379"/>
    <w:rsid w:val="00E96FAB"/>
    <w:rsid w:val="00ED2984"/>
    <w:rsid w:val="00ED52A5"/>
    <w:rsid w:val="00F41FEE"/>
    <w:rsid w:val="00F8436C"/>
    <w:rsid w:val="00F85C11"/>
    <w:rsid w:val="00FF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9F2F-FBEE-4018-9977-2AD5448E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9</cp:revision>
  <dcterms:created xsi:type="dcterms:W3CDTF">2021-08-24T06:06:00Z</dcterms:created>
  <dcterms:modified xsi:type="dcterms:W3CDTF">2021-08-25T07:12:00Z</dcterms:modified>
</cp:coreProperties>
</file>