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92" w:rsidRPr="007213DF" w:rsidRDefault="00C40492" w:rsidP="00C40492">
      <w:pPr>
        <w:rPr>
          <w:b/>
          <w:sz w:val="22"/>
        </w:rPr>
      </w:pPr>
      <w:r w:rsidRPr="007213DF">
        <w:rPr>
          <w:rFonts w:hint="eastAsia"/>
          <w:b/>
          <w:sz w:val="28"/>
          <w:szCs w:val="28"/>
        </w:rPr>
        <w:t>新型コロナウイルスワクチン接種情報</w:t>
      </w:r>
    </w:p>
    <w:p w:rsidR="00C40492" w:rsidRPr="007213DF" w:rsidRDefault="00C40492" w:rsidP="00C40492">
      <w:pPr>
        <w:rPr>
          <w:sz w:val="22"/>
        </w:rPr>
      </w:pPr>
      <w:r w:rsidRPr="007213DF">
        <w:rPr>
          <w:rFonts w:hint="eastAsia"/>
          <w:sz w:val="22"/>
        </w:rPr>
        <w:t>問い合わせ</w:t>
      </w:r>
      <w:r w:rsidRPr="007213DF">
        <w:rPr>
          <w:sz w:val="22"/>
        </w:rPr>
        <w:t xml:space="preserve"> </w:t>
      </w:r>
      <w:r w:rsidRPr="007213DF">
        <w:rPr>
          <w:rFonts w:hint="eastAsia"/>
          <w:sz w:val="22"/>
        </w:rPr>
        <w:t xml:space="preserve">健康推進課新型コロナウイルスワクチン接種対策チーム　</w:t>
      </w:r>
      <w:r w:rsidR="00D5507E" w:rsidRPr="007213DF">
        <w:rPr>
          <w:rFonts w:hint="eastAsia"/>
          <w:sz w:val="22"/>
        </w:rPr>
        <w:t>電話</w:t>
      </w:r>
      <w:r w:rsidRPr="007213DF">
        <w:rPr>
          <w:sz w:val="22"/>
        </w:rPr>
        <w:t>23-5311</w:t>
      </w:r>
      <w:bookmarkStart w:id="0" w:name="_GoBack"/>
      <w:bookmarkEnd w:id="0"/>
    </w:p>
    <w:p w:rsidR="00C40492" w:rsidRDefault="00C40492" w:rsidP="00C40492">
      <w:pPr>
        <w:rPr>
          <w:rFonts w:hint="eastAsia"/>
          <w:b/>
          <w:sz w:val="22"/>
        </w:rPr>
      </w:pPr>
    </w:p>
    <w:p w:rsidR="0023151D" w:rsidRPr="000843FD" w:rsidRDefault="0023151D" w:rsidP="00C40492">
      <w:pPr>
        <w:rPr>
          <w:rFonts w:asciiTheme="minorEastAsia" w:hAnsiTheme="minorEastAsia" w:cs="UDShinGoPro-Regular" w:hint="eastAsia"/>
          <w:b/>
          <w:kern w:val="0"/>
          <w:sz w:val="32"/>
          <w:szCs w:val="37"/>
        </w:rPr>
      </w:pPr>
      <w:r w:rsidRPr="000843FD">
        <w:rPr>
          <w:rFonts w:asciiTheme="minorEastAsia" w:hAnsiTheme="minorEastAsia" w:cs="UDShinGoPro-Regular" w:hint="eastAsia"/>
          <w:b/>
          <w:kern w:val="0"/>
          <w:sz w:val="28"/>
          <w:szCs w:val="37"/>
        </w:rPr>
        <w:t>新型コロナウイルスワクチン接種予約の一時停止について</w:t>
      </w:r>
    </w:p>
    <w:p w:rsidR="0023151D" w:rsidRPr="0023151D" w:rsidRDefault="0023151D" w:rsidP="0023151D">
      <w:pPr>
        <w:autoSpaceDE w:val="0"/>
        <w:autoSpaceDN w:val="0"/>
        <w:adjustRightInd w:val="0"/>
        <w:jc w:val="left"/>
        <w:rPr>
          <w:rFonts w:asciiTheme="minorEastAsia" w:hAnsiTheme="minorEastAsia" w:cs="UDReiminPro-Light"/>
          <w:kern w:val="0"/>
          <w:sz w:val="22"/>
        </w:rPr>
      </w:pPr>
      <w:r>
        <w:rPr>
          <w:rFonts w:ascii="UDShinGoPro-Light" w:eastAsia="UDShinGoPro-Light" w:cs="UDShinGoPro-Light" w:hint="eastAsia"/>
          <w:kern w:val="0"/>
          <w:sz w:val="23"/>
          <w:szCs w:val="23"/>
        </w:rPr>
        <w:t xml:space="preserve">　</w:t>
      </w:r>
      <w:r w:rsidRPr="0023151D">
        <w:rPr>
          <w:rFonts w:asciiTheme="minorEastAsia" w:hAnsiTheme="minorEastAsia" w:cs="UDReiminPro-Light" w:hint="eastAsia"/>
          <w:kern w:val="0"/>
          <w:sz w:val="22"/>
        </w:rPr>
        <w:t>令和</w:t>
      </w:r>
      <w:r w:rsidRPr="0023151D">
        <w:rPr>
          <w:rFonts w:asciiTheme="minorEastAsia" w:hAnsiTheme="minorEastAsia" w:cs="UDReiminPro-Light"/>
          <w:kern w:val="0"/>
          <w:sz w:val="22"/>
        </w:rPr>
        <w:t>3</w:t>
      </w:r>
      <w:r w:rsidRPr="0023151D">
        <w:rPr>
          <w:rFonts w:asciiTheme="minorEastAsia" w:hAnsiTheme="minorEastAsia" w:cs="UDReiminPro-Light" w:hint="eastAsia"/>
          <w:kern w:val="0"/>
          <w:sz w:val="22"/>
        </w:rPr>
        <w:t>年</w:t>
      </w:r>
      <w:r w:rsidRPr="0023151D">
        <w:rPr>
          <w:rFonts w:asciiTheme="minorEastAsia" w:hAnsiTheme="minorEastAsia" w:cs="UDReiminPro-Light"/>
          <w:kern w:val="0"/>
          <w:sz w:val="22"/>
        </w:rPr>
        <w:t>7</w:t>
      </w:r>
      <w:r w:rsidRPr="0023151D">
        <w:rPr>
          <w:rFonts w:asciiTheme="minorEastAsia" w:hAnsiTheme="minorEastAsia" w:cs="UDReiminPro-Light" w:hint="eastAsia"/>
          <w:kern w:val="0"/>
          <w:sz w:val="22"/>
        </w:rPr>
        <w:t>月</w:t>
      </w:r>
      <w:r w:rsidRPr="0023151D">
        <w:rPr>
          <w:rFonts w:asciiTheme="minorEastAsia" w:hAnsiTheme="minorEastAsia" w:cs="UDReiminPro-Light"/>
          <w:kern w:val="0"/>
          <w:sz w:val="22"/>
        </w:rPr>
        <w:t>15</w:t>
      </w:r>
      <w:r w:rsidRPr="0023151D">
        <w:rPr>
          <w:rFonts w:asciiTheme="minorEastAsia" w:hAnsiTheme="minorEastAsia" w:cs="UDReiminPro-Light" w:hint="eastAsia"/>
          <w:kern w:val="0"/>
          <w:sz w:val="22"/>
        </w:rPr>
        <w:t>日時点において、大崎市の予約受付数が国からのワクチン供給見込み数に達したため、予約を一時停止しました。</w:t>
      </w:r>
    </w:p>
    <w:p w:rsidR="0023151D" w:rsidRPr="0023151D" w:rsidRDefault="0023151D" w:rsidP="0023151D">
      <w:pPr>
        <w:autoSpaceDE w:val="0"/>
        <w:autoSpaceDN w:val="0"/>
        <w:adjustRightInd w:val="0"/>
        <w:jc w:val="left"/>
        <w:rPr>
          <w:rFonts w:asciiTheme="minorEastAsia" w:hAnsiTheme="minorEastAsia" w:cs="UDReiminPro-Light"/>
          <w:kern w:val="0"/>
          <w:sz w:val="22"/>
        </w:rPr>
      </w:pPr>
      <w:r w:rsidRPr="0023151D">
        <w:rPr>
          <w:rFonts w:asciiTheme="minorEastAsia" w:hAnsiTheme="minorEastAsia" w:cs="UDReiminPro-Light" w:hint="eastAsia"/>
          <w:kern w:val="0"/>
          <w:sz w:val="22"/>
        </w:rPr>
        <w:t xml:space="preserve">　なお、予約を再開する場合は、市ウェブサイトなどでお知らせいたします。</w:t>
      </w:r>
    </w:p>
    <w:p w:rsidR="0023151D" w:rsidRPr="0023151D" w:rsidRDefault="0023151D" w:rsidP="0023151D">
      <w:pPr>
        <w:autoSpaceDE w:val="0"/>
        <w:autoSpaceDN w:val="0"/>
        <w:adjustRightInd w:val="0"/>
        <w:jc w:val="left"/>
        <w:rPr>
          <w:rFonts w:asciiTheme="minorEastAsia" w:hAnsiTheme="minorEastAsia" w:cs="UDShinGoPro-Light"/>
          <w:kern w:val="0"/>
          <w:sz w:val="22"/>
        </w:rPr>
      </w:pPr>
      <w:r w:rsidRPr="0023151D">
        <w:rPr>
          <w:rFonts w:asciiTheme="minorEastAsia" w:hAnsiTheme="minorEastAsia" w:cs="UDShinGoPro-Light" w:hint="eastAsia"/>
          <w:kern w:val="0"/>
          <w:sz w:val="22"/>
        </w:rPr>
        <w:t>※すでに予約をしている人は、予定どおりに接種できます。</w:t>
      </w:r>
    </w:p>
    <w:p w:rsidR="0023151D" w:rsidRPr="0023151D" w:rsidRDefault="0023151D" w:rsidP="0023151D">
      <w:pPr>
        <w:autoSpaceDE w:val="0"/>
        <w:autoSpaceDN w:val="0"/>
        <w:adjustRightInd w:val="0"/>
        <w:jc w:val="left"/>
        <w:rPr>
          <w:rFonts w:asciiTheme="minorEastAsia" w:hAnsiTheme="minorEastAsia" w:cs="UDShinGoPro-Light" w:hint="eastAsia"/>
          <w:kern w:val="0"/>
          <w:sz w:val="22"/>
        </w:rPr>
      </w:pPr>
      <w:r w:rsidRPr="0023151D">
        <w:rPr>
          <w:rFonts w:asciiTheme="minorEastAsia" w:hAnsiTheme="minorEastAsia" w:cs="UDShinGoPro-Light" w:hint="eastAsia"/>
          <w:kern w:val="0"/>
          <w:sz w:val="22"/>
        </w:rPr>
        <w:t xml:space="preserve">　また、キャンセルをする際は、予約受付センターへ電話をかけてください。（☎</w:t>
      </w:r>
      <w:r w:rsidRPr="0023151D">
        <w:rPr>
          <w:rFonts w:asciiTheme="minorEastAsia" w:hAnsiTheme="minorEastAsia" w:cs="UDShinGoPro-Light"/>
          <w:kern w:val="0"/>
          <w:sz w:val="22"/>
        </w:rPr>
        <w:t>0120-091-088</w:t>
      </w:r>
      <w:r w:rsidRPr="0023151D">
        <w:rPr>
          <w:rFonts w:asciiTheme="minorEastAsia" w:hAnsiTheme="minorEastAsia" w:cs="UDShinGoPro-Light" w:hint="eastAsia"/>
          <w:kern w:val="0"/>
          <w:sz w:val="22"/>
        </w:rPr>
        <w:t>）</w:t>
      </w:r>
    </w:p>
    <w:p w:rsidR="0023151D" w:rsidRDefault="0023151D" w:rsidP="0023151D">
      <w:pPr>
        <w:rPr>
          <w:rFonts w:asciiTheme="minorEastAsia" w:hAnsiTheme="minorEastAsia" w:cs="UDShinGoPro-Medium" w:hint="eastAsia"/>
          <w:kern w:val="0"/>
          <w:sz w:val="22"/>
        </w:rPr>
      </w:pPr>
    </w:p>
    <w:p w:rsidR="0023151D" w:rsidRPr="0023151D" w:rsidRDefault="0023151D" w:rsidP="0023151D">
      <w:pPr>
        <w:rPr>
          <w:rFonts w:asciiTheme="minorEastAsia" w:hAnsiTheme="minorEastAsia" w:cs="UDShinGoPro-Medium" w:hint="eastAsia"/>
          <w:b/>
          <w:kern w:val="0"/>
          <w:sz w:val="24"/>
          <w:szCs w:val="24"/>
        </w:rPr>
      </w:pPr>
      <w:r w:rsidRPr="0023151D">
        <w:rPr>
          <w:rFonts w:asciiTheme="minorEastAsia" w:hAnsiTheme="minorEastAsia" w:cs="UDShinGoPro-Medium" w:hint="eastAsia"/>
          <w:b/>
          <w:kern w:val="0"/>
          <w:sz w:val="24"/>
          <w:szCs w:val="24"/>
        </w:rPr>
        <w:t>クーポン券の発送について</w:t>
      </w:r>
    </w:p>
    <w:p w:rsidR="0023151D" w:rsidRPr="0023151D" w:rsidRDefault="0023151D" w:rsidP="0023151D">
      <w:pPr>
        <w:autoSpaceDE w:val="0"/>
        <w:autoSpaceDN w:val="0"/>
        <w:adjustRightInd w:val="0"/>
        <w:ind w:firstLineChars="100" w:firstLine="220"/>
        <w:jc w:val="left"/>
        <w:rPr>
          <w:rFonts w:asciiTheme="minorEastAsia" w:hAnsiTheme="minorEastAsia" w:cs="UDShinGoPro-Light"/>
          <w:kern w:val="0"/>
          <w:sz w:val="22"/>
        </w:rPr>
      </w:pPr>
      <w:r w:rsidRPr="0023151D">
        <w:rPr>
          <w:rFonts w:asciiTheme="minorEastAsia" w:hAnsiTheme="minorEastAsia" w:cs="UDShinGoPro-Light"/>
          <w:kern w:val="0"/>
          <w:sz w:val="22"/>
        </w:rPr>
        <w:t>12</w:t>
      </w:r>
      <w:r w:rsidRPr="0023151D">
        <w:rPr>
          <w:rFonts w:asciiTheme="minorEastAsia" w:hAnsiTheme="minorEastAsia" w:cs="UDShinGoPro-Light" w:hint="eastAsia"/>
          <w:kern w:val="0"/>
          <w:sz w:val="22"/>
        </w:rPr>
        <w:t>歳から</w:t>
      </w:r>
      <w:r w:rsidRPr="0023151D">
        <w:rPr>
          <w:rFonts w:asciiTheme="minorEastAsia" w:hAnsiTheme="minorEastAsia" w:cs="UDShinGoPro-Light"/>
          <w:kern w:val="0"/>
          <w:sz w:val="22"/>
        </w:rPr>
        <w:t>64</w:t>
      </w:r>
      <w:r w:rsidRPr="0023151D">
        <w:rPr>
          <w:rFonts w:asciiTheme="minorEastAsia" w:hAnsiTheme="minorEastAsia" w:cs="UDShinGoPro-Light" w:hint="eastAsia"/>
          <w:kern w:val="0"/>
          <w:sz w:val="22"/>
        </w:rPr>
        <w:t>歳までの大崎市民に、新型コロナウイルスワクチン接種クーポン券を発送しました。</w:t>
      </w:r>
    </w:p>
    <w:p w:rsidR="0023151D" w:rsidRPr="0023151D" w:rsidRDefault="0023151D" w:rsidP="0023151D">
      <w:pPr>
        <w:rPr>
          <w:rFonts w:asciiTheme="minorEastAsia" w:hAnsiTheme="minorEastAsia" w:cs="UDShinGoPro-Light" w:hint="eastAsia"/>
          <w:kern w:val="0"/>
          <w:sz w:val="22"/>
        </w:rPr>
      </w:pPr>
      <w:r w:rsidRPr="0023151D">
        <w:rPr>
          <w:rFonts w:asciiTheme="minorEastAsia" w:hAnsiTheme="minorEastAsia" w:cs="UDShinGoPro-Light" w:hint="eastAsia"/>
          <w:kern w:val="0"/>
          <w:sz w:val="22"/>
        </w:rPr>
        <w:t xml:space="preserve">　クーポン券が届かない人や６月１日以降に他市町村から転入した人は、健康推進課に連絡ください。（☎</w:t>
      </w:r>
      <w:r w:rsidRPr="0023151D">
        <w:rPr>
          <w:rFonts w:asciiTheme="minorEastAsia" w:hAnsiTheme="minorEastAsia" w:cs="UDShinGoPro-Light"/>
          <w:kern w:val="0"/>
          <w:sz w:val="22"/>
        </w:rPr>
        <w:t>23-5311</w:t>
      </w:r>
      <w:r w:rsidRPr="0023151D">
        <w:rPr>
          <w:rFonts w:asciiTheme="minorEastAsia" w:hAnsiTheme="minorEastAsia" w:cs="UDShinGoPro-Light" w:hint="eastAsia"/>
          <w:kern w:val="0"/>
          <w:sz w:val="22"/>
        </w:rPr>
        <w:t>）</w:t>
      </w:r>
    </w:p>
    <w:p w:rsidR="0023151D" w:rsidRPr="0023151D" w:rsidRDefault="0023151D" w:rsidP="0023151D">
      <w:pPr>
        <w:rPr>
          <w:rFonts w:asciiTheme="minorEastAsia" w:hAnsiTheme="minorEastAsia" w:cs="UDShinGoPro-Medium" w:hint="eastAsia"/>
          <w:b/>
          <w:kern w:val="0"/>
          <w:sz w:val="24"/>
          <w:szCs w:val="24"/>
        </w:rPr>
      </w:pPr>
      <w:r w:rsidRPr="0023151D">
        <w:rPr>
          <w:rFonts w:asciiTheme="minorEastAsia" w:hAnsiTheme="minorEastAsia" w:cs="UDShinGoPro-Medium" w:hint="eastAsia"/>
          <w:b/>
          <w:kern w:val="0"/>
          <w:sz w:val="24"/>
          <w:szCs w:val="24"/>
        </w:rPr>
        <w:t>ワクチンを接種した人</w:t>
      </w:r>
    </w:p>
    <w:p w:rsidR="0023151D" w:rsidRPr="0023151D" w:rsidRDefault="0023151D" w:rsidP="0023151D">
      <w:pPr>
        <w:autoSpaceDE w:val="0"/>
        <w:autoSpaceDN w:val="0"/>
        <w:adjustRightInd w:val="0"/>
        <w:jc w:val="left"/>
        <w:rPr>
          <w:rFonts w:asciiTheme="minorEastAsia" w:hAnsiTheme="minorEastAsia" w:cs="UDShinGoPro-Light"/>
          <w:kern w:val="0"/>
          <w:sz w:val="22"/>
        </w:rPr>
      </w:pPr>
      <w:r w:rsidRPr="0023151D">
        <w:rPr>
          <w:rFonts w:asciiTheme="minorEastAsia" w:hAnsiTheme="minorEastAsia" w:cs="UDShinGoPro-Light" w:hint="eastAsia"/>
          <w:kern w:val="0"/>
          <w:sz w:val="22"/>
        </w:rPr>
        <w:t xml:space="preserve">　ワクチン接種後に、接種部位の痛みや頭痛、発熱、疲労感などの症状が現れる場合があります。</w:t>
      </w:r>
    </w:p>
    <w:p w:rsidR="0023151D" w:rsidRPr="0023151D" w:rsidRDefault="0023151D" w:rsidP="0023151D">
      <w:pPr>
        <w:autoSpaceDE w:val="0"/>
        <w:autoSpaceDN w:val="0"/>
        <w:adjustRightInd w:val="0"/>
        <w:jc w:val="left"/>
        <w:rPr>
          <w:rFonts w:asciiTheme="minorEastAsia" w:hAnsiTheme="minorEastAsia" w:cs="UDShinGoPro-Light" w:hint="eastAsia"/>
          <w:kern w:val="0"/>
          <w:sz w:val="22"/>
        </w:rPr>
      </w:pPr>
      <w:r w:rsidRPr="0023151D">
        <w:rPr>
          <w:rFonts w:asciiTheme="minorEastAsia" w:hAnsiTheme="minorEastAsia" w:cs="UDShinGoPro-Light" w:hint="eastAsia"/>
          <w:kern w:val="0"/>
          <w:sz w:val="22"/>
        </w:rPr>
        <w:t xml:space="preserve">　これらの症状は、通常</w:t>
      </w:r>
      <w:r w:rsidRPr="0023151D">
        <w:rPr>
          <w:rFonts w:asciiTheme="minorEastAsia" w:hAnsiTheme="minorEastAsia" w:cs="UDShinGoPro-Light"/>
          <w:kern w:val="0"/>
          <w:sz w:val="22"/>
        </w:rPr>
        <w:t>2</w:t>
      </w:r>
      <w:r w:rsidRPr="0023151D">
        <w:rPr>
          <w:rFonts w:asciiTheme="minorEastAsia" w:hAnsiTheme="minorEastAsia" w:cs="UDShinGoPro-Light" w:hint="eastAsia"/>
          <w:kern w:val="0"/>
          <w:sz w:val="22"/>
        </w:rPr>
        <w:t>～</w:t>
      </w:r>
      <w:r w:rsidRPr="0023151D">
        <w:rPr>
          <w:rFonts w:asciiTheme="minorEastAsia" w:hAnsiTheme="minorEastAsia" w:cs="UDShinGoPro-Light"/>
          <w:kern w:val="0"/>
          <w:sz w:val="22"/>
        </w:rPr>
        <w:t>3</w:t>
      </w:r>
      <w:r w:rsidRPr="0023151D">
        <w:rPr>
          <w:rFonts w:asciiTheme="minorEastAsia" w:hAnsiTheme="minorEastAsia" w:cs="UDShinGoPro-Light" w:hint="eastAsia"/>
          <w:kern w:val="0"/>
          <w:sz w:val="22"/>
        </w:rPr>
        <w:t>日程度でおさまりますが、症状が重い場合や長引く場合は、かかりつけ医または医療機関に相談・受診してください。</w:t>
      </w:r>
    </w:p>
    <w:p w:rsidR="0023151D" w:rsidRPr="0023151D" w:rsidRDefault="0023151D" w:rsidP="0023151D">
      <w:pPr>
        <w:rPr>
          <w:rFonts w:asciiTheme="minorEastAsia" w:hAnsiTheme="minorEastAsia" w:cs="UDShinGoPro-Medium" w:hint="eastAsia"/>
          <w:b/>
          <w:kern w:val="0"/>
          <w:sz w:val="24"/>
          <w:szCs w:val="24"/>
        </w:rPr>
      </w:pPr>
      <w:r w:rsidRPr="0023151D">
        <w:rPr>
          <w:rFonts w:asciiTheme="minorEastAsia" w:hAnsiTheme="minorEastAsia" w:cs="UDShinGoPro-Medium" w:hint="eastAsia"/>
          <w:b/>
          <w:kern w:val="0"/>
          <w:sz w:val="24"/>
          <w:szCs w:val="24"/>
        </w:rPr>
        <w:t>ワクチン副反応相談センター</w:t>
      </w:r>
    </w:p>
    <w:p w:rsidR="0023151D" w:rsidRPr="0023151D" w:rsidRDefault="0023151D" w:rsidP="0023151D">
      <w:pPr>
        <w:autoSpaceDE w:val="0"/>
        <w:autoSpaceDN w:val="0"/>
        <w:adjustRightInd w:val="0"/>
        <w:jc w:val="left"/>
        <w:rPr>
          <w:rFonts w:asciiTheme="minorEastAsia" w:hAnsiTheme="minorEastAsia" w:cs="UDShinGoPro-Light" w:hint="eastAsia"/>
          <w:kern w:val="0"/>
          <w:sz w:val="22"/>
        </w:rPr>
      </w:pPr>
      <w:r w:rsidRPr="0023151D">
        <w:rPr>
          <w:rFonts w:asciiTheme="minorEastAsia" w:hAnsiTheme="minorEastAsia" w:cs="UDShinGoPro-Light" w:hint="eastAsia"/>
          <w:kern w:val="0"/>
          <w:sz w:val="22"/>
        </w:rPr>
        <w:t>ワクチン接種後や医療機関での受診後の体調変化に関する相談を電話で対応します。</w:t>
      </w:r>
    </w:p>
    <w:p w:rsidR="0023151D" w:rsidRDefault="0023151D" w:rsidP="0023151D">
      <w:pPr>
        <w:autoSpaceDE w:val="0"/>
        <w:autoSpaceDN w:val="0"/>
        <w:adjustRightInd w:val="0"/>
        <w:jc w:val="left"/>
        <w:rPr>
          <w:rFonts w:asciiTheme="minorEastAsia" w:hAnsiTheme="minorEastAsia" w:cs="UDShinGoPro-Medium" w:hint="eastAsia"/>
          <w:kern w:val="0"/>
          <w:sz w:val="22"/>
        </w:rPr>
      </w:pPr>
      <w:r w:rsidRPr="0023151D">
        <w:rPr>
          <w:rFonts w:asciiTheme="minorEastAsia" w:hAnsiTheme="minorEastAsia" w:cs="UDShinGoPro-Light" w:hint="eastAsia"/>
          <w:kern w:val="0"/>
          <w:sz w:val="22"/>
        </w:rPr>
        <w:t>☎</w:t>
      </w:r>
      <w:r w:rsidRPr="0023151D">
        <w:rPr>
          <w:rFonts w:asciiTheme="minorEastAsia" w:hAnsiTheme="minorEastAsia" w:cs="UDShinGoPro-Light"/>
          <w:kern w:val="0"/>
          <w:sz w:val="22"/>
        </w:rPr>
        <w:t xml:space="preserve"> 050-3615-6941</w:t>
      </w:r>
      <w:r w:rsidRPr="0023151D">
        <w:rPr>
          <w:rFonts w:asciiTheme="minorEastAsia" w:hAnsiTheme="minorEastAsia" w:cs="UDShinGoPro-Light" w:hint="eastAsia"/>
          <w:kern w:val="0"/>
          <w:sz w:val="22"/>
        </w:rPr>
        <w:t xml:space="preserve">　</w:t>
      </w:r>
      <w:r w:rsidRPr="0023151D">
        <w:rPr>
          <w:rFonts w:asciiTheme="minorEastAsia" w:hAnsiTheme="minorEastAsia" w:cs="UDShinGoPro-Regular" w:hint="eastAsia"/>
          <w:kern w:val="0"/>
          <w:sz w:val="22"/>
        </w:rPr>
        <w:t>受付時間：</w:t>
      </w:r>
      <w:r w:rsidRPr="0023151D">
        <w:rPr>
          <w:rFonts w:asciiTheme="minorEastAsia" w:hAnsiTheme="minorEastAsia" w:cs="UDShinGoPro-Regular"/>
          <w:kern w:val="0"/>
          <w:sz w:val="22"/>
        </w:rPr>
        <w:t>8</w:t>
      </w:r>
      <w:r w:rsidRPr="0023151D">
        <w:rPr>
          <w:rFonts w:asciiTheme="minorEastAsia" w:hAnsiTheme="minorEastAsia" w:cs="UDShinGoPro-Regular" w:hint="eastAsia"/>
          <w:kern w:val="0"/>
          <w:sz w:val="22"/>
        </w:rPr>
        <w:t>時</w:t>
      </w:r>
      <w:r w:rsidRPr="0023151D">
        <w:rPr>
          <w:rFonts w:asciiTheme="minorEastAsia" w:hAnsiTheme="minorEastAsia" w:cs="UDShinGoPro-Regular"/>
          <w:kern w:val="0"/>
          <w:sz w:val="22"/>
        </w:rPr>
        <w:t>45</w:t>
      </w:r>
      <w:r w:rsidRPr="0023151D">
        <w:rPr>
          <w:rFonts w:asciiTheme="minorEastAsia" w:hAnsiTheme="minorEastAsia" w:cs="UDShinGoPro-Regular" w:hint="eastAsia"/>
          <w:kern w:val="0"/>
          <w:sz w:val="22"/>
        </w:rPr>
        <w:t>分から</w:t>
      </w:r>
      <w:r w:rsidRPr="0023151D">
        <w:rPr>
          <w:rFonts w:asciiTheme="minorEastAsia" w:hAnsiTheme="minorEastAsia" w:cs="UDShinGoPro-Regular"/>
          <w:kern w:val="0"/>
          <w:sz w:val="22"/>
        </w:rPr>
        <w:t>17</w:t>
      </w:r>
      <w:r w:rsidRPr="0023151D">
        <w:rPr>
          <w:rFonts w:asciiTheme="minorEastAsia" w:hAnsiTheme="minorEastAsia" w:cs="UDShinGoPro-Regular" w:hint="eastAsia"/>
          <w:kern w:val="0"/>
          <w:sz w:val="22"/>
        </w:rPr>
        <w:t>時</w:t>
      </w:r>
      <w:r w:rsidRPr="0023151D">
        <w:rPr>
          <w:rFonts w:asciiTheme="minorEastAsia" w:hAnsiTheme="minorEastAsia" w:cs="UDShinGoPro-Regular"/>
          <w:kern w:val="0"/>
          <w:sz w:val="22"/>
        </w:rPr>
        <w:t>15</w:t>
      </w:r>
      <w:r w:rsidRPr="0023151D">
        <w:rPr>
          <w:rFonts w:asciiTheme="minorEastAsia" w:hAnsiTheme="minorEastAsia" w:cs="UDShinGoPro-Regular" w:hint="eastAsia"/>
          <w:kern w:val="0"/>
          <w:sz w:val="22"/>
        </w:rPr>
        <w:t>分まで（土・日曜、祝日も対応）</w:t>
      </w:r>
    </w:p>
    <w:p w:rsidR="0023151D" w:rsidRPr="0023151D" w:rsidRDefault="0023151D" w:rsidP="0023151D">
      <w:pPr>
        <w:autoSpaceDE w:val="0"/>
        <w:autoSpaceDN w:val="0"/>
        <w:adjustRightInd w:val="0"/>
        <w:jc w:val="left"/>
        <w:rPr>
          <w:rFonts w:asciiTheme="minorEastAsia" w:hAnsiTheme="minorEastAsia" w:cs="UDShinGoPro-Medium"/>
          <w:b/>
          <w:kern w:val="0"/>
          <w:sz w:val="24"/>
          <w:szCs w:val="24"/>
        </w:rPr>
      </w:pPr>
      <w:r w:rsidRPr="0023151D">
        <w:rPr>
          <w:rFonts w:asciiTheme="minorEastAsia" w:hAnsiTheme="minorEastAsia" w:cs="UDShinGoPro-Medium" w:hint="eastAsia"/>
          <w:b/>
          <w:kern w:val="0"/>
          <w:sz w:val="24"/>
          <w:szCs w:val="24"/>
        </w:rPr>
        <w:t>ワクチン接種予約</w:t>
      </w:r>
    </w:p>
    <w:p w:rsidR="0023151D" w:rsidRPr="0023151D" w:rsidRDefault="0023151D" w:rsidP="0023151D">
      <w:pPr>
        <w:autoSpaceDE w:val="0"/>
        <w:autoSpaceDN w:val="0"/>
        <w:adjustRightInd w:val="0"/>
        <w:jc w:val="left"/>
        <w:rPr>
          <w:rFonts w:asciiTheme="minorEastAsia" w:hAnsiTheme="minorEastAsia" w:cs="UDShinGoPro-Light"/>
          <w:kern w:val="0"/>
          <w:sz w:val="22"/>
        </w:rPr>
      </w:pPr>
      <w:r w:rsidRPr="0023151D">
        <w:rPr>
          <w:rFonts w:asciiTheme="minorEastAsia" w:hAnsiTheme="minorEastAsia" w:cs="UDShinGoPro-Light" w:hint="eastAsia"/>
          <w:kern w:val="0"/>
          <w:sz w:val="22"/>
        </w:rPr>
        <w:t xml:space="preserve">　ワクチン接種予約が再開した際に予約願います。</w:t>
      </w:r>
    </w:p>
    <w:p w:rsidR="00C40492" w:rsidRPr="0023151D" w:rsidRDefault="00C40492" w:rsidP="00C40492">
      <w:pPr>
        <w:rPr>
          <w:rFonts w:asciiTheme="minorEastAsia" w:hAnsiTheme="minorEastAsia"/>
          <w:b/>
          <w:sz w:val="22"/>
        </w:rPr>
      </w:pPr>
      <w:r w:rsidRPr="00C40492">
        <w:rPr>
          <w:rFonts w:hint="eastAsia"/>
          <w:sz w:val="22"/>
        </w:rPr>
        <w:t>インターネット予約</w:t>
      </w:r>
    </w:p>
    <w:p w:rsidR="00C40492" w:rsidRDefault="00C40492" w:rsidP="00C40492">
      <w:pPr>
        <w:rPr>
          <w:sz w:val="22"/>
        </w:rPr>
      </w:pPr>
      <w:r w:rsidRPr="00C40492">
        <w:rPr>
          <w:rFonts w:hint="eastAsia"/>
          <w:sz w:val="22"/>
        </w:rPr>
        <w:t>予約サイト</w:t>
      </w:r>
      <w:r w:rsidRPr="00C40492">
        <w:rPr>
          <w:rFonts w:hint="eastAsia"/>
          <w:sz w:val="22"/>
        </w:rPr>
        <w:t xml:space="preserve">  </w:t>
      </w:r>
      <w:hyperlink r:id="rId6" w:history="1">
        <w:r w:rsidRPr="00030E34">
          <w:rPr>
            <w:rStyle w:val="a3"/>
            <w:rFonts w:hint="eastAsia"/>
            <w:sz w:val="22"/>
          </w:rPr>
          <w:t>https://is.gd/teNEJ6</w:t>
        </w:r>
      </w:hyperlink>
    </w:p>
    <w:p w:rsidR="00C40492" w:rsidRDefault="00C40492" w:rsidP="00C40492">
      <w:pPr>
        <w:rPr>
          <w:sz w:val="22"/>
        </w:rPr>
      </w:pPr>
      <w:r w:rsidRPr="00C40492">
        <w:rPr>
          <w:rFonts w:hint="eastAsia"/>
          <w:sz w:val="22"/>
        </w:rPr>
        <w:t>電話予約</w:t>
      </w:r>
    </w:p>
    <w:p w:rsidR="00C40492" w:rsidRDefault="00C40492" w:rsidP="00C40492">
      <w:pPr>
        <w:rPr>
          <w:sz w:val="22"/>
        </w:rPr>
      </w:pPr>
      <w:r w:rsidRPr="00C40492">
        <w:rPr>
          <w:rFonts w:hint="eastAsia"/>
          <w:sz w:val="22"/>
        </w:rPr>
        <w:t>予約受付センター（</w:t>
      </w:r>
      <w:r w:rsidR="00D5507E" w:rsidRPr="00D5507E">
        <w:rPr>
          <w:rFonts w:hint="eastAsia"/>
          <w:sz w:val="22"/>
        </w:rPr>
        <w:t>電話</w:t>
      </w:r>
      <w:r w:rsidRPr="00C40492">
        <w:rPr>
          <w:sz w:val="22"/>
        </w:rPr>
        <w:t>0120-091-088</w:t>
      </w:r>
      <w:r w:rsidRPr="00C40492">
        <w:rPr>
          <w:rFonts w:hint="eastAsia"/>
          <w:sz w:val="22"/>
        </w:rPr>
        <w:t>）受付時間：平日</w:t>
      </w:r>
      <w:r w:rsidRPr="00C40492">
        <w:rPr>
          <w:rFonts w:hint="eastAsia"/>
          <w:sz w:val="22"/>
        </w:rPr>
        <w:t>9</w:t>
      </w:r>
      <w:r w:rsidRPr="00C40492">
        <w:rPr>
          <w:rFonts w:hint="eastAsia"/>
          <w:sz w:val="22"/>
        </w:rPr>
        <w:t>時～</w:t>
      </w:r>
      <w:r w:rsidRPr="00C40492">
        <w:rPr>
          <w:rFonts w:hint="eastAsia"/>
          <w:sz w:val="22"/>
        </w:rPr>
        <w:t>17</w:t>
      </w:r>
      <w:r w:rsidRPr="00C40492">
        <w:rPr>
          <w:rFonts w:hint="eastAsia"/>
          <w:sz w:val="22"/>
        </w:rPr>
        <w:t>時</w:t>
      </w:r>
    </w:p>
    <w:p w:rsidR="00C40492" w:rsidRDefault="00C40492" w:rsidP="00C40492">
      <w:pPr>
        <w:rPr>
          <w:sz w:val="22"/>
        </w:rPr>
      </w:pPr>
    </w:p>
    <w:p w:rsidR="0023151D" w:rsidRPr="0023151D" w:rsidRDefault="0023151D" w:rsidP="0023151D">
      <w:pPr>
        <w:rPr>
          <w:b/>
          <w:sz w:val="22"/>
        </w:rPr>
      </w:pPr>
      <w:r w:rsidRPr="0023151D">
        <w:rPr>
          <w:rFonts w:asciiTheme="minorEastAsia" w:hAnsiTheme="minorEastAsia" w:cs="UDShinGoPro-Regular" w:hint="eastAsia"/>
          <w:b/>
          <w:kern w:val="0"/>
          <w:sz w:val="28"/>
          <w:szCs w:val="28"/>
        </w:rPr>
        <w:t>個別接種医療機関一覧</w:t>
      </w:r>
      <w:r>
        <w:rPr>
          <w:rFonts w:asciiTheme="minorEastAsia" w:hAnsiTheme="minorEastAsia" w:cs="UDShinGoPro-Regular" w:hint="eastAsia"/>
          <w:color w:val="00A1EA"/>
          <w:kern w:val="0"/>
          <w:sz w:val="22"/>
        </w:rPr>
        <w:t xml:space="preserve">　</w:t>
      </w:r>
      <w:r w:rsidRPr="0023151D">
        <w:rPr>
          <w:rFonts w:asciiTheme="minorEastAsia" w:hAnsiTheme="minorEastAsia" w:cs="UDShinGoPro-Light"/>
          <w:color w:val="000000"/>
          <w:kern w:val="0"/>
          <w:sz w:val="22"/>
        </w:rPr>
        <w:t>7</w:t>
      </w:r>
      <w:r w:rsidRPr="0023151D">
        <w:rPr>
          <w:rFonts w:asciiTheme="minorEastAsia" w:hAnsiTheme="minorEastAsia" w:cs="UDShinGoPro-Light" w:hint="eastAsia"/>
          <w:color w:val="000000"/>
          <w:kern w:val="0"/>
          <w:sz w:val="22"/>
        </w:rPr>
        <w:t>月</w:t>
      </w:r>
      <w:r w:rsidRPr="0023151D">
        <w:rPr>
          <w:rFonts w:asciiTheme="minorEastAsia" w:hAnsiTheme="minorEastAsia" w:cs="UDShinGoPro-Light"/>
          <w:color w:val="000000"/>
          <w:kern w:val="0"/>
          <w:sz w:val="22"/>
        </w:rPr>
        <w:t>19</w:t>
      </w:r>
      <w:r w:rsidRPr="0023151D">
        <w:rPr>
          <w:rFonts w:asciiTheme="minorEastAsia" w:hAnsiTheme="minorEastAsia" w:cs="UDShinGoPro-Light" w:hint="eastAsia"/>
          <w:color w:val="000000"/>
          <w:kern w:val="0"/>
          <w:sz w:val="22"/>
        </w:rPr>
        <w:t>日現在</w:t>
      </w:r>
    </w:p>
    <w:p w:rsidR="0023151D" w:rsidRPr="0023151D" w:rsidRDefault="0023151D" w:rsidP="0023151D">
      <w:pPr>
        <w:autoSpaceDE w:val="0"/>
        <w:autoSpaceDN w:val="0"/>
        <w:adjustRightInd w:val="0"/>
        <w:jc w:val="left"/>
        <w:rPr>
          <w:rFonts w:asciiTheme="minorEastAsia" w:hAnsiTheme="minorEastAsia" w:cs="UDShinGoPro-Light"/>
          <w:color w:val="000000"/>
          <w:kern w:val="0"/>
          <w:sz w:val="22"/>
        </w:rPr>
      </w:pPr>
      <w:r w:rsidRPr="0023151D">
        <w:rPr>
          <w:rFonts w:asciiTheme="minorEastAsia" w:hAnsiTheme="minorEastAsia" w:cs="UDShinGoPro-Light" w:hint="eastAsia"/>
          <w:color w:val="000000"/>
          <w:kern w:val="0"/>
          <w:sz w:val="22"/>
        </w:rPr>
        <w:t>※祝日やお盆期間など、接種実施曜日が案内と変更となる場合があります。</w:t>
      </w:r>
    </w:p>
    <w:p w:rsidR="0023151D" w:rsidRPr="0023151D" w:rsidRDefault="0023151D" w:rsidP="0023151D">
      <w:pPr>
        <w:autoSpaceDE w:val="0"/>
        <w:autoSpaceDN w:val="0"/>
        <w:adjustRightInd w:val="0"/>
        <w:ind w:left="220" w:hangingChars="100" w:hanging="220"/>
        <w:jc w:val="left"/>
        <w:rPr>
          <w:rFonts w:asciiTheme="minorEastAsia" w:hAnsiTheme="minorEastAsia" w:cs="UDShinGoPro-Light"/>
          <w:color w:val="000000"/>
          <w:kern w:val="0"/>
          <w:sz w:val="22"/>
        </w:rPr>
      </w:pPr>
      <w:r w:rsidRPr="0023151D">
        <w:rPr>
          <w:rFonts w:asciiTheme="minorEastAsia" w:hAnsiTheme="minorEastAsia" w:cs="UDShinGoPro-Light" w:hint="eastAsia"/>
          <w:color w:val="000000"/>
          <w:kern w:val="0"/>
          <w:sz w:val="22"/>
        </w:rPr>
        <w:t xml:space="preserve">　また、随時接種実施人数を拡大しておりますので、曜日・対象者についても変更となる場合があります。最新の情報については、公式ウェブサイトや予約受付センターに問い合わせ願います</w:t>
      </w:r>
    </w:p>
    <w:tbl>
      <w:tblPr>
        <w:tblW w:w="0" w:type="auto"/>
        <w:tblInd w:w="28" w:type="dxa"/>
        <w:tblLayout w:type="fixed"/>
        <w:tblCellMar>
          <w:left w:w="0" w:type="dxa"/>
          <w:right w:w="0" w:type="dxa"/>
        </w:tblCellMar>
        <w:tblLook w:val="0000" w:firstRow="0" w:lastRow="0" w:firstColumn="0" w:lastColumn="0" w:noHBand="0" w:noVBand="0"/>
      </w:tblPr>
      <w:tblGrid>
        <w:gridCol w:w="624"/>
        <w:gridCol w:w="2589"/>
        <w:gridCol w:w="1360"/>
        <w:gridCol w:w="369"/>
        <w:gridCol w:w="368"/>
        <w:gridCol w:w="369"/>
        <w:gridCol w:w="368"/>
        <w:gridCol w:w="369"/>
        <w:gridCol w:w="368"/>
        <w:gridCol w:w="3390"/>
      </w:tblGrid>
      <w:tr w:rsidR="00C40492" w:rsidRPr="00C40492">
        <w:trPr>
          <w:trHeight w:val="60"/>
        </w:trPr>
        <w:tc>
          <w:tcPr>
            <w:tcW w:w="624" w:type="dxa"/>
            <w:vMerge w:val="restart"/>
            <w:tcBorders>
              <w:top w:val="single" w:sz="5" w:space="0" w:color="000000"/>
              <w:left w:val="single" w:sz="6"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地域</w:t>
            </w:r>
          </w:p>
        </w:tc>
        <w:tc>
          <w:tcPr>
            <w:tcW w:w="2589"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医療機関名称</w:t>
            </w:r>
          </w:p>
        </w:tc>
        <w:tc>
          <w:tcPr>
            <w:tcW w:w="1360"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所在地域</w:t>
            </w:r>
          </w:p>
        </w:tc>
        <w:tc>
          <w:tcPr>
            <w:tcW w:w="2211" w:type="dxa"/>
            <w:gridSpan w:val="6"/>
            <w:tcBorders>
              <w:top w:val="single" w:sz="5"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接種可能な曜日（祝日を除く）</w:t>
            </w:r>
          </w:p>
        </w:tc>
        <w:tc>
          <w:tcPr>
            <w:tcW w:w="3390" w:type="dxa"/>
            <w:vMerge w:val="restart"/>
            <w:tcBorders>
              <w:top w:val="single" w:sz="5" w:space="0" w:color="000000"/>
              <w:left w:val="single" w:sz="3" w:space="0" w:color="000000"/>
              <w:bottom w:val="single" w:sz="5" w:space="0" w:color="000000"/>
              <w:right w:val="single" w:sz="6"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対象者</w:t>
            </w:r>
          </w:p>
        </w:tc>
      </w:tr>
      <w:tr w:rsidR="00C40492" w:rsidRPr="00C40492">
        <w:trPr>
          <w:trHeight w:val="60"/>
        </w:trPr>
        <w:tc>
          <w:tcPr>
            <w:tcW w:w="624" w:type="dxa"/>
            <w:vMerge/>
            <w:tcBorders>
              <w:top w:val="single" w:sz="5"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vMerge/>
            <w:tcBorders>
              <w:top w:val="single" w:sz="5" w:space="0" w:color="000000"/>
              <w:left w:val="single" w:sz="3" w:space="0" w:color="000000"/>
              <w:bottom w:val="single" w:sz="3" w:space="0" w:color="000000"/>
              <w:right w:val="single" w:sz="3" w:space="0" w:color="000000"/>
            </w:tcBorders>
          </w:tcPr>
          <w:p w:rsidR="00C40492" w:rsidRPr="00C40492" w:rsidRDefault="00C40492" w:rsidP="00C40492">
            <w:pPr>
              <w:rPr>
                <w:sz w:val="22"/>
              </w:rPr>
            </w:pPr>
          </w:p>
        </w:tc>
        <w:tc>
          <w:tcPr>
            <w:tcW w:w="1360" w:type="dxa"/>
            <w:vMerge/>
            <w:tcBorders>
              <w:top w:val="single" w:sz="5" w:space="0" w:color="000000"/>
              <w:left w:val="single" w:sz="3" w:space="0" w:color="000000"/>
              <w:bottom w:val="single" w:sz="3" w:space="0" w:color="000000"/>
              <w:right w:val="single" w:sz="3" w:space="0" w:color="000000"/>
            </w:tcBorders>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月</w:t>
            </w:r>
          </w:p>
        </w:tc>
        <w:tc>
          <w:tcPr>
            <w:tcW w:w="36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火</w:t>
            </w:r>
          </w:p>
        </w:tc>
        <w:tc>
          <w:tcPr>
            <w:tcW w:w="369"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水</w:t>
            </w:r>
          </w:p>
        </w:tc>
        <w:tc>
          <w:tcPr>
            <w:tcW w:w="36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木</w:t>
            </w:r>
          </w:p>
        </w:tc>
        <w:tc>
          <w:tcPr>
            <w:tcW w:w="369"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金</w:t>
            </w:r>
          </w:p>
        </w:tc>
        <w:tc>
          <w:tcPr>
            <w:tcW w:w="36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土</w:t>
            </w:r>
          </w:p>
        </w:tc>
        <w:tc>
          <w:tcPr>
            <w:tcW w:w="3390" w:type="dxa"/>
            <w:vMerge/>
            <w:tcBorders>
              <w:top w:val="single" w:sz="5" w:space="0" w:color="000000"/>
              <w:left w:val="single" w:sz="3" w:space="0" w:color="000000"/>
              <w:bottom w:val="single" w:sz="3" w:space="0" w:color="000000"/>
              <w:right w:val="single" w:sz="6" w:space="0" w:color="000000"/>
            </w:tcBorders>
          </w:tcPr>
          <w:p w:rsidR="00C40492" w:rsidRPr="00C40492" w:rsidRDefault="00C40492" w:rsidP="00C40492">
            <w:pPr>
              <w:rPr>
                <w:sz w:val="22"/>
              </w:rPr>
            </w:pPr>
          </w:p>
        </w:tc>
      </w:tr>
      <w:tr w:rsidR="00C40492" w:rsidRPr="00C40492">
        <w:trPr>
          <w:trHeight w:val="60"/>
        </w:trPr>
        <w:tc>
          <w:tcPr>
            <w:tcW w:w="624" w:type="dxa"/>
            <w:vMerge w:val="restart"/>
            <w:tcBorders>
              <w:top w:val="single" w:sz="3" w:space="0" w:color="000000"/>
              <w:left w:val="single" w:sz="6" w:space="0" w:color="000000"/>
              <w:bottom w:val="single" w:sz="5"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w:t>
            </w: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秋山内科医院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古川荒谷</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23151D" w:rsidRPr="00C40492">
        <w:trPr>
          <w:trHeight w:val="419"/>
        </w:trPr>
        <w:tc>
          <w:tcPr>
            <w:tcW w:w="624" w:type="dxa"/>
            <w:vMerge/>
            <w:tcBorders>
              <w:top w:val="single" w:sz="5" w:space="0" w:color="000000"/>
              <w:left w:val="single" w:sz="6" w:space="0" w:color="000000"/>
              <w:bottom w:val="single" w:sz="5" w:space="0" w:color="000000"/>
              <w:right w:val="single" w:sz="3" w:space="0" w:color="000000"/>
            </w:tcBorders>
          </w:tcPr>
          <w:p w:rsidR="0023151D" w:rsidRPr="00C40492" w:rsidRDefault="0023151D"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23151D" w:rsidP="00C40492">
            <w:pPr>
              <w:rPr>
                <w:rFonts w:hint="eastAsia"/>
                <w:sz w:val="22"/>
              </w:rPr>
            </w:pPr>
            <w:r>
              <w:rPr>
                <w:rFonts w:hint="eastAsia"/>
                <w:sz w:val="22"/>
              </w:rPr>
              <w:t>ありま小児科医院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C05B98" w:rsidP="00C40492">
            <w:pPr>
              <w:rPr>
                <w:rFonts w:hint="eastAsia"/>
                <w:sz w:val="22"/>
              </w:rPr>
            </w:pPr>
            <w:r>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C05B98" w:rsidP="00C40492">
            <w:pPr>
              <w:rPr>
                <w:rFonts w:hint="eastAsia"/>
                <w:sz w:val="22"/>
              </w:rPr>
            </w:pPr>
            <w:r>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23151D" w:rsidP="00C40492">
            <w:pPr>
              <w:rPr>
                <w:rFonts w:hint="eastAsia"/>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23151D" w:rsidP="00C40492">
            <w:pPr>
              <w:rPr>
                <w:rFonts w:hint="eastAsia"/>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23151D" w:rsidP="00C40492">
            <w:pPr>
              <w:rPr>
                <w:rFonts w:hint="eastAsia"/>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C05B98" w:rsidP="00C40492">
            <w:pPr>
              <w:rPr>
                <w:rFonts w:hint="eastAsia"/>
                <w:sz w:val="22"/>
              </w:rPr>
            </w:pPr>
            <w:r>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3151D" w:rsidRPr="00C40492" w:rsidRDefault="00C05B98" w:rsidP="00C40492">
            <w:pPr>
              <w:rPr>
                <w:sz w:val="22"/>
              </w:rPr>
            </w:pPr>
            <w:r>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3151D" w:rsidRPr="000843FD" w:rsidRDefault="00C05B98" w:rsidP="00C40492">
            <w:pPr>
              <w:rPr>
                <w:rFonts w:asciiTheme="minorEastAsia" w:hAnsiTheme="minorEastAsia" w:hint="eastAsia"/>
                <w:sz w:val="22"/>
              </w:rPr>
            </w:pPr>
            <w:r w:rsidRPr="000843FD">
              <w:rPr>
                <w:rFonts w:asciiTheme="minorEastAsia" w:hAnsiTheme="minorEastAsia" w:hint="eastAsia"/>
                <w:sz w:val="22"/>
              </w:rPr>
              <w:t>高校生以下（保護者の付き添いが必要）</w:t>
            </w:r>
          </w:p>
        </w:tc>
      </w:tr>
      <w:tr w:rsidR="00C40492" w:rsidRPr="00C40492">
        <w:trPr>
          <w:trHeight w:val="419"/>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伊藤内科小児科医院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古川小泉</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05B98">
            <w:pPr>
              <w:rPr>
                <w:rFonts w:asciiTheme="minorEastAsia" w:hAnsiTheme="minorEastAsia"/>
                <w:sz w:val="22"/>
              </w:rPr>
            </w:pPr>
            <w:r w:rsidRPr="000843FD">
              <w:rPr>
                <w:rFonts w:asciiTheme="minorEastAsia" w:hAnsiTheme="minorEastAsia" w:hint="eastAsia"/>
                <w:sz w:val="22"/>
              </w:rPr>
              <w:t>定期通院患者を優先</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いのせ医院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05B98"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419"/>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永仁会病院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古川旭</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05B98"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定期通院患者以外は、かかりつけ医の承諾が必要</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大崎ペインクリニック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大崎西部クリニック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古川新堀</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05B98"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大崎西整形外科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古川新田</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尾花内科クリニック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古川中島町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cs="UDShinMGoPro-Light" w:hint="eastAsia"/>
                <w:kern w:val="0"/>
                <w:sz w:val="22"/>
              </w:rPr>
              <w:t>受診歴のある人（診察券を持っている人）</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片倉病院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古川浦町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定期通院患者とその家族</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鎌田内科クリニック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古川諏訪</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寛内科胃腸科クリニック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古川駅前大通</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cs="UDShinMGoPro-Light" w:hint="eastAsia"/>
                <w:kern w:val="0"/>
                <w:sz w:val="22"/>
              </w:rPr>
              <w:t>受診歴のある人（診察券を持っている人）</w:t>
            </w:r>
          </w:p>
        </w:tc>
      </w:tr>
      <w:tr w:rsidR="00C40492" w:rsidRPr="00C40492">
        <w:trPr>
          <w:trHeight w:val="447"/>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こだしろクリニック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佐々木医院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古川諏訪</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佐々木耳鼻咽喉科クリニック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古川南町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0843FD">
            <w:pPr>
              <w:autoSpaceDE w:val="0"/>
              <w:autoSpaceDN w:val="0"/>
              <w:adjustRightInd w:val="0"/>
              <w:jc w:val="left"/>
              <w:rPr>
                <w:rFonts w:asciiTheme="minorEastAsia" w:hAnsiTheme="minorEastAsia" w:cs="UDShinMGoPro-Light"/>
                <w:kern w:val="0"/>
                <w:sz w:val="22"/>
              </w:rPr>
            </w:pPr>
            <w:r w:rsidRPr="000843FD">
              <w:rPr>
                <w:rFonts w:asciiTheme="minorEastAsia" w:hAnsiTheme="minorEastAsia" w:cs="UDShinMGoPro-Light"/>
                <w:kern w:val="0"/>
                <w:sz w:val="22"/>
              </w:rPr>
              <w:t>16</w:t>
            </w:r>
            <w:r w:rsidRPr="000843FD">
              <w:rPr>
                <w:rFonts w:asciiTheme="minorEastAsia" w:hAnsiTheme="minorEastAsia" w:cs="UDShinMGoPro-Light" w:hint="eastAsia"/>
                <w:kern w:val="0"/>
                <w:sz w:val="22"/>
              </w:rPr>
              <w:t>歳以上（</w:t>
            </w:r>
            <w:r w:rsidRPr="000843FD">
              <w:rPr>
                <w:rFonts w:asciiTheme="minorEastAsia" w:hAnsiTheme="minorEastAsia" w:cs="UDShinMGoPro-Light"/>
                <w:kern w:val="0"/>
                <w:sz w:val="22"/>
              </w:rPr>
              <w:t>19</w:t>
            </w:r>
            <w:r w:rsidRPr="000843FD">
              <w:rPr>
                <w:rFonts w:asciiTheme="minorEastAsia" w:hAnsiTheme="minorEastAsia" w:cs="UDShinMGoPro-Light" w:hint="eastAsia"/>
                <w:kern w:val="0"/>
                <w:sz w:val="22"/>
              </w:rPr>
              <w:t>歳以下は保護者の付き添いが必要）</w:t>
            </w:r>
          </w:p>
        </w:tc>
      </w:tr>
      <w:tr w:rsidR="00C40492" w:rsidRPr="00C40492">
        <w:trPr>
          <w:trHeight w:val="235"/>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佐藤医院（耳鼻咽喉科）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古川十日町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佐藤病院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古川中里</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塩沢整形外科クリニック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cs="UDShinMGoPro-Light" w:hint="eastAsia"/>
                <w:kern w:val="0"/>
                <w:sz w:val="22"/>
              </w:rPr>
              <w:t>高校生以下は保護者の付き添いが必要</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渋谷皮膚科泌尿器科医院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古川東町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cs="UDShinMGoPro-Light"/>
                <w:kern w:val="0"/>
                <w:sz w:val="22"/>
              </w:rPr>
              <w:t>18</w:t>
            </w:r>
            <w:r w:rsidRPr="000843FD">
              <w:rPr>
                <w:rFonts w:asciiTheme="minorEastAsia" w:hAnsiTheme="minorEastAsia" w:cs="UDShinMGoPro-Light" w:hint="eastAsia"/>
                <w:kern w:val="0"/>
                <w:sz w:val="22"/>
              </w:rPr>
              <w:t>歳以上</w:t>
            </w:r>
          </w:p>
        </w:tc>
      </w:tr>
      <w:tr w:rsidR="00C40492" w:rsidRPr="00C40492">
        <w:trPr>
          <w:trHeight w:val="113"/>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05B98" w:rsidP="00C40492">
            <w:pPr>
              <w:rPr>
                <w:sz w:val="22"/>
              </w:rPr>
            </w:pPr>
            <w:r>
              <w:rPr>
                <w:rFonts w:hint="eastAsia"/>
                <w:sz w:val="22"/>
              </w:rPr>
              <w:t>関井レディースクリニック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w:t>
            </w:r>
            <w:r w:rsidR="00C05B98">
              <w:rPr>
                <w:rFonts w:hint="eastAsia"/>
                <w:sz w:val="22"/>
              </w:rPr>
              <w:t>駅東</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05B98" w:rsidP="00C40492">
            <w:pPr>
              <w:rPr>
                <w:rFonts w:asciiTheme="minorEastAsia" w:hAnsiTheme="minorEastAsia"/>
                <w:sz w:val="22"/>
              </w:rPr>
            </w:pPr>
            <w:r w:rsidRPr="000843FD">
              <w:rPr>
                <w:rFonts w:asciiTheme="minorEastAsia" w:hAnsiTheme="minorEastAsia" w:hint="eastAsia"/>
                <w:sz w:val="22"/>
              </w:rPr>
              <w:t>定期通院中の妊婦</w:t>
            </w:r>
          </w:p>
        </w:tc>
      </w:tr>
      <w:tr w:rsidR="00C40492" w:rsidRPr="00C40492">
        <w:trPr>
          <w:trHeight w:val="257"/>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髙橋医院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古川中里</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千葉医院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古川駅前大通</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冨樫クリニック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0843FD" w:rsidP="00C40492">
            <w:pPr>
              <w:rPr>
                <w:rFonts w:asciiTheme="minorEastAsia" w:hAnsiTheme="minorEastAsia"/>
                <w:sz w:val="22"/>
              </w:rPr>
            </w:pPr>
            <w:r w:rsidRPr="000843FD">
              <w:rPr>
                <w:rFonts w:asciiTheme="minorEastAsia" w:hAnsiTheme="minorEastAsia" w:cs="UDShinMGoPro-Light"/>
                <w:kern w:val="0"/>
                <w:sz w:val="22"/>
              </w:rPr>
              <w:t>18</w:t>
            </w:r>
            <w:r w:rsidRPr="000843FD">
              <w:rPr>
                <w:rFonts w:asciiTheme="minorEastAsia" w:hAnsiTheme="minorEastAsia" w:cs="UDShinMGoPro-Light" w:hint="eastAsia"/>
                <w:kern w:val="0"/>
                <w:sz w:val="22"/>
              </w:rPr>
              <w:t>歳未満は保護者の付き添いが必要</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徳永整形外科病院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古川北町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0843FD"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0843FD"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0843FD"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0843FD" w:rsidP="00C40492">
            <w:pPr>
              <w:rPr>
                <w:rFonts w:asciiTheme="minorEastAsia" w:hAnsiTheme="minorEastAsia"/>
                <w:sz w:val="22"/>
              </w:rPr>
            </w:pPr>
            <w:r w:rsidRPr="000843FD">
              <w:rPr>
                <w:rFonts w:asciiTheme="minorEastAsia" w:hAnsiTheme="minorEastAsia" w:cs="UDShinMGoPro-Light" w:hint="eastAsia"/>
                <w:kern w:val="0"/>
                <w:sz w:val="22"/>
              </w:rPr>
              <w:t>高齢者は付き添いが必要</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中川記念ちか子女性クリニック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古川駅前大通</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女性限定</w:t>
            </w:r>
          </w:p>
        </w:tc>
      </w:tr>
      <w:tr w:rsidR="000843FD"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0843FD" w:rsidRPr="00C40492" w:rsidRDefault="000843FD"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rFonts w:hint="eastAsia"/>
                <w:sz w:val="22"/>
              </w:rPr>
            </w:pPr>
            <w:r w:rsidRPr="00C40492">
              <w:rPr>
                <w:sz w:val="22"/>
              </w:rPr>
              <w:t>PFC  HOSPITAL</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rFonts w:hint="eastAsia"/>
                <w:sz w:val="22"/>
              </w:rPr>
            </w:pPr>
            <w:r w:rsidRPr="00C40492">
              <w:rPr>
                <w:rFonts w:hint="eastAsia"/>
                <w:sz w:val="22"/>
              </w:rPr>
              <w:t>古川中島町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rFonts w:hint="eastAsia"/>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rFonts w:hint="eastAsia"/>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rFonts w:hint="eastAsia"/>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rFonts w:hint="eastAsia"/>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0843FD" w:rsidRPr="00C40492" w:rsidRDefault="000843FD"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0843FD" w:rsidRPr="000843FD" w:rsidRDefault="000843FD" w:rsidP="000843FD">
            <w:pPr>
              <w:rPr>
                <w:rFonts w:asciiTheme="minorEastAsia" w:hAnsiTheme="minorEastAsia" w:hint="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古川駅南耳鼻咽喉科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256"/>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古川星陵病院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古川南町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0843FD"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古川民主病院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古川駅東</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0843FD" w:rsidP="00C40492">
            <w:pPr>
              <w:rPr>
                <w:rFonts w:asciiTheme="minorEastAsia" w:hAnsiTheme="minorEastAsia"/>
                <w:sz w:val="22"/>
              </w:rPr>
            </w:pPr>
            <w:r w:rsidRPr="000843FD">
              <w:rPr>
                <w:rFonts w:asciiTheme="minorEastAsia" w:hAnsiTheme="minorEastAsia" w:hint="eastAsia"/>
                <w:sz w:val="22"/>
              </w:rPr>
              <w:t>高校生以上の</w:t>
            </w:r>
            <w:r w:rsidR="00C40492"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穂波の郷クリニック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古川穂波</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まつうら内科小児科クリニック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三浦病院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古川三日町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0843FD" w:rsidP="00C40492">
            <w:pPr>
              <w:rPr>
                <w:rFonts w:asciiTheme="minorEastAsia" w:hAnsiTheme="minorEastAsia"/>
                <w:sz w:val="22"/>
              </w:rPr>
            </w:pPr>
            <w:r w:rsidRPr="000843FD">
              <w:rPr>
                <w:rFonts w:asciiTheme="minorEastAsia" w:hAnsiTheme="minorEastAsia" w:cs="UDShinMGoPro-Light"/>
                <w:kern w:val="0"/>
                <w:sz w:val="22"/>
              </w:rPr>
              <w:t>20</w:t>
            </w:r>
            <w:r w:rsidRPr="000843FD">
              <w:rPr>
                <w:rFonts w:asciiTheme="minorEastAsia" w:hAnsiTheme="minorEastAsia" w:cs="UDShinMGoPro-Light" w:hint="eastAsia"/>
                <w:kern w:val="0"/>
                <w:sz w:val="22"/>
              </w:rPr>
              <w:t>歳以上の定期通院患者とその家族</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みやぎ北部循環器科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古川字本鹿島</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みやざき内科クリニック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古川駅東</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0843FD" w:rsidP="000843FD">
            <w:pPr>
              <w:autoSpaceDE w:val="0"/>
              <w:autoSpaceDN w:val="0"/>
              <w:adjustRightInd w:val="0"/>
              <w:jc w:val="left"/>
              <w:rPr>
                <w:rFonts w:asciiTheme="minorEastAsia" w:hAnsiTheme="minorEastAsia" w:cs="UDShinMGoPro-Light"/>
                <w:kern w:val="0"/>
                <w:sz w:val="22"/>
              </w:rPr>
            </w:pPr>
            <w:r w:rsidRPr="000843FD">
              <w:rPr>
                <w:rFonts w:asciiTheme="minorEastAsia" w:hAnsiTheme="minorEastAsia" w:cs="UDShinMGoPro-Light"/>
                <w:kern w:val="0"/>
                <w:sz w:val="22"/>
              </w:rPr>
              <w:t>16</w:t>
            </w:r>
            <w:r w:rsidRPr="000843FD">
              <w:rPr>
                <w:rFonts w:asciiTheme="minorEastAsia" w:hAnsiTheme="minorEastAsia" w:cs="UDShinMGoPro-Light" w:hint="eastAsia"/>
                <w:kern w:val="0"/>
                <w:sz w:val="22"/>
              </w:rPr>
              <w:t>歳以上（</w:t>
            </w:r>
            <w:r w:rsidRPr="000843FD">
              <w:rPr>
                <w:rFonts w:asciiTheme="minorEastAsia" w:hAnsiTheme="minorEastAsia" w:cs="UDShinMGoPro-Light"/>
                <w:kern w:val="0"/>
                <w:sz w:val="22"/>
              </w:rPr>
              <w:t>19</w:t>
            </w:r>
            <w:r w:rsidRPr="000843FD">
              <w:rPr>
                <w:rFonts w:asciiTheme="minorEastAsia" w:hAnsiTheme="minorEastAsia" w:cs="UDShinMGoPro-Light" w:hint="eastAsia"/>
                <w:kern w:val="0"/>
                <w:sz w:val="22"/>
              </w:rPr>
              <w:t>歳以下は保護者の付き添いが必要）</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宮里クリニック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古川城西</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0843FD"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0843FD"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わんや産婦人科医院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0843FD" w:rsidRDefault="00C40492" w:rsidP="00C40492">
            <w:pPr>
              <w:rPr>
                <w:rFonts w:asciiTheme="minorEastAsia" w:hAnsiTheme="minorEastAsia"/>
                <w:sz w:val="22"/>
              </w:rPr>
            </w:pPr>
          </w:p>
        </w:tc>
      </w:tr>
      <w:tr w:rsidR="000843FD" w:rsidRPr="00C40492" w:rsidTr="004A7628">
        <w:trPr>
          <w:trHeight w:val="60"/>
        </w:trPr>
        <w:tc>
          <w:tcPr>
            <w:tcW w:w="624" w:type="dxa"/>
            <w:vMerge w:val="restart"/>
            <w:tcBorders>
              <w:top w:val="single" w:sz="3" w:space="0" w:color="000000"/>
              <w:left w:val="single" w:sz="6"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rFonts w:hint="eastAsia"/>
                <w:sz w:val="22"/>
              </w:rPr>
            </w:pPr>
            <w:r w:rsidRPr="00C40492">
              <w:rPr>
                <w:rFonts w:hint="eastAsia"/>
                <w:sz w:val="22"/>
              </w:rPr>
              <w:t>松山</w:t>
            </w: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0843FD" w:rsidRPr="00C40492" w:rsidRDefault="000843FD" w:rsidP="00C40492">
            <w:pPr>
              <w:rPr>
                <w:rFonts w:hint="eastAsia"/>
                <w:sz w:val="22"/>
              </w:rPr>
            </w:pPr>
            <w:r w:rsidRPr="00C40492">
              <w:rPr>
                <w:rFonts w:hint="eastAsia"/>
                <w:sz w:val="22"/>
              </w:rPr>
              <w:t>大崎東部クリニック</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0843FD" w:rsidRPr="00C40492" w:rsidRDefault="000843FD" w:rsidP="00C40492">
            <w:pPr>
              <w:rPr>
                <w:rFonts w:hint="eastAsia"/>
                <w:sz w:val="22"/>
              </w:rPr>
            </w:pPr>
            <w:r w:rsidRPr="00C40492">
              <w:rPr>
                <w:rFonts w:hint="eastAsia"/>
                <w:sz w:val="22"/>
              </w:rPr>
              <w:t>松山金谷</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rFonts w:hint="eastAsia"/>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rFonts w:hint="eastAsia"/>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rFonts w:hint="eastAsia"/>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rFonts w:hint="eastAsia"/>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0843FD" w:rsidRPr="000843FD" w:rsidRDefault="000843FD" w:rsidP="00C40492">
            <w:pPr>
              <w:rPr>
                <w:rFonts w:asciiTheme="minorEastAsia" w:hAnsiTheme="minorEastAsia" w:hint="eastAsia"/>
                <w:sz w:val="22"/>
              </w:rPr>
            </w:pPr>
            <w:r w:rsidRPr="000843FD">
              <w:rPr>
                <w:rFonts w:asciiTheme="minorEastAsia" w:hAnsiTheme="minorEastAsia" w:hint="eastAsia"/>
                <w:sz w:val="22"/>
              </w:rPr>
              <w:t>定期通院患者</w:t>
            </w:r>
          </w:p>
        </w:tc>
      </w:tr>
      <w:tr w:rsidR="000843FD" w:rsidRPr="00C40492" w:rsidTr="004A7628">
        <w:trPr>
          <w:trHeight w:val="60"/>
        </w:trPr>
        <w:tc>
          <w:tcPr>
            <w:tcW w:w="624" w:type="dxa"/>
            <w:vMerge/>
            <w:tcBorders>
              <w:left w:val="single" w:sz="6"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0843FD" w:rsidRPr="00C40492" w:rsidRDefault="000843FD" w:rsidP="00C40492">
            <w:pPr>
              <w:rPr>
                <w:sz w:val="22"/>
              </w:rPr>
            </w:pPr>
            <w:r w:rsidRPr="00C40492">
              <w:rPr>
                <w:rFonts w:hint="eastAsia"/>
                <w:sz w:val="22"/>
              </w:rPr>
              <w:t>わたなべ産婦人科</w:t>
            </w:r>
            <w:r w:rsidRPr="00C40492">
              <w:rPr>
                <w:sz w:val="22"/>
              </w:rPr>
              <w:t xml:space="preserve"> </w:t>
            </w:r>
            <w:r w:rsidRPr="00C40492">
              <w:rPr>
                <w:rFonts w:hint="eastAsia"/>
                <w:sz w:val="22"/>
              </w:rPr>
              <w:t>内科・小児科</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0843FD" w:rsidRPr="00C40492" w:rsidRDefault="000843FD" w:rsidP="00C40492">
            <w:pPr>
              <w:rPr>
                <w:sz w:val="22"/>
              </w:rPr>
            </w:pPr>
            <w:r w:rsidRPr="00C40492">
              <w:rPr>
                <w:rFonts w:hint="eastAsia"/>
                <w:sz w:val="22"/>
              </w:rPr>
              <w:t>松山千石</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0843FD" w:rsidRPr="00C40492" w:rsidRDefault="000843FD"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0843FD" w:rsidRPr="000843FD" w:rsidRDefault="000843FD" w:rsidP="000843FD">
            <w:pPr>
              <w:autoSpaceDE w:val="0"/>
              <w:autoSpaceDN w:val="0"/>
              <w:adjustRightInd w:val="0"/>
              <w:jc w:val="left"/>
              <w:rPr>
                <w:rFonts w:asciiTheme="minorEastAsia" w:hAnsiTheme="minorEastAsia" w:cs="UDShinMGoPro-Light"/>
                <w:kern w:val="0"/>
                <w:sz w:val="22"/>
              </w:rPr>
            </w:pPr>
            <w:r w:rsidRPr="000843FD">
              <w:rPr>
                <w:rFonts w:asciiTheme="minorEastAsia" w:hAnsiTheme="minorEastAsia" w:cs="UDShinMGoPro-Light" w:hint="eastAsia"/>
                <w:kern w:val="0"/>
                <w:sz w:val="22"/>
              </w:rPr>
              <w:t>定期通院患者とその家族（</w:t>
            </w:r>
            <w:r w:rsidRPr="000843FD">
              <w:rPr>
                <w:rFonts w:asciiTheme="minorEastAsia" w:hAnsiTheme="minorEastAsia" w:cs="UDShinMGoPro-Light"/>
                <w:kern w:val="0"/>
                <w:sz w:val="22"/>
              </w:rPr>
              <w:t>18</w:t>
            </w:r>
            <w:r w:rsidRPr="000843FD">
              <w:rPr>
                <w:rFonts w:asciiTheme="minorEastAsia" w:hAnsiTheme="minorEastAsia" w:cs="UDShinMGoPro-Light" w:hint="eastAsia"/>
                <w:kern w:val="0"/>
                <w:sz w:val="22"/>
              </w:rPr>
              <w:t>歳以下は保護者の付き添いが必要）</w:t>
            </w: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三本木</w:t>
            </w: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岩渕胃腸科内科クリニック</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三本木南町</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近江医院</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三本木しらとり</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鹿島台</w:t>
            </w: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大崎市民病院鹿島台分院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鹿島台平渡</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佐久間内科医院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鹿島台平渡</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東北整形外科大崎</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鹿島台木間塚</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0843FD" w:rsidRDefault="000843FD" w:rsidP="00C40492">
            <w:pPr>
              <w:rPr>
                <w:rFonts w:asciiTheme="minorEastAsia" w:hAnsiTheme="minorEastAsia"/>
                <w:sz w:val="22"/>
              </w:rPr>
            </w:pPr>
            <w:r w:rsidRPr="000843FD">
              <w:rPr>
                <w:rFonts w:asciiTheme="minorEastAsia" w:hAnsiTheme="minorEastAsia" w:hint="eastAsia"/>
                <w:sz w:val="22"/>
              </w:rPr>
              <w:t>高齢者は</w:t>
            </w:r>
            <w:r w:rsidR="00C40492" w:rsidRPr="000843FD">
              <w:rPr>
                <w:rFonts w:asciiTheme="minorEastAsia" w:hAnsiTheme="minorEastAsia" w:hint="eastAsia"/>
                <w:sz w:val="22"/>
              </w:rPr>
              <w:t>付き添</w:t>
            </w:r>
            <w:r w:rsidRPr="000843FD">
              <w:rPr>
                <w:rFonts w:asciiTheme="minorEastAsia" w:hAnsiTheme="minorEastAsia" w:hint="eastAsia"/>
                <w:sz w:val="22"/>
              </w:rPr>
              <w:t>いが必要</w:t>
            </w: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岩出山</w:t>
            </w: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大崎市民病院岩出山分院</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岩出山下川原町</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高橋医院</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岩出山上川原町</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鳴子</w:t>
            </w:r>
          </w:p>
          <w:p w:rsidR="00C40492" w:rsidRPr="00C40492" w:rsidRDefault="00C40492" w:rsidP="00C40492">
            <w:pPr>
              <w:rPr>
                <w:sz w:val="22"/>
              </w:rPr>
            </w:pPr>
            <w:r w:rsidRPr="00C40492">
              <w:rPr>
                <w:rFonts w:hint="eastAsia"/>
                <w:sz w:val="22"/>
              </w:rPr>
              <w:t>温泉</w:t>
            </w: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大崎市民病院鳴子温泉分院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鳴子温泉末沢</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0843FD" w:rsidRDefault="00C40492" w:rsidP="00C40492">
            <w:pPr>
              <w:rPr>
                <w:rFonts w:asciiTheme="minorEastAsia" w:hAnsiTheme="minorEastAsia"/>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佐藤医院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鳴子温泉湯元</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遊佐クリニック</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鳴子温泉湯元</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0843FD" w:rsidRDefault="00C40492" w:rsidP="00C40492">
            <w:pPr>
              <w:rPr>
                <w:rFonts w:asciiTheme="minorEastAsia" w:hAnsiTheme="minorEastAsia"/>
                <w:sz w:val="22"/>
              </w:rPr>
            </w:pPr>
            <w:r w:rsidRPr="000843FD">
              <w:rPr>
                <w:rFonts w:asciiTheme="minorEastAsia" w:hAnsiTheme="minorEastAsia" w:hint="eastAsia"/>
                <w:sz w:val="22"/>
              </w:rPr>
              <w:t>定期通院患者</w:t>
            </w:r>
          </w:p>
        </w:tc>
      </w:tr>
      <w:tr w:rsidR="00C40492" w:rsidRPr="00C40492">
        <w:trPr>
          <w:trHeight w:val="425"/>
        </w:trPr>
        <w:tc>
          <w:tcPr>
            <w:tcW w:w="624"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田尻</w:t>
            </w: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天野内科クリニック</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田尻北牧目</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0843FD" w:rsidRDefault="000843FD" w:rsidP="000843FD">
            <w:pPr>
              <w:autoSpaceDE w:val="0"/>
              <w:autoSpaceDN w:val="0"/>
              <w:adjustRightInd w:val="0"/>
              <w:jc w:val="left"/>
              <w:rPr>
                <w:rFonts w:asciiTheme="minorEastAsia" w:hAnsiTheme="minorEastAsia" w:cs="UDShinMGoPro-Light"/>
                <w:kern w:val="0"/>
                <w:sz w:val="22"/>
              </w:rPr>
            </w:pPr>
            <w:r w:rsidRPr="000843FD">
              <w:rPr>
                <w:rFonts w:asciiTheme="minorEastAsia" w:hAnsiTheme="minorEastAsia" w:cs="UDShinMGoPro-Light"/>
                <w:kern w:val="0"/>
                <w:sz w:val="22"/>
              </w:rPr>
              <w:t>20</w:t>
            </w:r>
            <w:r w:rsidRPr="000843FD">
              <w:rPr>
                <w:rFonts w:asciiTheme="minorEastAsia" w:hAnsiTheme="minorEastAsia" w:cs="UDShinMGoPro-Light" w:hint="eastAsia"/>
                <w:kern w:val="0"/>
                <w:sz w:val="22"/>
              </w:rPr>
              <w:t>歳以上。基礎疾患者は主治医の許可が必要</w:t>
            </w:r>
          </w:p>
        </w:tc>
      </w:tr>
      <w:tr w:rsidR="00C40492" w:rsidRPr="00C40492">
        <w:trPr>
          <w:trHeight w:val="60"/>
        </w:trPr>
        <w:tc>
          <w:tcPr>
            <w:tcW w:w="624" w:type="dxa"/>
            <w:vMerge/>
            <w:tcBorders>
              <w:top w:val="single" w:sz="3"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大崎市民病院田尻診療所</w:t>
            </w:r>
          </w:p>
        </w:tc>
        <w:tc>
          <w:tcPr>
            <w:tcW w:w="1360"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田尻通木</w:t>
            </w:r>
          </w:p>
        </w:tc>
        <w:tc>
          <w:tcPr>
            <w:tcW w:w="36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5" w:space="0" w:color="000000"/>
              <w:right w:val="single" w:sz="6" w:space="0" w:color="000000"/>
            </w:tcBorders>
            <w:tcMar>
              <w:top w:w="28" w:type="dxa"/>
              <w:left w:w="28" w:type="dxa"/>
              <w:bottom w:w="28" w:type="dxa"/>
              <w:right w:w="28" w:type="dxa"/>
            </w:tcMar>
          </w:tcPr>
          <w:p w:rsidR="00C40492" w:rsidRPr="000843FD" w:rsidRDefault="00C40492" w:rsidP="00C40492">
            <w:pPr>
              <w:rPr>
                <w:rFonts w:asciiTheme="minorEastAsia" w:hAnsiTheme="minorEastAsia"/>
                <w:sz w:val="22"/>
              </w:rPr>
            </w:pPr>
          </w:p>
        </w:tc>
      </w:tr>
    </w:tbl>
    <w:p w:rsidR="00C40492" w:rsidRDefault="00C40492" w:rsidP="00C40492">
      <w:pPr>
        <w:rPr>
          <w:sz w:val="22"/>
        </w:rPr>
      </w:pPr>
    </w:p>
    <w:p w:rsidR="00F54BCC" w:rsidRDefault="00F54BCC" w:rsidP="00C40492">
      <w:pPr>
        <w:rPr>
          <w:sz w:val="22"/>
        </w:rPr>
      </w:pPr>
    </w:p>
    <w:p w:rsidR="00F54BCC" w:rsidRPr="00C40492" w:rsidRDefault="00F54BCC" w:rsidP="00C40492">
      <w:pPr>
        <w:rPr>
          <w:sz w:val="22"/>
        </w:rPr>
      </w:pPr>
    </w:p>
    <w:sectPr w:rsidR="00F54BCC" w:rsidRPr="00C40492" w:rsidSect="0025775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ReiminPro-Light">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370"/>
    <w:multiLevelType w:val="hybridMultilevel"/>
    <w:tmpl w:val="9C363DCE"/>
    <w:lvl w:ilvl="0" w:tplc="ADC60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951410"/>
    <w:multiLevelType w:val="hybridMultilevel"/>
    <w:tmpl w:val="26E8D472"/>
    <w:lvl w:ilvl="0" w:tplc="7714A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4059D3"/>
    <w:multiLevelType w:val="hybridMultilevel"/>
    <w:tmpl w:val="B0DEC600"/>
    <w:lvl w:ilvl="0" w:tplc="4E580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7B41F09"/>
    <w:multiLevelType w:val="hybridMultilevel"/>
    <w:tmpl w:val="970E6364"/>
    <w:lvl w:ilvl="0" w:tplc="22C43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53"/>
    <w:rsid w:val="000843FD"/>
    <w:rsid w:val="0023151D"/>
    <w:rsid w:val="00257753"/>
    <w:rsid w:val="007213DF"/>
    <w:rsid w:val="007B3A59"/>
    <w:rsid w:val="00AD5981"/>
    <w:rsid w:val="00C05B98"/>
    <w:rsid w:val="00C40492"/>
    <w:rsid w:val="00D5507E"/>
    <w:rsid w:val="00E60060"/>
    <w:rsid w:val="00F54BCC"/>
    <w:rsid w:val="00F9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492"/>
    <w:rPr>
      <w:color w:val="0000FF" w:themeColor="hyperlink"/>
      <w:u w:val="single"/>
    </w:rPr>
  </w:style>
  <w:style w:type="paragraph" w:styleId="a4">
    <w:name w:val="List Paragraph"/>
    <w:basedOn w:val="a"/>
    <w:uiPriority w:val="34"/>
    <w:qFormat/>
    <w:rsid w:val="00F54BC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492"/>
    <w:rPr>
      <w:color w:val="0000FF" w:themeColor="hyperlink"/>
      <w:u w:val="single"/>
    </w:rPr>
  </w:style>
  <w:style w:type="paragraph" w:styleId="a4">
    <w:name w:val="List Paragraph"/>
    <w:basedOn w:val="a"/>
    <w:uiPriority w:val="34"/>
    <w:qFormat/>
    <w:rsid w:val="00F54B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gd/teNEJ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2021-07-21T01:59:00Z</dcterms:created>
  <dcterms:modified xsi:type="dcterms:W3CDTF">2021-07-21T01:59:00Z</dcterms:modified>
</cp:coreProperties>
</file>