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781" w:rsidRPr="000C7781" w:rsidRDefault="00FF6F34" w:rsidP="00FF6F34">
      <w:pPr>
        <w:spacing w:line="560" w:lineRule="exact"/>
        <w:jc w:val="left"/>
        <w:rPr>
          <w:rFonts w:asciiTheme="minorEastAsia" w:hAnsiTheme="minorEastAsia" w:cs="DFGothicP-W3-WINP-RKSJ-H"/>
          <w:b/>
          <w:kern w:val="0"/>
          <w:sz w:val="30"/>
          <w:szCs w:val="30"/>
        </w:rPr>
      </w:pPr>
      <w:r>
        <w:rPr>
          <w:rFonts w:asciiTheme="minorEastAsia" w:hAnsiTheme="minorEastAsia" w:cs="DFGothicP-W3-WINP-RKSJ-H" w:hint="eastAsia"/>
          <w:b/>
          <w:kern w:val="0"/>
          <w:sz w:val="30"/>
          <w:szCs w:val="30"/>
        </w:rPr>
        <w:t xml:space="preserve">ナトカリ　</w:t>
      </w:r>
      <w:r w:rsidRPr="00FF6F34">
        <w:rPr>
          <w:rFonts w:asciiTheme="minorEastAsia" w:hAnsiTheme="minorEastAsia" w:cs="DFGothicP-W3-WINP-RKSJ-H" w:hint="eastAsia"/>
          <w:b/>
          <w:kern w:val="0"/>
          <w:sz w:val="30"/>
          <w:szCs w:val="30"/>
        </w:rPr>
        <w:t>役に立つ血圧の話</w:t>
      </w:r>
    </w:p>
    <w:p w:rsidR="00805CF9" w:rsidRPr="00D367B3" w:rsidRDefault="00805CF9" w:rsidP="00FF6F34">
      <w:pPr>
        <w:jc w:val="left"/>
        <w:rPr>
          <w:b/>
          <w:sz w:val="22"/>
        </w:rPr>
      </w:pPr>
      <w:r w:rsidRPr="00D367B3">
        <w:rPr>
          <w:rFonts w:hint="eastAsia"/>
          <w:b/>
          <w:sz w:val="22"/>
        </w:rPr>
        <w:t xml:space="preserve">問い合わせ　</w:t>
      </w:r>
      <w:r w:rsidR="000C7781" w:rsidRPr="00D367B3">
        <w:rPr>
          <w:rFonts w:asciiTheme="minorEastAsia" w:hAnsiTheme="minorEastAsia" w:cs="DFGothicP-W3-WINP-RKSJ-H" w:hint="eastAsia"/>
          <w:b/>
          <w:kern w:val="0"/>
          <w:sz w:val="22"/>
        </w:rPr>
        <w:t>健康推進課健康増進担当</w:t>
      </w:r>
      <w:r w:rsidR="000C7781" w:rsidRPr="00D367B3">
        <w:rPr>
          <w:rFonts w:ascii="DFGothicP-W3-WINP-RKSJ-H" w:eastAsia="DFGothicP-W3-WINP-RKSJ-H" w:cs="DFGothicP-W3-WINP-RKSJ-H" w:hint="eastAsia"/>
          <w:kern w:val="0"/>
          <w:sz w:val="22"/>
        </w:rPr>
        <w:t xml:space="preserve">　</w:t>
      </w:r>
      <w:r w:rsidR="006D0F97">
        <w:rPr>
          <w:rFonts w:ascii="DFGothicP-W3-WINP-RKSJ-H" w:eastAsia="DFGothicP-W3-WINP-RKSJ-H" w:cs="DFGothicP-W3-WINP-RKSJ-H" w:hint="eastAsia"/>
          <w:kern w:val="0"/>
          <w:sz w:val="22"/>
        </w:rPr>
        <w:t>電話番号</w:t>
      </w:r>
      <w:r w:rsidR="000C7781" w:rsidRPr="00D367B3">
        <w:rPr>
          <w:rFonts w:asciiTheme="minorEastAsia" w:hAnsiTheme="minorEastAsia" w:cs="DFGothicP-W3-WINP-RKSJ-H"/>
          <w:b/>
          <w:kern w:val="0"/>
          <w:sz w:val="22"/>
        </w:rPr>
        <w:t>23-5311</w:t>
      </w:r>
    </w:p>
    <w:p w:rsidR="00FF6F34" w:rsidRPr="00FF6F34" w:rsidRDefault="00FF6F34" w:rsidP="00FF6F34">
      <w:pPr>
        <w:autoSpaceDE w:val="0"/>
        <w:autoSpaceDN w:val="0"/>
        <w:adjustRightInd w:val="0"/>
        <w:jc w:val="left"/>
        <w:rPr>
          <w:rFonts w:asciiTheme="minorEastAsia" w:hAnsiTheme="minorEastAsia" w:cs="DFGothicP-W3-WINP-RKSJ-H"/>
          <w:b/>
          <w:kern w:val="0"/>
          <w:sz w:val="24"/>
          <w:szCs w:val="24"/>
        </w:rPr>
      </w:pPr>
      <w:r w:rsidRPr="00FF6F34">
        <w:rPr>
          <w:rFonts w:asciiTheme="minorEastAsia" w:hAnsiTheme="minorEastAsia" w:cs="DFGothicP-W3-WINP-RKSJ-H" w:hint="eastAsia"/>
          <w:b/>
          <w:kern w:val="0"/>
          <w:sz w:val="24"/>
          <w:szCs w:val="24"/>
        </w:rPr>
        <w:t>健診結果で「血圧値」と「尿ナトカリ比値」をチェック</w:t>
      </w:r>
    </w:p>
    <w:p w:rsidR="00FF6F34" w:rsidRPr="00FF6F34" w:rsidRDefault="00FF6F34" w:rsidP="00FF6F34">
      <w:pPr>
        <w:autoSpaceDE w:val="0"/>
        <w:autoSpaceDN w:val="0"/>
        <w:adjustRightInd w:val="0"/>
        <w:jc w:val="left"/>
        <w:rPr>
          <w:rFonts w:asciiTheme="minorEastAsia" w:hAnsiTheme="minorEastAsia" w:cs="DFGothicP-W3-WINP-RKSJ-H"/>
          <w:kern w:val="0"/>
          <w:sz w:val="24"/>
          <w:szCs w:val="24"/>
        </w:rPr>
      </w:pPr>
      <w:r w:rsidRPr="00FF6F34">
        <w:rPr>
          <w:rFonts w:asciiTheme="minorEastAsia" w:hAnsiTheme="minorEastAsia" w:cs="DFGothicP-W3-WINP-RKSJ-H" w:hint="eastAsia"/>
          <w:kern w:val="0"/>
          <w:sz w:val="22"/>
        </w:rPr>
        <w:t xml:space="preserve">　</w:t>
      </w:r>
      <w:r w:rsidRPr="00FF6F34">
        <w:rPr>
          <w:rFonts w:asciiTheme="minorEastAsia" w:hAnsiTheme="minorEastAsia" w:cs="DFGothicP-W3-WINP-RKSJ-H" w:hint="eastAsia"/>
          <w:kern w:val="0"/>
          <w:sz w:val="24"/>
          <w:szCs w:val="24"/>
        </w:rPr>
        <w:t>大崎市では昨年、６月～</w:t>
      </w:r>
      <w:r w:rsidRPr="00FF6F34">
        <w:rPr>
          <w:rFonts w:asciiTheme="minorEastAsia" w:hAnsiTheme="minorEastAsia" w:cs="DFGothicP-W3-WINP-RKSJ-H"/>
          <w:kern w:val="0"/>
          <w:sz w:val="24"/>
          <w:szCs w:val="24"/>
        </w:rPr>
        <w:t>10</w:t>
      </w:r>
      <w:r w:rsidRPr="00FF6F34">
        <w:rPr>
          <w:rFonts w:asciiTheme="minorEastAsia" w:hAnsiTheme="minorEastAsia" w:cs="DFGothicP-W3-WINP-RKSJ-H" w:hint="eastAsia"/>
          <w:kern w:val="0"/>
          <w:sz w:val="24"/>
          <w:szCs w:val="24"/>
        </w:rPr>
        <w:t>月に実施した、おおさき市民健診で、尿ナトカリ比値を測定しました。</w:t>
      </w:r>
    </w:p>
    <w:p w:rsidR="00FF6F34" w:rsidRPr="00FF6F34" w:rsidRDefault="00FF6F34" w:rsidP="00FF6F34">
      <w:pPr>
        <w:autoSpaceDE w:val="0"/>
        <w:autoSpaceDN w:val="0"/>
        <w:adjustRightInd w:val="0"/>
        <w:jc w:val="left"/>
        <w:rPr>
          <w:rFonts w:asciiTheme="minorEastAsia" w:hAnsiTheme="minorEastAsia" w:cs="DFGothicP-W3-WINP-RKSJ-H"/>
          <w:kern w:val="0"/>
          <w:sz w:val="24"/>
          <w:szCs w:val="24"/>
        </w:rPr>
      </w:pPr>
      <w:r w:rsidRPr="00FF6F34">
        <w:rPr>
          <w:rFonts w:asciiTheme="minorEastAsia" w:hAnsiTheme="minorEastAsia" w:cs="DFGothicP-W3-WINP-RKSJ-H" w:hint="eastAsia"/>
          <w:kern w:val="0"/>
          <w:sz w:val="24"/>
          <w:szCs w:val="24"/>
        </w:rPr>
        <w:t xml:space="preserve">　この数値を基に、東北大学東北メディカル・メガバンク機構の協力を得て、尿ナトカリ比値結果を分析しましたので紹介します。　</w:t>
      </w:r>
    </w:p>
    <w:p w:rsidR="00FF6F34" w:rsidRPr="00FF6F34" w:rsidRDefault="00FF6F34" w:rsidP="00FF6F34">
      <w:pPr>
        <w:autoSpaceDE w:val="0"/>
        <w:autoSpaceDN w:val="0"/>
        <w:adjustRightInd w:val="0"/>
        <w:jc w:val="left"/>
        <w:rPr>
          <w:rFonts w:asciiTheme="minorEastAsia" w:hAnsiTheme="minorEastAsia" w:cs="DFGothicP-W3-WINP-RKSJ-H"/>
          <w:kern w:val="0"/>
          <w:sz w:val="24"/>
          <w:szCs w:val="24"/>
        </w:rPr>
      </w:pPr>
      <w:r w:rsidRPr="00FF6F34">
        <w:rPr>
          <w:rFonts w:asciiTheme="minorEastAsia" w:hAnsiTheme="minorEastAsia" w:cs="DFGothicP-W3-WINP-RKSJ-H" w:hint="eastAsia"/>
          <w:kern w:val="0"/>
          <w:sz w:val="24"/>
          <w:szCs w:val="24"/>
        </w:rPr>
        <w:t xml:space="preserve">　尿ナトカリ比値とは、尿に含まれる食塩の主成分であるナトリウムと、体内の余分な塩分を体外に排出してくれるカリウムの比率を言い、塩分摂取のバランスを表す指標の一つです。</w:t>
      </w:r>
    </w:p>
    <w:p w:rsidR="000C7781" w:rsidRPr="00FF6F34" w:rsidRDefault="00FF6F34" w:rsidP="00FF6F34">
      <w:pPr>
        <w:autoSpaceDE w:val="0"/>
        <w:autoSpaceDN w:val="0"/>
        <w:adjustRightInd w:val="0"/>
        <w:jc w:val="left"/>
        <w:rPr>
          <w:rFonts w:asciiTheme="minorEastAsia" w:hAnsiTheme="minorEastAsia" w:cs="DFGothicP-W3-WINP-RKSJ-H"/>
          <w:kern w:val="0"/>
          <w:sz w:val="24"/>
          <w:szCs w:val="24"/>
        </w:rPr>
      </w:pPr>
      <w:r w:rsidRPr="00FF6F34">
        <w:rPr>
          <w:rFonts w:asciiTheme="minorEastAsia" w:hAnsiTheme="minorEastAsia" w:cs="DFGothicP-W3-WINP-RKSJ-H" w:hint="eastAsia"/>
          <w:kern w:val="0"/>
          <w:sz w:val="24"/>
          <w:szCs w:val="24"/>
        </w:rPr>
        <w:t xml:space="preserve">　血圧を上げる原因の一つは、「食塩の取りすぎ」です。食塩を取りすぎると、血液中のナトリウム濃度が高くなり、血液の濃度を一定に保つために水分が増え、その結果、血液量も増えます。</w:t>
      </w:r>
    </w:p>
    <w:p w:rsidR="00FF6F34" w:rsidRPr="00FF6F34" w:rsidRDefault="00FF6F34" w:rsidP="00FF6F34">
      <w:pPr>
        <w:autoSpaceDE w:val="0"/>
        <w:autoSpaceDN w:val="0"/>
        <w:adjustRightInd w:val="0"/>
        <w:ind w:firstLineChars="100" w:firstLine="240"/>
        <w:jc w:val="left"/>
        <w:rPr>
          <w:rFonts w:asciiTheme="minorEastAsia" w:hAnsiTheme="minorEastAsia" w:cs="DFGothicP-W3-WINP-RKSJ-H"/>
          <w:kern w:val="0"/>
          <w:sz w:val="24"/>
          <w:szCs w:val="24"/>
        </w:rPr>
      </w:pPr>
      <w:r w:rsidRPr="00FF6F34">
        <w:rPr>
          <w:rFonts w:asciiTheme="minorEastAsia" w:hAnsiTheme="minorEastAsia" w:cs="DFGothicP-W3-WINP-RKSJ-H" w:hint="eastAsia"/>
          <w:kern w:val="0"/>
          <w:sz w:val="24"/>
          <w:szCs w:val="24"/>
        </w:rPr>
        <w:t>血液量が増えると、心臓は血液を流すために強い力が必要となり、血圧が上がります。また、ナトリウムは血管の壁にしみ込み、水分を取り込んで血管をむくませ、血液の通り道を狭め、血圧を上昇させてしまいます。</w:t>
      </w:r>
    </w:p>
    <w:p w:rsidR="00FF6F34" w:rsidRDefault="00FF6F34" w:rsidP="00FF6F34">
      <w:pPr>
        <w:autoSpaceDE w:val="0"/>
        <w:autoSpaceDN w:val="0"/>
        <w:adjustRightInd w:val="0"/>
        <w:jc w:val="left"/>
        <w:rPr>
          <w:rFonts w:asciiTheme="minorEastAsia" w:hAnsiTheme="minorEastAsia"/>
          <w:sz w:val="22"/>
        </w:rPr>
      </w:pPr>
    </w:p>
    <w:p w:rsidR="004F3BDD" w:rsidRPr="004F3BDD" w:rsidRDefault="004F3BDD" w:rsidP="00FF6F34">
      <w:pPr>
        <w:autoSpaceDE w:val="0"/>
        <w:autoSpaceDN w:val="0"/>
        <w:adjustRightInd w:val="0"/>
        <w:jc w:val="left"/>
        <w:rPr>
          <w:rFonts w:asciiTheme="minorEastAsia" w:hAnsiTheme="minorEastAsia"/>
          <w:b/>
          <w:sz w:val="24"/>
        </w:rPr>
      </w:pPr>
      <w:r w:rsidRPr="004F3BDD">
        <w:rPr>
          <w:rFonts w:asciiTheme="minorEastAsia" w:hAnsiTheme="minorEastAsia" w:hint="eastAsia"/>
          <w:b/>
          <w:sz w:val="24"/>
        </w:rPr>
        <w:t>検診受診者の尿ナトカリ比値の分布</w:t>
      </w:r>
      <w:r>
        <w:rPr>
          <w:rFonts w:asciiTheme="minorEastAsia" w:hAnsiTheme="minorEastAsia" w:hint="eastAsia"/>
          <w:b/>
          <w:sz w:val="24"/>
        </w:rPr>
        <w:t xml:space="preserve">　表</w:t>
      </w:r>
    </w:p>
    <w:p w:rsidR="000C7781" w:rsidRPr="00FF6F34" w:rsidRDefault="00FF6F34" w:rsidP="00805CF9">
      <w:pPr>
        <w:rPr>
          <w:b/>
          <w:sz w:val="24"/>
          <w:szCs w:val="24"/>
        </w:rPr>
      </w:pPr>
      <w:r w:rsidRPr="00FF6F34">
        <w:rPr>
          <w:rFonts w:hint="eastAsia"/>
          <w:b/>
          <w:sz w:val="24"/>
          <w:szCs w:val="24"/>
        </w:rPr>
        <w:t>おおさき市民健診での検査結果</w:t>
      </w:r>
    </w:p>
    <w:p w:rsidR="00FF6F34" w:rsidRPr="00FF6F34" w:rsidRDefault="000C7781" w:rsidP="00FF6F34">
      <w:pPr>
        <w:autoSpaceDE w:val="0"/>
        <w:autoSpaceDN w:val="0"/>
        <w:adjustRightInd w:val="0"/>
        <w:jc w:val="left"/>
        <w:rPr>
          <w:rFonts w:asciiTheme="minorEastAsia" w:hAnsiTheme="minorEastAsia" w:cs="DFSMGothic-Lt-WINP-RKSJ-H"/>
          <w:color w:val="000000"/>
          <w:kern w:val="0"/>
          <w:sz w:val="24"/>
          <w:szCs w:val="24"/>
        </w:rPr>
      </w:pPr>
      <w:r w:rsidRPr="00FF6F34">
        <w:rPr>
          <w:rFonts w:asciiTheme="minorEastAsia" w:hAnsiTheme="minorEastAsia" w:cs="DFSMGothic-Lt-WINP-RKSJ-H" w:hint="eastAsia"/>
          <w:color w:val="000000"/>
          <w:kern w:val="0"/>
          <w:sz w:val="24"/>
          <w:szCs w:val="24"/>
        </w:rPr>
        <w:t xml:space="preserve">　</w:t>
      </w:r>
      <w:r w:rsidR="00FF6F34" w:rsidRPr="00FF6F34">
        <w:rPr>
          <w:rFonts w:asciiTheme="minorEastAsia" w:hAnsiTheme="minorEastAsia" w:cs="DFSMGothic-Lt-WINP-RKSJ-H" w:hint="eastAsia"/>
          <w:color w:val="000000"/>
          <w:kern w:val="0"/>
          <w:sz w:val="24"/>
          <w:szCs w:val="24"/>
        </w:rPr>
        <w:t>おおさき市民健診受診者の尿ナトカリ比値は「</w:t>
      </w:r>
      <w:r w:rsidR="00FF6F34" w:rsidRPr="00FF6F34">
        <w:rPr>
          <w:rFonts w:asciiTheme="minorEastAsia" w:hAnsiTheme="minorEastAsia" w:cs="DFSMGothic-Lt-WINP-RKSJ-H"/>
          <w:color w:val="000000"/>
          <w:kern w:val="0"/>
          <w:sz w:val="24"/>
          <w:szCs w:val="24"/>
        </w:rPr>
        <w:t>3</w:t>
      </w:r>
      <w:r w:rsidR="00FF6F34" w:rsidRPr="00FF6F34">
        <w:rPr>
          <w:rFonts w:asciiTheme="minorEastAsia" w:hAnsiTheme="minorEastAsia" w:cs="DFSMGothic-Lt-WINP-RKSJ-H" w:hint="eastAsia"/>
          <w:color w:val="000000"/>
          <w:kern w:val="0"/>
          <w:sz w:val="24"/>
          <w:szCs w:val="24"/>
        </w:rPr>
        <w:t>以上</w:t>
      </w:r>
      <w:r w:rsidR="00FF6F34" w:rsidRPr="00FF6F34">
        <w:rPr>
          <w:rFonts w:asciiTheme="minorEastAsia" w:hAnsiTheme="minorEastAsia" w:cs="DFSMGothic-Lt-WINP-RKSJ-H"/>
          <w:color w:val="000000"/>
          <w:kern w:val="0"/>
          <w:sz w:val="24"/>
          <w:szCs w:val="24"/>
        </w:rPr>
        <w:t>4</w:t>
      </w:r>
      <w:r w:rsidR="00FF6F34" w:rsidRPr="00FF6F34">
        <w:rPr>
          <w:rFonts w:asciiTheme="minorEastAsia" w:hAnsiTheme="minorEastAsia" w:cs="DFSMGothic-Lt-WINP-RKSJ-H" w:hint="eastAsia"/>
          <w:color w:val="000000"/>
          <w:kern w:val="0"/>
          <w:sz w:val="24"/>
          <w:szCs w:val="24"/>
        </w:rPr>
        <w:t>未満」が一番多く、続いて「</w:t>
      </w:r>
      <w:r w:rsidR="00FF6F34" w:rsidRPr="00FF6F34">
        <w:rPr>
          <w:rFonts w:asciiTheme="minorEastAsia" w:hAnsiTheme="minorEastAsia" w:cs="DFSMGothic-Lt-WINP-RKSJ-H"/>
          <w:color w:val="000000"/>
          <w:kern w:val="0"/>
          <w:sz w:val="24"/>
          <w:szCs w:val="24"/>
        </w:rPr>
        <w:t>4</w:t>
      </w:r>
      <w:r w:rsidR="00FF6F34" w:rsidRPr="00FF6F34">
        <w:rPr>
          <w:rFonts w:asciiTheme="minorEastAsia" w:hAnsiTheme="minorEastAsia" w:cs="DFSMGothic-Lt-WINP-RKSJ-H" w:hint="eastAsia"/>
          <w:color w:val="000000"/>
          <w:kern w:val="0"/>
          <w:sz w:val="24"/>
          <w:szCs w:val="24"/>
        </w:rPr>
        <w:t>以上</w:t>
      </w:r>
      <w:r w:rsidR="00FF6F34" w:rsidRPr="00FF6F34">
        <w:rPr>
          <w:rFonts w:asciiTheme="minorEastAsia" w:hAnsiTheme="minorEastAsia" w:cs="DFSMGothic-Lt-WINP-RKSJ-H"/>
          <w:color w:val="000000"/>
          <w:kern w:val="0"/>
          <w:sz w:val="24"/>
          <w:szCs w:val="24"/>
        </w:rPr>
        <w:t>5</w:t>
      </w:r>
      <w:r w:rsidR="00FF6F34" w:rsidRPr="00FF6F34">
        <w:rPr>
          <w:rFonts w:asciiTheme="minorEastAsia" w:hAnsiTheme="minorEastAsia" w:cs="DFSMGothic-Lt-WINP-RKSJ-H" w:hint="eastAsia"/>
          <w:color w:val="000000"/>
          <w:kern w:val="0"/>
          <w:sz w:val="24"/>
          <w:szCs w:val="24"/>
        </w:rPr>
        <w:t>未満」が多いことが分かりました。</w:t>
      </w:r>
    </w:p>
    <w:p w:rsidR="00FF6F34" w:rsidRPr="00FF6F34" w:rsidRDefault="00FF6F34" w:rsidP="00FF6F34">
      <w:pPr>
        <w:autoSpaceDE w:val="0"/>
        <w:autoSpaceDN w:val="0"/>
        <w:adjustRightInd w:val="0"/>
        <w:jc w:val="left"/>
        <w:rPr>
          <w:rFonts w:asciiTheme="minorEastAsia" w:hAnsiTheme="minorEastAsia" w:cs="DFSMGothic-Lt-WINP-RKSJ-H"/>
          <w:color w:val="000000"/>
          <w:kern w:val="0"/>
          <w:sz w:val="24"/>
          <w:szCs w:val="24"/>
        </w:rPr>
      </w:pPr>
      <w:r w:rsidRPr="00FF6F34">
        <w:rPr>
          <w:rFonts w:asciiTheme="minorEastAsia" w:hAnsiTheme="minorEastAsia" w:cs="DFSMGothic-Lt-WINP-RKSJ-H" w:hint="eastAsia"/>
          <w:color w:val="000000"/>
          <w:kern w:val="0"/>
          <w:sz w:val="24"/>
          <w:szCs w:val="24"/>
        </w:rPr>
        <w:t xml:space="preserve">　現在、尿ナトカリ比値の基準値は、「４</w:t>
      </w:r>
      <w:r w:rsidRPr="00FF6F34">
        <w:rPr>
          <w:rFonts w:asciiTheme="minorEastAsia" w:hAnsiTheme="minorEastAsia" w:cs="DFSMGothic-Lt-WINP-RKSJ-H"/>
          <w:color w:val="000000"/>
          <w:kern w:val="0"/>
          <w:sz w:val="24"/>
          <w:szCs w:val="24"/>
        </w:rPr>
        <w:t>.</w:t>
      </w:r>
      <w:r w:rsidRPr="00FF6F34">
        <w:rPr>
          <w:rFonts w:asciiTheme="minorEastAsia" w:hAnsiTheme="minorEastAsia" w:cs="DFSMGothic-Lt-WINP-RKSJ-H" w:hint="eastAsia"/>
          <w:color w:val="000000"/>
          <w:kern w:val="0"/>
          <w:sz w:val="24"/>
          <w:szCs w:val="24"/>
        </w:rPr>
        <w:t>１未満」が良好と言われています。</w:t>
      </w:r>
    </w:p>
    <w:p w:rsidR="00FF6F34" w:rsidRPr="00FF6F34" w:rsidRDefault="00FF6F34" w:rsidP="00FF6F34">
      <w:pPr>
        <w:autoSpaceDE w:val="0"/>
        <w:autoSpaceDN w:val="0"/>
        <w:adjustRightInd w:val="0"/>
        <w:jc w:val="left"/>
        <w:rPr>
          <w:rFonts w:asciiTheme="minorEastAsia" w:hAnsiTheme="minorEastAsia" w:cs="DFSMGothic-Lt-WINP-RKSJ-H"/>
          <w:color w:val="000000"/>
          <w:kern w:val="0"/>
          <w:sz w:val="24"/>
          <w:szCs w:val="24"/>
        </w:rPr>
      </w:pPr>
      <w:r w:rsidRPr="00FF6F34">
        <w:rPr>
          <w:rFonts w:asciiTheme="minorEastAsia" w:hAnsiTheme="minorEastAsia" w:cs="DFSMGothic-Lt-WINP-RKSJ-H" w:hint="eastAsia"/>
          <w:color w:val="000000"/>
          <w:kern w:val="0"/>
          <w:sz w:val="24"/>
          <w:szCs w:val="24"/>
        </w:rPr>
        <w:t xml:space="preserve">　尿ナトカリ比値が高くても病気を示すものではありませんが、塩分を多く取っている可能性があります。</w:t>
      </w:r>
    </w:p>
    <w:p w:rsidR="004F3BDD" w:rsidRDefault="00FF6F34" w:rsidP="00FF6F34">
      <w:pPr>
        <w:autoSpaceDE w:val="0"/>
        <w:autoSpaceDN w:val="0"/>
        <w:adjustRightInd w:val="0"/>
        <w:jc w:val="left"/>
        <w:rPr>
          <w:rFonts w:ascii="DFHSMincho-W3-WINP-RKSJ-H" w:eastAsia="DFHSMincho-W3-WINP-RKSJ-H" w:cs="DFHSMincho-W3-WINP-RKSJ-H"/>
          <w:color w:val="000000"/>
          <w:kern w:val="0"/>
          <w:sz w:val="24"/>
          <w:szCs w:val="24"/>
        </w:rPr>
      </w:pPr>
      <w:r w:rsidRPr="00FF6F34">
        <w:rPr>
          <w:rFonts w:asciiTheme="minorEastAsia" w:hAnsiTheme="minorEastAsia" w:cs="DFSMGothic-Lt-WINP-RKSJ-H" w:hint="eastAsia"/>
          <w:color w:val="000000"/>
          <w:kern w:val="0"/>
          <w:sz w:val="24"/>
          <w:szCs w:val="24"/>
        </w:rPr>
        <w:t xml:space="preserve">　みなさんの結果はどうでしたか？</w:t>
      </w:r>
      <w:r w:rsidRPr="00FF6F34">
        <w:rPr>
          <w:rFonts w:ascii="DFHSMincho-W3-WINP-RKSJ-H" w:eastAsia="DFHSMincho-W3-WINP-RKSJ-H" w:cs="DFHSMincho-W3-WINP-RKSJ-H"/>
          <w:color w:val="000000"/>
          <w:kern w:val="0"/>
          <w:sz w:val="24"/>
          <w:szCs w:val="24"/>
        </w:rPr>
        <w:t xml:space="preserve"> </w:t>
      </w:r>
    </w:p>
    <w:p w:rsidR="004F3BDD" w:rsidRDefault="004F3BDD" w:rsidP="00FF6F34">
      <w:pPr>
        <w:autoSpaceDE w:val="0"/>
        <w:autoSpaceDN w:val="0"/>
        <w:adjustRightInd w:val="0"/>
        <w:jc w:val="left"/>
        <w:rPr>
          <w:rFonts w:ascii="ＭＳ 明朝" w:eastAsia="ＭＳ 明朝" w:hAnsi="ＭＳ 明朝" w:cs="DFHSMincho-W3-WINP-RKSJ-H"/>
          <w:b/>
          <w:color w:val="000000"/>
          <w:kern w:val="0"/>
          <w:sz w:val="24"/>
          <w:szCs w:val="24"/>
        </w:rPr>
      </w:pPr>
    </w:p>
    <w:p w:rsidR="004F3BDD" w:rsidRDefault="004F3BDD" w:rsidP="00FF6F34">
      <w:pPr>
        <w:autoSpaceDE w:val="0"/>
        <w:autoSpaceDN w:val="0"/>
        <w:adjustRightInd w:val="0"/>
        <w:jc w:val="left"/>
        <w:rPr>
          <w:rFonts w:ascii="ＭＳ 明朝" w:eastAsia="ＭＳ 明朝" w:hAnsi="ＭＳ 明朝" w:cs="DFHSMincho-W3-WINP-RKSJ-H"/>
          <w:b/>
          <w:color w:val="000000"/>
          <w:kern w:val="0"/>
          <w:sz w:val="24"/>
          <w:szCs w:val="24"/>
        </w:rPr>
      </w:pPr>
      <w:r w:rsidRPr="004F3BDD">
        <w:rPr>
          <w:rFonts w:ascii="ＭＳ 明朝" w:eastAsia="ＭＳ 明朝" w:hAnsi="ＭＳ 明朝" w:cs="DFHSMincho-W3-WINP-RKSJ-H" w:hint="eastAsia"/>
          <w:b/>
          <w:color w:val="000000"/>
          <w:kern w:val="0"/>
          <w:sz w:val="24"/>
          <w:szCs w:val="24"/>
        </w:rPr>
        <w:t>尿ナトカリ比値と収縮期血圧値の相関</w:t>
      </w:r>
      <w:r>
        <w:rPr>
          <w:rFonts w:ascii="ＭＳ 明朝" w:eastAsia="ＭＳ 明朝" w:hAnsi="ＭＳ 明朝" w:cs="DFHSMincho-W3-WINP-RKSJ-H" w:hint="eastAsia"/>
          <w:b/>
          <w:color w:val="000000"/>
          <w:kern w:val="0"/>
          <w:sz w:val="24"/>
          <w:szCs w:val="24"/>
        </w:rPr>
        <w:t xml:space="preserve">　表</w:t>
      </w:r>
    </w:p>
    <w:p w:rsidR="004F3BDD" w:rsidRDefault="004F3BDD" w:rsidP="004F3BDD">
      <w:pPr>
        <w:autoSpaceDE w:val="0"/>
        <w:autoSpaceDN w:val="0"/>
        <w:adjustRightInd w:val="0"/>
        <w:ind w:firstLineChars="100" w:firstLine="240"/>
        <w:jc w:val="left"/>
        <w:rPr>
          <w:rFonts w:ascii="ＭＳ 明朝" w:eastAsia="ＭＳ 明朝" w:hAnsi="ＭＳ 明朝" w:cs="DFHSMincho-W3-WINP-RKSJ-H"/>
          <w:color w:val="000000"/>
          <w:kern w:val="0"/>
          <w:sz w:val="24"/>
          <w:szCs w:val="24"/>
        </w:rPr>
      </w:pPr>
      <w:r w:rsidRPr="004F3BDD">
        <w:rPr>
          <w:rFonts w:ascii="ＭＳ 明朝" w:eastAsia="ＭＳ 明朝" w:hAnsi="ＭＳ 明朝" w:cs="DFHSMincho-W3-WINP-RKSJ-H" w:hint="eastAsia"/>
          <w:color w:val="000000"/>
          <w:kern w:val="0"/>
          <w:sz w:val="24"/>
          <w:szCs w:val="24"/>
        </w:rPr>
        <w:t>尿ナトカリ比値と血圧の関係を調べたものです。点の位置が軸の上に行くほど血圧が高いことを示し、右に行くほど尿ナトカリ比値が高いことを示します。</w:t>
      </w:r>
    </w:p>
    <w:p w:rsidR="0060230F" w:rsidRDefault="0060230F" w:rsidP="004F3BDD">
      <w:pPr>
        <w:autoSpaceDE w:val="0"/>
        <w:autoSpaceDN w:val="0"/>
        <w:adjustRightInd w:val="0"/>
        <w:ind w:firstLineChars="100" w:firstLine="240"/>
        <w:jc w:val="left"/>
        <w:rPr>
          <w:rFonts w:ascii="ＭＳ 明朝" w:eastAsia="ＭＳ 明朝" w:hAnsi="ＭＳ 明朝" w:cs="DFHSMincho-W3-WINP-RKSJ-H"/>
          <w:color w:val="000000"/>
          <w:kern w:val="0"/>
          <w:sz w:val="24"/>
          <w:szCs w:val="24"/>
        </w:rPr>
      </w:pPr>
    </w:p>
    <w:p w:rsidR="00066A5C" w:rsidRPr="00066A5C" w:rsidRDefault="0060230F" w:rsidP="0060230F">
      <w:pPr>
        <w:rPr>
          <w:rFonts w:asciiTheme="minorEastAsia" w:hAnsiTheme="minorEastAsia"/>
          <w:sz w:val="24"/>
          <w:szCs w:val="24"/>
        </w:rPr>
      </w:pPr>
      <w:r>
        <w:rPr>
          <w:rFonts w:ascii="ＭＳ 明朝" w:eastAsia="ＭＳ 明朝" w:hAnsi="ＭＳ 明朝" w:cs="DFHSMincho-W3-WINP-RKSJ-H" w:hint="eastAsia"/>
          <w:color w:val="000000"/>
          <w:kern w:val="0"/>
          <w:sz w:val="24"/>
          <w:szCs w:val="24"/>
        </w:rPr>
        <w:t>写真：</w:t>
      </w:r>
      <w:r w:rsidR="00066A5C" w:rsidRPr="00066A5C">
        <w:rPr>
          <w:rFonts w:asciiTheme="minorEastAsia" w:hAnsiTheme="minorEastAsia" w:hint="eastAsia"/>
          <w:sz w:val="24"/>
          <w:szCs w:val="24"/>
        </w:rPr>
        <w:t>尿ナトカリ比値が高い地域では血圧が高く、尿ナトカリ比値が低い地域では血圧も低い傾向がありました！</w:t>
      </w:r>
    </w:p>
    <w:p w:rsidR="00066A5C" w:rsidRDefault="00066A5C" w:rsidP="00066A5C">
      <w:pPr>
        <w:rPr>
          <w:rFonts w:asciiTheme="minorEastAsia" w:hAnsiTheme="minorEastAsia"/>
          <w:sz w:val="24"/>
          <w:szCs w:val="24"/>
        </w:rPr>
      </w:pPr>
      <w:r w:rsidRPr="00066A5C">
        <w:rPr>
          <w:rFonts w:asciiTheme="minorEastAsia" w:hAnsiTheme="minorEastAsia" w:hint="eastAsia"/>
          <w:sz w:val="24"/>
          <w:szCs w:val="24"/>
        </w:rPr>
        <w:t xml:space="preserve">　</w:t>
      </w:r>
      <w:r w:rsidR="004F3BDD">
        <w:rPr>
          <w:rFonts w:asciiTheme="minorEastAsia" w:hAnsiTheme="minorEastAsia" w:hint="eastAsia"/>
          <w:sz w:val="24"/>
          <w:szCs w:val="24"/>
        </w:rPr>
        <w:t>令和4年は皆さんで頑張りましょう。</w:t>
      </w:r>
    </w:p>
    <w:p w:rsidR="004F3BDD" w:rsidRDefault="004F3BDD" w:rsidP="00066A5C">
      <w:pPr>
        <w:rPr>
          <w:rFonts w:asciiTheme="minorEastAsia" w:hAnsiTheme="minorEastAsia"/>
          <w:sz w:val="24"/>
          <w:szCs w:val="24"/>
        </w:rPr>
      </w:pPr>
    </w:p>
    <w:p w:rsidR="00066A5C" w:rsidRPr="0060230F" w:rsidRDefault="00066A5C" w:rsidP="00066A5C">
      <w:pPr>
        <w:rPr>
          <w:rFonts w:asciiTheme="minorEastAsia" w:hAnsiTheme="minorEastAsia"/>
          <w:b/>
          <w:sz w:val="24"/>
        </w:rPr>
      </w:pPr>
      <w:r w:rsidRPr="0060230F">
        <w:rPr>
          <w:rFonts w:asciiTheme="minorEastAsia" w:hAnsiTheme="minorEastAsia" w:hint="eastAsia"/>
          <w:b/>
          <w:sz w:val="24"/>
        </w:rPr>
        <w:t>もっと元気に！知って役立つ生活習慣病対策</w:t>
      </w:r>
    </w:p>
    <w:p w:rsidR="00066A5C" w:rsidRPr="00066A5C" w:rsidRDefault="00066A5C" w:rsidP="00066A5C">
      <w:pPr>
        <w:tabs>
          <w:tab w:val="left" w:pos="6120"/>
        </w:tabs>
        <w:spacing w:line="0" w:lineRule="atLeast"/>
        <w:rPr>
          <w:rFonts w:asciiTheme="minorEastAsia" w:hAnsiTheme="minorEastAsia"/>
          <w:b/>
          <w:sz w:val="28"/>
          <w:szCs w:val="28"/>
        </w:rPr>
      </w:pPr>
      <w:r w:rsidRPr="00066A5C">
        <w:rPr>
          <w:rFonts w:asciiTheme="minorEastAsia" w:hAnsiTheme="minorEastAsia" w:hint="eastAsia"/>
          <w:b/>
          <w:sz w:val="28"/>
          <w:szCs w:val="28"/>
        </w:rPr>
        <w:t>高血圧を予防するための野菜摂取と</w:t>
      </w:r>
      <w:r>
        <w:rPr>
          <w:rFonts w:asciiTheme="minorEastAsia" w:hAnsiTheme="minorEastAsia"/>
          <w:b/>
          <w:sz w:val="28"/>
          <w:szCs w:val="28"/>
        </w:rPr>
        <w:ruby>
          <w:rubyPr>
            <w:rubyAlign w:val="distributeSpace"/>
            <w:hps w:val="14"/>
            <w:hpsRaise w:val="26"/>
            <w:hpsBaseText w:val="28"/>
            <w:lid w:val="ja-JP"/>
          </w:rubyPr>
          <w:rt>
            <w:r w:rsidR="00066A5C" w:rsidRPr="00066A5C">
              <w:rPr>
                <w:rFonts w:ascii="ＭＳ 明朝" w:eastAsia="ＭＳ 明朝" w:hAnsi="ＭＳ 明朝"/>
                <w:b/>
                <w:sz w:val="14"/>
                <w:szCs w:val="28"/>
              </w:rPr>
              <w:t>てきえん</w:t>
            </w:r>
          </w:rt>
          <w:rubyBase>
            <w:r w:rsidR="00066A5C">
              <w:rPr>
                <w:rFonts w:asciiTheme="minorEastAsia" w:hAnsiTheme="minorEastAsia"/>
                <w:b/>
                <w:sz w:val="28"/>
                <w:szCs w:val="28"/>
              </w:rPr>
              <w:t>適塩</w:t>
            </w:r>
          </w:rubyBase>
        </w:ruby>
      </w:r>
      <w:r>
        <w:rPr>
          <w:rFonts w:asciiTheme="minorEastAsia" w:hAnsiTheme="minorEastAsia" w:hint="eastAsia"/>
          <w:b/>
          <w:sz w:val="28"/>
          <w:szCs w:val="28"/>
        </w:rPr>
        <w:t>の話</w:t>
      </w:r>
      <w:r>
        <w:rPr>
          <w:rFonts w:asciiTheme="minorEastAsia" w:hAnsiTheme="minorEastAsia"/>
          <w:b/>
          <w:sz w:val="28"/>
          <w:szCs w:val="28"/>
        </w:rPr>
        <w:tab/>
      </w:r>
    </w:p>
    <w:p w:rsidR="00066A5C" w:rsidRPr="00066A5C" w:rsidRDefault="00066A5C" w:rsidP="00066A5C">
      <w:pPr>
        <w:rPr>
          <w:rFonts w:asciiTheme="minorEastAsia" w:hAnsiTheme="minorEastAsia"/>
          <w:b/>
          <w:sz w:val="24"/>
          <w:szCs w:val="24"/>
        </w:rPr>
      </w:pPr>
    </w:p>
    <w:p w:rsidR="000C7781" w:rsidRPr="00066A5C" w:rsidRDefault="00066A5C" w:rsidP="000C7781">
      <w:pPr>
        <w:autoSpaceDE w:val="0"/>
        <w:autoSpaceDN w:val="0"/>
        <w:adjustRightInd w:val="0"/>
        <w:jc w:val="left"/>
        <w:rPr>
          <w:rFonts w:asciiTheme="minorEastAsia" w:hAnsiTheme="minorEastAsia" w:cs="DFGothicP-W5-WINP-RKSJ-H"/>
          <w:b/>
          <w:color w:val="CF0074"/>
          <w:kern w:val="0"/>
          <w:sz w:val="24"/>
          <w:szCs w:val="24"/>
        </w:rPr>
      </w:pPr>
      <w:r w:rsidRPr="00066A5C">
        <w:rPr>
          <w:rFonts w:asciiTheme="minorEastAsia" w:hAnsiTheme="minorEastAsia" w:cs="DFGothicP-W5-WINP-RKSJ-H" w:hint="eastAsia"/>
          <w:b/>
          <w:kern w:val="0"/>
          <w:sz w:val="24"/>
          <w:szCs w:val="24"/>
        </w:rPr>
        <w:t>血圧の数値を上げない上手な食事のとり方</w:t>
      </w:r>
    </w:p>
    <w:p w:rsidR="00066A5C" w:rsidRPr="00066A5C" w:rsidRDefault="00066A5C" w:rsidP="0073244A">
      <w:pPr>
        <w:autoSpaceDE w:val="0"/>
        <w:autoSpaceDN w:val="0"/>
        <w:adjustRightInd w:val="0"/>
        <w:ind w:firstLineChars="100" w:firstLine="240"/>
        <w:jc w:val="left"/>
        <w:rPr>
          <w:rFonts w:asciiTheme="minorEastAsia" w:hAnsiTheme="minorEastAsia" w:cs="DFHSMincho-W3-WINP-RKSJ-H"/>
          <w:color w:val="000000"/>
          <w:kern w:val="0"/>
          <w:sz w:val="24"/>
          <w:szCs w:val="24"/>
        </w:rPr>
      </w:pPr>
      <w:r w:rsidRPr="00066A5C">
        <w:rPr>
          <w:rFonts w:asciiTheme="minorEastAsia" w:hAnsiTheme="minorEastAsia" w:cs="DFHSMincho-W3-WINP-RKSJ-H" w:hint="eastAsia"/>
          <w:color w:val="000000"/>
          <w:kern w:val="0"/>
          <w:sz w:val="24"/>
          <w:szCs w:val="24"/>
        </w:rPr>
        <w:t>大崎市は全国と比較すると、脳血管疾患や心疾患による死亡率が男女ともに高い状態です。原因の一つに「高血圧」が挙げられ、塩分の過剰摂取が原因となりますので、普段から濃い味付けを好む人は特に注意が必要です。</w:t>
      </w:r>
    </w:p>
    <w:p w:rsidR="00066A5C" w:rsidRPr="00066A5C" w:rsidRDefault="00066A5C" w:rsidP="00066A5C">
      <w:pPr>
        <w:autoSpaceDE w:val="0"/>
        <w:autoSpaceDN w:val="0"/>
        <w:adjustRightInd w:val="0"/>
        <w:ind w:firstLineChars="100" w:firstLine="240"/>
        <w:jc w:val="left"/>
        <w:rPr>
          <w:rFonts w:asciiTheme="minorEastAsia" w:hAnsiTheme="minorEastAsia" w:cs="DFHSMincho-W3-WINP-RKSJ-H"/>
          <w:color w:val="000000"/>
          <w:kern w:val="0"/>
          <w:sz w:val="24"/>
          <w:szCs w:val="24"/>
        </w:rPr>
      </w:pPr>
      <w:r w:rsidRPr="00066A5C">
        <w:rPr>
          <w:rFonts w:asciiTheme="minorEastAsia" w:hAnsiTheme="minorEastAsia" w:cs="DFHSMincho-W3-WINP-RKSJ-H" w:hint="eastAsia"/>
          <w:color w:val="000000"/>
          <w:kern w:val="0"/>
          <w:sz w:val="24"/>
          <w:szCs w:val="24"/>
        </w:rPr>
        <w:t>血圧を上げない食事のポイントは、「野菜摂取」と「</w:t>
      </w:r>
      <w:r w:rsidR="0073244A">
        <w:rPr>
          <w:rFonts w:asciiTheme="minorEastAsia" w:hAnsiTheme="minorEastAsia" w:cs="DFHSMincho-W3-WINP-RKSJ-H"/>
          <w:color w:val="000000"/>
          <w:kern w:val="0"/>
          <w:sz w:val="24"/>
          <w:szCs w:val="24"/>
        </w:rPr>
        <w:ruby>
          <w:rubyPr>
            <w:rubyAlign w:val="distributeSpace"/>
            <w:hps w:val="12"/>
            <w:hpsRaise w:val="22"/>
            <w:hpsBaseText w:val="24"/>
            <w:lid w:val="ja-JP"/>
          </w:rubyPr>
          <w:rt>
            <w:r w:rsidR="0073244A" w:rsidRPr="0073244A">
              <w:rPr>
                <w:rFonts w:ascii="ＭＳ 明朝" w:eastAsia="ＭＳ 明朝" w:hAnsi="ＭＳ 明朝" w:cs="DFHSMincho-W3-WINP-RKSJ-H"/>
                <w:color w:val="000000"/>
                <w:kern w:val="0"/>
                <w:sz w:val="12"/>
                <w:szCs w:val="24"/>
              </w:rPr>
              <w:t>てきえん</w:t>
            </w:r>
          </w:rt>
          <w:rubyBase>
            <w:r w:rsidR="0073244A">
              <w:rPr>
                <w:rFonts w:asciiTheme="minorEastAsia" w:hAnsiTheme="minorEastAsia" w:cs="DFHSMincho-W3-WINP-RKSJ-H"/>
                <w:color w:val="000000"/>
                <w:kern w:val="0"/>
                <w:sz w:val="24"/>
                <w:szCs w:val="24"/>
              </w:rPr>
              <w:t>適塩</w:t>
            </w:r>
          </w:rubyBase>
        </w:ruby>
      </w:r>
      <w:r w:rsidRPr="00066A5C">
        <w:rPr>
          <w:rFonts w:asciiTheme="minorEastAsia" w:hAnsiTheme="minorEastAsia" w:cs="DFHSMincho-W3-WINP-RKSJ-H" w:hint="eastAsia"/>
          <w:color w:val="000000"/>
          <w:kern w:val="0"/>
          <w:sz w:val="24"/>
          <w:szCs w:val="24"/>
        </w:rPr>
        <w:t>」です。</w:t>
      </w:r>
    </w:p>
    <w:p w:rsidR="00066A5C" w:rsidRDefault="00066A5C" w:rsidP="00066A5C">
      <w:pPr>
        <w:autoSpaceDE w:val="0"/>
        <w:autoSpaceDN w:val="0"/>
        <w:adjustRightInd w:val="0"/>
        <w:ind w:firstLineChars="100" w:firstLine="240"/>
        <w:jc w:val="left"/>
        <w:rPr>
          <w:rFonts w:asciiTheme="minorEastAsia" w:hAnsiTheme="minorEastAsia" w:cs="DFHSMincho-W3-WINP-RKSJ-H"/>
          <w:color w:val="000000"/>
          <w:kern w:val="0"/>
          <w:sz w:val="24"/>
          <w:szCs w:val="24"/>
        </w:rPr>
      </w:pPr>
      <w:r w:rsidRPr="00066A5C">
        <w:rPr>
          <w:rFonts w:asciiTheme="minorEastAsia" w:hAnsiTheme="minorEastAsia" w:cs="DFHSMincho-W3-WINP-RKSJ-H" w:hint="eastAsia"/>
          <w:color w:val="000000"/>
          <w:kern w:val="0"/>
          <w:sz w:val="24"/>
          <w:szCs w:val="24"/>
        </w:rPr>
        <w:t>野菜には、体内の余分なナトリウムを体の外に出してくれるカリウムが含まれていますので、野</w:t>
      </w:r>
      <w:r w:rsidRPr="00066A5C">
        <w:rPr>
          <w:rFonts w:asciiTheme="minorEastAsia" w:hAnsiTheme="minorEastAsia" w:cs="DFHSMincho-W3-WINP-RKSJ-H" w:hint="eastAsia"/>
          <w:color w:val="000000"/>
          <w:kern w:val="0"/>
          <w:sz w:val="24"/>
          <w:szCs w:val="24"/>
        </w:rPr>
        <w:lastRenderedPageBreak/>
        <w:t>菜が不足しがちな人は意識して食べるようにしましょう。</w:t>
      </w:r>
    </w:p>
    <w:p w:rsidR="0060230F" w:rsidRPr="00066A5C" w:rsidRDefault="0060230F" w:rsidP="00066A5C">
      <w:pPr>
        <w:autoSpaceDE w:val="0"/>
        <w:autoSpaceDN w:val="0"/>
        <w:adjustRightInd w:val="0"/>
        <w:ind w:firstLineChars="100" w:firstLine="240"/>
        <w:jc w:val="left"/>
        <w:rPr>
          <w:rFonts w:asciiTheme="minorEastAsia" w:hAnsiTheme="minorEastAsia" w:cs="DFHSMincho-W3-WINP-RKSJ-H"/>
          <w:color w:val="000000"/>
          <w:kern w:val="0"/>
          <w:sz w:val="24"/>
          <w:szCs w:val="24"/>
        </w:rPr>
      </w:pPr>
    </w:p>
    <w:p w:rsidR="003B4726" w:rsidRDefault="003B4726" w:rsidP="00BA640D">
      <w:pPr>
        <w:autoSpaceDE w:val="0"/>
        <w:autoSpaceDN w:val="0"/>
        <w:adjustRightInd w:val="0"/>
        <w:ind w:firstLineChars="58" w:firstLine="140"/>
        <w:jc w:val="left"/>
        <w:rPr>
          <w:rFonts w:asciiTheme="minorEastAsia" w:hAnsiTheme="minorEastAsia" w:cs="DFHSMincho-W3-WINP-RKSJ-H"/>
          <w:b/>
          <w:color w:val="000000"/>
          <w:kern w:val="0"/>
          <w:sz w:val="24"/>
          <w:szCs w:val="24"/>
        </w:rPr>
      </w:pPr>
      <w:r w:rsidRPr="004D5FF4">
        <w:rPr>
          <w:rFonts w:asciiTheme="minorEastAsia" w:hAnsiTheme="minorEastAsia" w:cs="DFHSMincho-W3-WINP-RKSJ-H" w:hint="eastAsia"/>
          <w:b/>
          <w:color w:val="000000"/>
          <w:kern w:val="0"/>
          <w:sz w:val="24"/>
          <w:szCs w:val="24"/>
        </w:rPr>
        <w:t>ポイント①</w:t>
      </w:r>
      <w:r w:rsidRPr="004D5FF4">
        <w:rPr>
          <w:rFonts w:asciiTheme="minorEastAsia" w:hAnsiTheme="minorEastAsia" w:cs="DFHSMincho-W3-WINP-RKSJ-H"/>
          <w:b/>
          <w:color w:val="000000"/>
          <w:kern w:val="0"/>
          <w:sz w:val="24"/>
          <w:szCs w:val="24"/>
        </w:rPr>
        <w:t xml:space="preserve"> </w:t>
      </w:r>
      <w:r w:rsidRPr="004D5FF4">
        <w:rPr>
          <w:rFonts w:asciiTheme="minorEastAsia" w:hAnsiTheme="minorEastAsia" w:cs="DFHSMincho-W3-WINP-RKSJ-H" w:hint="eastAsia"/>
          <w:b/>
          <w:color w:val="000000"/>
          <w:kern w:val="0"/>
          <w:sz w:val="24"/>
          <w:szCs w:val="24"/>
        </w:rPr>
        <w:t>野菜摂取</w:t>
      </w:r>
    </w:p>
    <w:p w:rsidR="004D5FF4" w:rsidRPr="004D5FF4" w:rsidRDefault="004D5FF4" w:rsidP="004D5FF4">
      <w:pPr>
        <w:autoSpaceDE w:val="0"/>
        <w:autoSpaceDN w:val="0"/>
        <w:adjustRightInd w:val="0"/>
        <w:ind w:firstLineChars="100" w:firstLine="241"/>
        <w:jc w:val="left"/>
        <w:rPr>
          <w:rFonts w:asciiTheme="minorEastAsia" w:hAnsiTheme="minorEastAsia" w:cs="DFHSMincho-W3-WINP-RKSJ-H"/>
          <w:b/>
          <w:color w:val="000000"/>
          <w:kern w:val="0"/>
          <w:sz w:val="24"/>
          <w:szCs w:val="24"/>
        </w:rPr>
      </w:pPr>
      <w:r w:rsidRPr="004D5FF4">
        <w:rPr>
          <w:rFonts w:asciiTheme="minorEastAsia" w:hAnsiTheme="minorEastAsia" w:cs="DFHSMincho-W3-WINP-RKSJ-H" w:hint="eastAsia"/>
          <w:b/>
          <w:color w:val="000000"/>
          <w:kern w:val="0"/>
          <w:sz w:val="24"/>
          <w:szCs w:val="24"/>
        </w:rPr>
        <w:t>カリウム（野菜や果物）を摂取する量を増やしましょう</w:t>
      </w:r>
    </w:p>
    <w:p w:rsidR="003B4726" w:rsidRPr="003B4726" w:rsidRDefault="003B4726" w:rsidP="003B4726">
      <w:pPr>
        <w:autoSpaceDE w:val="0"/>
        <w:autoSpaceDN w:val="0"/>
        <w:adjustRightInd w:val="0"/>
        <w:ind w:firstLineChars="100" w:firstLine="240"/>
        <w:jc w:val="left"/>
        <w:rPr>
          <w:rFonts w:asciiTheme="minorEastAsia" w:hAnsiTheme="minorEastAsia" w:cs="DFHSMincho-W3-WINP-RKSJ-H"/>
          <w:color w:val="000000"/>
          <w:kern w:val="0"/>
          <w:sz w:val="24"/>
          <w:szCs w:val="24"/>
        </w:rPr>
      </w:pPr>
      <w:r w:rsidRPr="003B4726">
        <w:rPr>
          <w:rFonts w:asciiTheme="minorEastAsia" w:hAnsiTheme="minorEastAsia" w:cs="DFHSMincho-W3-WINP-RKSJ-H" w:hint="eastAsia"/>
          <w:color w:val="000000"/>
          <w:kern w:val="0"/>
          <w:sz w:val="24"/>
          <w:szCs w:val="24"/>
        </w:rPr>
        <w:t>１日の野菜摂取量は</w:t>
      </w:r>
      <w:r w:rsidRPr="003B4726">
        <w:rPr>
          <w:rFonts w:asciiTheme="minorEastAsia" w:hAnsiTheme="minorEastAsia" w:cs="DFHSMincho-W3-WINP-RKSJ-H"/>
          <w:color w:val="000000"/>
          <w:kern w:val="0"/>
          <w:sz w:val="24"/>
          <w:szCs w:val="24"/>
        </w:rPr>
        <w:t>350</w:t>
      </w:r>
      <w:r w:rsidRPr="003B4726">
        <w:rPr>
          <w:rFonts w:asciiTheme="minorEastAsia" w:hAnsiTheme="minorEastAsia" w:cs="DFHSMincho-W3-WINP-RKSJ-H" w:hint="eastAsia"/>
          <w:color w:val="000000"/>
          <w:kern w:val="0"/>
          <w:sz w:val="24"/>
          <w:szCs w:val="24"/>
        </w:rPr>
        <w:t>グラム！小鉢を目安にすると、</w:t>
      </w:r>
      <w:r w:rsidRPr="003B4726">
        <w:rPr>
          <w:rFonts w:asciiTheme="minorEastAsia" w:hAnsiTheme="minorEastAsia" w:cs="DFHSMincho-W3-WINP-RKSJ-H"/>
          <w:color w:val="000000"/>
          <w:kern w:val="0"/>
          <w:sz w:val="24"/>
          <w:szCs w:val="24"/>
        </w:rPr>
        <w:t>1</w:t>
      </w:r>
      <w:r w:rsidRPr="003B4726">
        <w:rPr>
          <w:rFonts w:asciiTheme="minorEastAsia" w:hAnsiTheme="minorEastAsia" w:cs="DFHSMincho-W3-WINP-RKSJ-H" w:hint="eastAsia"/>
          <w:color w:val="000000"/>
          <w:kern w:val="0"/>
          <w:sz w:val="24"/>
          <w:szCs w:val="24"/>
        </w:rPr>
        <w:t>日</w:t>
      </w:r>
      <w:r w:rsidRPr="003B4726">
        <w:rPr>
          <w:rFonts w:asciiTheme="minorEastAsia" w:hAnsiTheme="minorEastAsia" w:cs="DFHSMincho-W3-WINP-RKSJ-H"/>
          <w:color w:val="000000"/>
          <w:kern w:val="0"/>
          <w:sz w:val="24"/>
          <w:szCs w:val="24"/>
        </w:rPr>
        <w:t xml:space="preserve">5 </w:t>
      </w:r>
      <w:r w:rsidRPr="003B4726">
        <w:rPr>
          <w:rFonts w:asciiTheme="minorEastAsia" w:hAnsiTheme="minorEastAsia" w:cs="DFHSMincho-W3-WINP-RKSJ-H" w:hint="eastAsia"/>
          <w:color w:val="000000"/>
          <w:kern w:val="0"/>
          <w:sz w:val="24"/>
          <w:szCs w:val="24"/>
        </w:rPr>
        <w:t>皿となります。</w:t>
      </w:r>
    </w:p>
    <w:p w:rsidR="003B4726" w:rsidRPr="003B4726" w:rsidRDefault="003B4726" w:rsidP="00BA640D">
      <w:pPr>
        <w:autoSpaceDE w:val="0"/>
        <w:autoSpaceDN w:val="0"/>
        <w:adjustRightInd w:val="0"/>
        <w:ind w:firstLineChars="87" w:firstLine="209"/>
        <w:jc w:val="left"/>
        <w:rPr>
          <w:rFonts w:asciiTheme="minorEastAsia" w:hAnsiTheme="minorEastAsia" w:cs="DFHSMincho-W3-WINP-RKSJ-H"/>
          <w:color w:val="000000"/>
          <w:kern w:val="0"/>
          <w:sz w:val="24"/>
          <w:szCs w:val="24"/>
        </w:rPr>
      </w:pPr>
      <w:r w:rsidRPr="003B4726">
        <w:rPr>
          <w:rFonts w:asciiTheme="minorEastAsia" w:hAnsiTheme="minorEastAsia" w:cs="DFHSMincho-W3-WINP-RKSJ-H" w:hint="eastAsia"/>
          <w:color w:val="000000"/>
          <w:kern w:val="0"/>
          <w:sz w:val="24"/>
          <w:szCs w:val="24"/>
        </w:rPr>
        <w:t>小鉢で増やすのが難しい場合は、メイン料理に野菜を付け合わせたり、汁物に野菜をたくさん入れるなど、少しでも野菜を摂取する工夫をしましょう。</w:t>
      </w:r>
    </w:p>
    <w:p w:rsidR="00066A5C" w:rsidRDefault="004D5FF4" w:rsidP="00066A5C">
      <w:pPr>
        <w:autoSpaceDE w:val="0"/>
        <w:autoSpaceDN w:val="0"/>
        <w:adjustRightInd w:val="0"/>
        <w:ind w:firstLineChars="100" w:firstLine="220"/>
        <w:jc w:val="left"/>
        <w:rPr>
          <w:rFonts w:asciiTheme="minorEastAsia" w:hAnsiTheme="minorEastAsia" w:cs="DFHSMincho-W3-WINP-RKSJ-H"/>
          <w:color w:val="000000"/>
          <w:kern w:val="0"/>
          <w:sz w:val="22"/>
          <w:szCs w:val="20"/>
        </w:rPr>
      </w:pPr>
      <w:r>
        <w:rPr>
          <w:rFonts w:asciiTheme="minorEastAsia" w:hAnsiTheme="minorEastAsia" w:cs="DFHSMincho-W3-WINP-RKSJ-H" w:hint="eastAsia"/>
          <w:color w:val="000000"/>
          <w:kern w:val="0"/>
          <w:sz w:val="22"/>
          <w:szCs w:val="20"/>
        </w:rPr>
        <w:t>写真：</w:t>
      </w:r>
      <w:r w:rsidRPr="004D5FF4">
        <w:rPr>
          <w:rFonts w:asciiTheme="minorEastAsia" w:hAnsiTheme="minorEastAsia" w:cs="DFHSMincho-W3-WINP-RKSJ-H" w:hint="eastAsia"/>
          <w:color w:val="000000"/>
          <w:kern w:val="0"/>
          <w:sz w:val="22"/>
          <w:szCs w:val="20"/>
        </w:rPr>
        <w:t>メイン料理に野菜を添える</w:t>
      </w:r>
    </w:p>
    <w:p w:rsidR="004D5FF4" w:rsidRDefault="004D5FF4" w:rsidP="00066A5C">
      <w:pPr>
        <w:autoSpaceDE w:val="0"/>
        <w:autoSpaceDN w:val="0"/>
        <w:adjustRightInd w:val="0"/>
        <w:ind w:firstLineChars="100" w:firstLine="220"/>
        <w:jc w:val="left"/>
        <w:rPr>
          <w:rFonts w:asciiTheme="minorEastAsia" w:hAnsiTheme="minorEastAsia" w:cs="DFHSMincho-W3-WINP-RKSJ-H"/>
          <w:color w:val="000000"/>
          <w:kern w:val="0"/>
          <w:sz w:val="22"/>
          <w:szCs w:val="20"/>
        </w:rPr>
      </w:pPr>
      <w:r>
        <w:rPr>
          <w:rFonts w:asciiTheme="minorEastAsia" w:hAnsiTheme="minorEastAsia" w:cs="DFHSMincho-W3-WINP-RKSJ-H" w:hint="eastAsia"/>
          <w:color w:val="000000"/>
          <w:kern w:val="0"/>
          <w:sz w:val="22"/>
          <w:szCs w:val="20"/>
        </w:rPr>
        <w:t>写真：</w:t>
      </w:r>
      <w:r w:rsidRPr="004D5FF4">
        <w:rPr>
          <w:rFonts w:asciiTheme="minorEastAsia" w:hAnsiTheme="minorEastAsia" w:cs="DFHSMincho-W3-WINP-RKSJ-H" w:hint="eastAsia"/>
          <w:color w:val="000000"/>
          <w:kern w:val="0"/>
          <w:sz w:val="22"/>
          <w:szCs w:val="20"/>
        </w:rPr>
        <w:t>少しの工夫で野菜摂取量アップ！</w:t>
      </w:r>
    </w:p>
    <w:p w:rsidR="004D5FF4" w:rsidRDefault="004D5FF4" w:rsidP="00066A5C">
      <w:pPr>
        <w:autoSpaceDE w:val="0"/>
        <w:autoSpaceDN w:val="0"/>
        <w:adjustRightInd w:val="0"/>
        <w:ind w:firstLineChars="100" w:firstLine="220"/>
        <w:jc w:val="left"/>
        <w:rPr>
          <w:rFonts w:asciiTheme="minorEastAsia" w:hAnsiTheme="minorEastAsia" w:cs="DFHSMincho-W3-WINP-RKSJ-H"/>
          <w:color w:val="000000"/>
          <w:kern w:val="0"/>
          <w:sz w:val="22"/>
          <w:szCs w:val="20"/>
        </w:rPr>
      </w:pPr>
    </w:p>
    <w:p w:rsidR="004D5FF4" w:rsidRDefault="004D5FF4" w:rsidP="004D5FF4">
      <w:pPr>
        <w:autoSpaceDE w:val="0"/>
        <w:autoSpaceDN w:val="0"/>
        <w:adjustRightInd w:val="0"/>
        <w:ind w:firstLineChars="100" w:firstLine="241"/>
        <w:jc w:val="left"/>
        <w:rPr>
          <w:rFonts w:asciiTheme="minorEastAsia" w:hAnsiTheme="minorEastAsia" w:cs="DFHSMincho-W3-WINP-RKSJ-H"/>
          <w:b/>
          <w:color w:val="000000"/>
          <w:kern w:val="0"/>
          <w:sz w:val="24"/>
          <w:szCs w:val="24"/>
        </w:rPr>
      </w:pPr>
      <w:r w:rsidRPr="004D5FF4">
        <w:rPr>
          <w:rFonts w:asciiTheme="minorEastAsia" w:hAnsiTheme="minorEastAsia" w:cs="DFHSMincho-W3-WINP-RKSJ-H" w:hint="eastAsia"/>
          <w:b/>
          <w:color w:val="000000"/>
          <w:kern w:val="0"/>
          <w:sz w:val="24"/>
          <w:szCs w:val="24"/>
        </w:rPr>
        <w:t>ポイント②</w:t>
      </w:r>
      <w:r w:rsidRPr="004D5FF4">
        <w:rPr>
          <w:rFonts w:asciiTheme="minorEastAsia" w:hAnsiTheme="minorEastAsia" w:cs="DFHSMincho-W3-WINP-RKSJ-H"/>
          <w:b/>
          <w:color w:val="000000"/>
          <w:kern w:val="0"/>
          <w:sz w:val="24"/>
          <w:szCs w:val="24"/>
        </w:rPr>
        <w:t xml:space="preserve"> </w:t>
      </w:r>
      <w:r w:rsidRPr="004D5FF4">
        <w:rPr>
          <w:rFonts w:asciiTheme="minorEastAsia" w:hAnsiTheme="minorEastAsia" w:cs="DFHSMincho-W3-WINP-RKSJ-H" w:hint="eastAsia"/>
          <w:b/>
          <w:color w:val="000000"/>
          <w:kern w:val="0"/>
          <w:sz w:val="24"/>
          <w:szCs w:val="24"/>
        </w:rPr>
        <w:t>食材の選び方で適塩（てきえん）</w:t>
      </w:r>
    </w:p>
    <w:p w:rsidR="004D5FF4" w:rsidRDefault="004D5FF4" w:rsidP="004D5FF4">
      <w:pPr>
        <w:autoSpaceDE w:val="0"/>
        <w:autoSpaceDN w:val="0"/>
        <w:adjustRightInd w:val="0"/>
        <w:ind w:firstLineChars="100" w:firstLine="241"/>
        <w:jc w:val="left"/>
        <w:rPr>
          <w:rFonts w:asciiTheme="minorEastAsia" w:hAnsiTheme="minorEastAsia" w:cs="DFHSMincho-W3-WINP-RKSJ-H"/>
          <w:b/>
          <w:color w:val="000000"/>
          <w:kern w:val="0"/>
          <w:sz w:val="24"/>
          <w:szCs w:val="24"/>
        </w:rPr>
      </w:pPr>
      <w:r w:rsidRPr="004D5FF4">
        <w:rPr>
          <w:rFonts w:asciiTheme="minorEastAsia" w:hAnsiTheme="minorEastAsia" w:cs="DFHSMincho-W3-WINP-RKSJ-H" w:hint="eastAsia"/>
          <w:b/>
          <w:color w:val="000000"/>
          <w:kern w:val="0"/>
          <w:sz w:val="24"/>
          <w:szCs w:val="24"/>
        </w:rPr>
        <w:t>ナトリウム（塩分）を摂取する量を控えましょう</w:t>
      </w:r>
    </w:p>
    <w:tbl>
      <w:tblPr>
        <w:tblW w:w="0" w:type="auto"/>
        <w:tblInd w:w="28" w:type="dxa"/>
        <w:tblLayout w:type="fixed"/>
        <w:tblCellMar>
          <w:left w:w="0" w:type="dxa"/>
          <w:right w:w="0" w:type="dxa"/>
        </w:tblCellMar>
        <w:tblLook w:val="0000" w:firstRow="0" w:lastRow="0" w:firstColumn="0" w:lastColumn="0" w:noHBand="0" w:noVBand="0"/>
      </w:tblPr>
      <w:tblGrid>
        <w:gridCol w:w="3262"/>
        <w:gridCol w:w="6236"/>
      </w:tblGrid>
      <w:tr w:rsidR="004E5A02" w:rsidRPr="0073244A" w:rsidTr="0073244A">
        <w:trPr>
          <w:trHeight w:val="60"/>
        </w:trPr>
        <w:tc>
          <w:tcPr>
            <w:tcW w:w="3262" w:type="dxa"/>
            <w:tcBorders>
              <w:top w:val="single" w:sz="3" w:space="0" w:color="000000"/>
              <w:left w:val="single" w:sz="3" w:space="0" w:color="000000"/>
              <w:bottom w:val="single" w:sz="3" w:space="0" w:color="000000"/>
              <w:right w:val="single" w:sz="4" w:space="0" w:color="000000"/>
            </w:tcBorders>
            <w:tcMar>
              <w:top w:w="26" w:type="dxa"/>
              <w:left w:w="28" w:type="dxa"/>
              <w:bottom w:w="26" w:type="dxa"/>
              <w:right w:w="28" w:type="dxa"/>
            </w:tcMar>
          </w:tcPr>
          <w:p w:rsidR="004E5A02" w:rsidRPr="0073244A" w:rsidRDefault="004E5A02" w:rsidP="004E5A02">
            <w:pPr>
              <w:pStyle w:val="a8"/>
              <w:numPr>
                <w:ilvl w:val="0"/>
                <w:numId w:val="1"/>
              </w:numPr>
              <w:ind w:leftChars="0"/>
              <w:rPr>
                <w:rFonts w:asciiTheme="minorEastAsia" w:hAnsiTheme="minorEastAsia"/>
                <w:sz w:val="24"/>
                <w:szCs w:val="24"/>
              </w:rPr>
            </w:pPr>
            <w:r w:rsidRPr="0073244A">
              <w:rPr>
                <w:rFonts w:asciiTheme="minorEastAsia" w:hAnsiTheme="minorEastAsia" w:hint="eastAsia"/>
                <w:sz w:val="24"/>
                <w:szCs w:val="24"/>
              </w:rPr>
              <w:t>食べ方で敵塩</w:t>
            </w:r>
          </w:p>
        </w:tc>
        <w:tc>
          <w:tcPr>
            <w:tcW w:w="6236" w:type="dxa"/>
            <w:tcBorders>
              <w:top w:val="single" w:sz="4" w:space="0" w:color="000000"/>
              <w:left w:val="single" w:sz="4" w:space="0" w:color="000000"/>
              <w:bottom w:val="single" w:sz="4" w:space="0" w:color="000000"/>
              <w:right w:val="single" w:sz="4" w:space="0" w:color="000000"/>
            </w:tcBorders>
            <w:tcMar>
              <w:top w:w="26" w:type="dxa"/>
              <w:left w:w="28" w:type="dxa"/>
              <w:bottom w:w="26" w:type="dxa"/>
              <w:right w:w="28" w:type="dxa"/>
            </w:tcMar>
          </w:tcPr>
          <w:p w:rsidR="004E5A02" w:rsidRPr="0073244A" w:rsidRDefault="004E5A02" w:rsidP="004E5A02">
            <w:pPr>
              <w:jc w:val="left"/>
              <w:rPr>
                <w:rFonts w:asciiTheme="minorEastAsia" w:hAnsiTheme="minorEastAsia"/>
                <w:sz w:val="24"/>
                <w:szCs w:val="24"/>
              </w:rPr>
            </w:pPr>
            <w:r w:rsidRPr="0073244A">
              <w:rPr>
                <w:rFonts w:asciiTheme="minorEastAsia" w:hAnsiTheme="minorEastAsia" w:hint="eastAsia"/>
                <w:sz w:val="24"/>
                <w:szCs w:val="24"/>
              </w:rPr>
              <w:t>▶ラーメンなど麺類の汁は残す</w:t>
            </w:r>
          </w:p>
          <w:p w:rsidR="004E5A02" w:rsidRPr="0073244A" w:rsidRDefault="004E5A02" w:rsidP="004E5A02">
            <w:pPr>
              <w:jc w:val="left"/>
              <w:rPr>
                <w:rFonts w:asciiTheme="minorEastAsia" w:hAnsiTheme="minorEastAsia"/>
                <w:sz w:val="24"/>
                <w:szCs w:val="24"/>
              </w:rPr>
            </w:pPr>
            <w:r w:rsidRPr="0073244A">
              <w:rPr>
                <w:rFonts w:asciiTheme="minorEastAsia" w:hAnsiTheme="minorEastAsia" w:hint="eastAsia"/>
                <w:sz w:val="24"/>
                <w:szCs w:val="24"/>
              </w:rPr>
              <w:t>▶調味料をかける前に味見する</w:t>
            </w:r>
          </w:p>
          <w:p w:rsidR="004E5A02" w:rsidRPr="0073244A" w:rsidRDefault="004E5A02" w:rsidP="004E5A02">
            <w:pPr>
              <w:jc w:val="left"/>
              <w:rPr>
                <w:rFonts w:asciiTheme="minorEastAsia" w:hAnsiTheme="minorEastAsia"/>
                <w:sz w:val="24"/>
                <w:szCs w:val="24"/>
              </w:rPr>
            </w:pPr>
            <w:r w:rsidRPr="0073244A">
              <w:rPr>
                <w:rFonts w:asciiTheme="minorEastAsia" w:hAnsiTheme="minorEastAsia" w:hint="eastAsia"/>
                <w:sz w:val="24"/>
                <w:szCs w:val="24"/>
              </w:rPr>
              <w:t>▶寿司は「シャリ」より「ネタ」に醤油を付ける</w:t>
            </w:r>
          </w:p>
          <w:p w:rsidR="004E5A02" w:rsidRPr="0073244A" w:rsidRDefault="004E5A02" w:rsidP="004E5A02">
            <w:pPr>
              <w:jc w:val="left"/>
              <w:rPr>
                <w:rFonts w:asciiTheme="minorEastAsia" w:hAnsiTheme="minorEastAsia"/>
                <w:b/>
                <w:sz w:val="24"/>
                <w:szCs w:val="24"/>
              </w:rPr>
            </w:pPr>
            <w:r w:rsidRPr="0073244A">
              <w:rPr>
                <w:rFonts w:asciiTheme="minorEastAsia" w:hAnsiTheme="minorEastAsia" w:hint="eastAsia"/>
                <w:sz w:val="24"/>
                <w:szCs w:val="24"/>
              </w:rPr>
              <w:t>▶汁物や漬物の摂取回数を減らす</w:t>
            </w:r>
          </w:p>
        </w:tc>
      </w:tr>
      <w:tr w:rsidR="004E5A02" w:rsidRPr="0073244A" w:rsidTr="0073244A">
        <w:trPr>
          <w:trHeight w:val="60"/>
        </w:trPr>
        <w:tc>
          <w:tcPr>
            <w:tcW w:w="3262" w:type="dxa"/>
            <w:tcBorders>
              <w:top w:val="single" w:sz="3" w:space="0" w:color="000000"/>
              <w:left w:val="single" w:sz="3" w:space="0" w:color="000000"/>
              <w:bottom w:val="single" w:sz="3" w:space="0" w:color="000000"/>
              <w:right w:val="single" w:sz="3" w:space="0" w:color="000000"/>
            </w:tcBorders>
            <w:tcMar>
              <w:top w:w="26" w:type="dxa"/>
              <w:left w:w="28" w:type="dxa"/>
              <w:bottom w:w="26" w:type="dxa"/>
              <w:right w:w="28" w:type="dxa"/>
            </w:tcMar>
          </w:tcPr>
          <w:p w:rsidR="004E5A02" w:rsidRPr="0073244A" w:rsidRDefault="004E5A02" w:rsidP="004E5A02">
            <w:pPr>
              <w:pStyle w:val="a8"/>
              <w:numPr>
                <w:ilvl w:val="0"/>
                <w:numId w:val="1"/>
              </w:numPr>
              <w:ind w:leftChars="0"/>
              <w:rPr>
                <w:rFonts w:asciiTheme="minorEastAsia" w:hAnsiTheme="minorEastAsia"/>
                <w:sz w:val="24"/>
                <w:szCs w:val="24"/>
              </w:rPr>
            </w:pPr>
            <w:r w:rsidRPr="0073244A">
              <w:rPr>
                <w:rFonts w:asciiTheme="minorEastAsia" w:hAnsiTheme="minorEastAsia"/>
                <w:sz w:val="24"/>
                <w:szCs w:val="24"/>
              </w:rPr>
              <w:t xml:space="preserve"> </w:t>
            </w:r>
            <w:r w:rsidRPr="0073244A">
              <w:rPr>
                <w:rFonts w:asciiTheme="minorEastAsia" w:hAnsiTheme="minorEastAsia" w:hint="eastAsia"/>
                <w:sz w:val="24"/>
                <w:szCs w:val="24"/>
              </w:rPr>
              <w:t>食材の選び方で適塩</w:t>
            </w:r>
          </w:p>
        </w:tc>
        <w:tc>
          <w:tcPr>
            <w:tcW w:w="6236" w:type="dxa"/>
            <w:tcBorders>
              <w:top w:val="single" w:sz="4" w:space="0" w:color="000000"/>
              <w:left w:val="single" w:sz="3" w:space="0" w:color="000000"/>
              <w:bottom w:val="single" w:sz="4" w:space="0" w:color="000000"/>
              <w:right w:val="single" w:sz="4" w:space="0" w:color="000000"/>
            </w:tcBorders>
            <w:tcMar>
              <w:top w:w="26" w:type="dxa"/>
              <w:left w:w="28" w:type="dxa"/>
              <w:bottom w:w="26" w:type="dxa"/>
              <w:right w:w="28" w:type="dxa"/>
            </w:tcMar>
          </w:tcPr>
          <w:p w:rsidR="004E5A02" w:rsidRPr="0073244A" w:rsidRDefault="004E5A02" w:rsidP="00FB59B3">
            <w:pPr>
              <w:spacing w:line="0" w:lineRule="atLeast"/>
              <w:rPr>
                <w:rFonts w:asciiTheme="minorEastAsia" w:hAnsiTheme="minorEastAsia"/>
                <w:sz w:val="24"/>
                <w:szCs w:val="24"/>
              </w:rPr>
            </w:pPr>
            <w:r w:rsidRPr="0073244A">
              <w:rPr>
                <w:rFonts w:asciiTheme="minorEastAsia" w:hAnsiTheme="minorEastAsia" w:hint="eastAsia"/>
                <w:sz w:val="24"/>
                <w:szCs w:val="24"/>
              </w:rPr>
              <w:t>▶</w:t>
            </w:r>
            <w:r w:rsidR="00FB59B3" w:rsidRPr="0073244A">
              <w:rPr>
                <w:rFonts w:asciiTheme="minorEastAsia" w:hAnsiTheme="minorEastAsia"/>
                <w:sz w:val="24"/>
                <w:szCs w:val="24"/>
              </w:rPr>
              <w:ruby>
                <w:rubyPr>
                  <w:rubyAlign w:val="distributeSpace"/>
                  <w:hps w:val="11"/>
                  <w:hpsRaise w:val="20"/>
                  <w:hpsBaseText w:val="24"/>
                  <w:lid w:val="ja-JP"/>
                </w:rubyPr>
                <w:rt>
                  <w:r w:rsidR="00FB59B3" w:rsidRPr="0073244A">
                    <w:rPr>
                      <w:rFonts w:ascii="ＭＳ 明朝" w:eastAsia="ＭＳ 明朝" w:hAnsi="ＭＳ 明朝"/>
                      <w:sz w:val="24"/>
                      <w:szCs w:val="24"/>
                    </w:rPr>
                    <w:t>しゅん</w:t>
                  </w:r>
                </w:rt>
                <w:rubyBase>
                  <w:r w:rsidR="00FB59B3" w:rsidRPr="0073244A">
                    <w:rPr>
                      <w:rFonts w:asciiTheme="minorEastAsia" w:hAnsiTheme="minorEastAsia"/>
                      <w:sz w:val="24"/>
                      <w:szCs w:val="24"/>
                    </w:rPr>
                    <w:t>旬</w:t>
                  </w:r>
                </w:rubyBase>
              </w:ruby>
            </w:r>
            <w:r w:rsidRPr="0073244A">
              <w:rPr>
                <w:rFonts w:asciiTheme="minorEastAsia" w:hAnsiTheme="minorEastAsia" w:hint="eastAsia"/>
                <w:sz w:val="24"/>
                <w:szCs w:val="24"/>
              </w:rPr>
              <w:t>の食材を選び、素材のうま味でおいしく食べる</w:t>
            </w:r>
          </w:p>
          <w:p w:rsidR="004E5A02" w:rsidRPr="0073244A" w:rsidRDefault="004E5A02" w:rsidP="004E5A02">
            <w:pPr>
              <w:rPr>
                <w:rFonts w:asciiTheme="minorEastAsia" w:hAnsiTheme="minorEastAsia"/>
                <w:sz w:val="24"/>
                <w:szCs w:val="24"/>
              </w:rPr>
            </w:pPr>
            <w:r w:rsidRPr="0073244A">
              <w:rPr>
                <w:rFonts w:asciiTheme="minorEastAsia" w:hAnsiTheme="minorEastAsia" w:hint="eastAsia"/>
                <w:sz w:val="24"/>
                <w:szCs w:val="24"/>
              </w:rPr>
              <w:t>▶減塩調味料を活用する</w:t>
            </w:r>
          </w:p>
          <w:p w:rsidR="004E5A02" w:rsidRPr="0073244A" w:rsidRDefault="004E5A02" w:rsidP="004E5A02">
            <w:pPr>
              <w:rPr>
                <w:rFonts w:asciiTheme="minorEastAsia" w:hAnsiTheme="minorEastAsia"/>
                <w:b/>
                <w:sz w:val="24"/>
                <w:szCs w:val="24"/>
              </w:rPr>
            </w:pPr>
            <w:r w:rsidRPr="0073244A">
              <w:rPr>
                <w:rFonts w:asciiTheme="minorEastAsia" w:hAnsiTheme="minorEastAsia" w:hint="eastAsia"/>
                <w:sz w:val="24"/>
                <w:szCs w:val="24"/>
              </w:rPr>
              <w:t>▶栄養成分表示を見て、塩分の多い食品は避ける</w:t>
            </w:r>
          </w:p>
        </w:tc>
      </w:tr>
      <w:tr w:rsidR="004E5A02" w:rsidRPr="0073244A" w:rsidTr="0073244A">
        <w:trPr>
          <w:trHeight w:val="60"/>
        </w:trPr>
        <w:tc>
          <w:tcPr>
            <w:tcW w:w="3262" w:type="dxa"/>
            <w:tcBorders>
              <w:top w:val="single" w:sz="3" w:space="0" w:color="000000"/>
              <w:left w:val="single" w:sz="3" w:space="0" w:color="000000"/>
              <w:bottom w:val="single" w:sz="3" w:space="0" w:color="000000"/>
              <w:right w:val="single" w:sz="3" w:space="0" w:color="000000"/>
            </w:tcBorders>
            <w:tcMar>
              <w:top w:w="26" w:type="dxa"/>
              <w:left w:w="28" w:type="dxa"/>
              <w:bottom w:w="26" w:type="dxa"/>
              <w:right w:w="28" w:type="dxa"/>
            </w:tcMar>
          </w:tcPr>
          <w:p w:rsidR="004E5A02" w:rsidRPr="0073244A" w:rsidRDefault="004E5A02" w:rsidP="004E5A02">
            <w:pPr>
              <w:pStyle w:val="a8"/>
              <w:numPr>
                <w:ilvl w:val="0"/>
                <w:numId w:val="1"/>
              </w:numPr>
              <w:ind w:leftChars="0"/>
              <w:rPr>
                <w:rFonts w:asciiTheme="minorEastAsia" w:hAnsiTheme="minorEastAsia"/>
                <w:sz w:val="24"/>
                <w:szCs w:val="24"/>
              </w:rPr>
            </w:pPr>
            <w:r w:rsidRPr="0073244A">
              <w:rPr>
                <w:rFonts w:asciiTheme="minorEastAsia" w:hAnsiTheme="minorEastAsia" w:hint="eastAsia"/>
                <w:sz w:val="24"/>
                <w:szCs w:val="24"/>
              </w:rPr>
              <w:t>調理の工夫で適塩</w:t>
            </w:r>
          </w:p>
        </w:tc>
        <w:tc>
          <w:tcPr>
            <w:tcW w:w="6236" w:type="dxa"/>
            <w:tcBorders>
              <w:top w:val="single" w:sz="4" w:space="0" w:color="000000"/>
              <w:left w:val="single" w:sz="3" w:space="0" w:color="000000"/>
              <w:bottom w:val="single" w:sz="4" w:space="0" w:color="000000"/>
              <w:right w:val="single" w:sz="4" w:space="0" w:color="000000"/>
            </w:tcBorders>
            <w:tcMar>
              <w:top w:w="26" w:type="dxa"/>
              <w:left w:w="28" w:type="dxa"/>
              <w:bottom w:w="26" w:type="dxa"/>
              <w:right w:w="28" w:type="dxa"/>
            </w:tcMar>
          </w:tcPr>
          <w:p w:rsidR="00FB59B3" w:rsidRPr="0073244A" w:rsidRDefault="00FB59B3" w:rsidP="00FB59B3">
            <w:pPr>
              <w:spacing w:line="0" w:lineRule="atLeast"/>
              <w:rPr>
                <w:rFonts w:asciiTheme="minorEastAsia" w:hAnsiTheme="minorEastAsia"/>
                <w:sz w:val="24"/>
                <w:szCs w:val="24"/>
              </w:rPr>
            </w:pPr>
            <w:r w:rsidRPr="0073244A">
              <w:rPr>
                <w:rFonts w:asciiTheme="minorEastAsia" w:hAnsiTheme="minorEastAsia" w:hint="eastAsia"/>
                <w:sz w:val="24"/>
                <w:szCs w:val="24"/>
              </w:rPr>
              <w:t>▶</w:t>
            </w:r>
            <w:r w:rsidRPr="0073244A">
              <w:rPr>
                <w:rFonts w:asciiTheme="minorEastAsia" w:hAnsiTheme="minorEastAsia"/>
                <w:sz w:val="24"/>
                <w:szCs w:val="24"/>
              </w:rPr>
              <w:ruby>
                <w:rubyPr>
                  <w:rubyAlign w:val="distributeSpace"/>
                  <w:hps w:val="11"/>
                  <w:hpsRaise w:val="20"/>
                  <w:hpsBaseText w:val="24"/>
                  <w:lid w:val="ja-JP"/>
                </w:rubyPr>
                <w:rt>
                  <w:r w:rsidR="00FB59B3" w:rsidRPr="0073244A">
                    <w:rPr>
                      <w:rFonts w:ascii="ＭＳ 明朝" w:eastAsia="ＭＳ 明朝" w:hAnsi="ＭＳ 明朝"/>
                      <w:sz w:val="24"/>
                      <w:szCs w:val="24"/>
                    </w:rPr>
                    <w:t>しゅん</w:t>
                  </w:r>
                </w:rt>
                <w:rubyBase>
                  <w:r w:rsidR="00FB59B3" w:rsidRPr="0073244A">
                    <w:rPr>
                      <w:rFonts w:asciiTheme="minorEastAsia" w:hAnsiTheme="minorEastAsia"/>
                      <w:sz w:val="24"/>
                      <w:szCs w:val="24"/>
                    </w:rPr>
                    <w:t>旬</w:t>
                  </w:r>
                </w:rubyBase>
              </w:ruby>
            </w:r>
            <w:r w:rsidRPr="0073244A">
              <w:rPr>
                <w:rFonts w:asciiTheme="minorEastAsia" w:hAnsiTheme="minorEastAsia" w:hint="eastAsia"/>
                <w:sz w:val="24"/>
                <w:szCs w:val="24"/>
              </w:rPr>
              <w:t>の天然食材でだしを取り、調味料を控える</w:t>
            </w:r>
          </w:p>
          <w:p w:rsidR="00FB59B3" w:rsidRPr="0073244A" w:rsidRDefault="00FB59B3" w:rsidP="00FB59B3">
            <w:pPr>
              <w:rPr>
                <w:rFonts w:asciiTheme="minorEastAsia" w:hAnsiTheme="minorEastAsia"/>
                <w:sz w:val="24"/>
                <w:szCs w:val="24"/>
              </w:rPr>
            </w:pPr>
            <w:r w:rsidRPr="0073244A">
              <w:rPr>
                <w:rFonts w:asciiTheme="minorEastAsia" w:hAnsiTheme="minorEastAsia" w:hint="eastAsia"/>
                <w:sz w:val="24"/>
                <w:szCs w:val="24"/>
              </w:rPr>
              <w:t>▶香辛料や香味野菜を使い、素材の香りを活かす</w:t>
            </w:r>
          </w:p>
          <w:p w:rsidR="004E5A02" w:rsidRPr="0073244A" w:rsidRDefault="00FB59B3" w:rsidP="00FB59B3">
            <w:pPr>
              <w:rPr>
                <w:rFonts w:asciiTheme="minorEastAsia" w:hAnsiTheme="minorEastAsia"/>
                <w:sz w:val="24"/>
                <w:szCs w:val="24"/>
              </w:rPr>
            </w:pPr>
            <w:r w:rsidRPr="0073244A">
              <w:rPr>
                <w:rFonts w:asciiTheme="minorEastAsia" w:hAnsiTheme="minorEastAsia" w:hint="eastAsia"/>
                <w:sz w:val="24"/>
                <w:szCs w:val="24"/>
              </w:rPr>
              <w:t>▶レモンや酢などの酸味を活かし、塩分を控える</w:t>
            </w:r>
          </w:p>
        </w:tc>
      </w:tr>
    </w:tbl>
    <w:p w:rsidR="004D5FF4" w:rsidRPr="0073244A" w:rsidRDefault="00FB59B3" w:rsidP="0073244A">
      <w:pPr>
        <w:autoSpaceDE w:val="0"/>
        <w:autoSpaceDN w:val="0"/>
        <w:adjustRightInd w:val="0"/>
        <w:spacing w:line="0" w:lineRule="atLeast"/>
        <w:ind w:firstLineChars="100" w:firstLine="240"/>
        <w:jc w:val="left"/>
        <w:rPr>
          <w:rFonts w:asciiTheme="minorEastAsia" w:hAnsiTheme="minorEastAsia" w:cs="DFHSMincho-W3-WINP-RKSJ-H"/>
          <w:color w:val="000000"/>
          <w:kern w:val="0"/>
          <w:sz w:val="24"/>
          <w:szCs w:val="24"/>
        </w:rPr>
      </w:pPr>
      <w:r w:rsidRPr="0073244A">
        <w:rPr>
          <w:rFonts w:asciiTheme="minorEastAsia" w:hAnsiTheme="minorEastAsia" w:cs="DFHSMincho-W3-WINP-RKSJ-H" w:hint="eastAsia"/>
          <w:color w:val="000000"/>
          <w:kern w:val="0"/>
          <w:sz w:val="24"/>
          <w:szCs w:val="24"/>
        </w:rPr>
        <w:t>写真：市販品や、外で食事をするときも</w:t>
      </w:r>
      <w:r w:rsidR="00836C57" w:rsidRPr="0073244A">
        <w:rPr>
          <w:rFonts w:asciiTheme="minorEastAsia" w:hAnsiTheme="minorEastAsia" w:cs="DFHSMincho-W3-WINP-RKSJ-H"/>
          <w:color w:val="000000"/>
          <w:kern w:val="0"/>
          <w:sz w:val="24"/>
          <w:szCs w:val="24"/>
        </w:rPr>
        <w:ruby>
          <w:rubyPr>
            <w:rubyAlign w:val="distributeSpace"/>
            <w:hps w:val="12"/>
            <w:hpsRaise w:val="22"/>
            <w:hpsBaseText w:val="24"/>
            <w:lid w:val="ja-JP"/>
          </w:rubyPr>
          <w:rt>
            <w:r w:rsidR="00836C57" w:rsidRPr="0073244A">
              <w:rPr>
                <w:rFonts w:ascii="ＭＳ 明朝" w:eastAsia="ＭＳ 明朝" w:hAnsi="ＭＳ 明朝" w:cs="DFHSMincho-W3-WINP-RKSJ-H"/>
                <w:color w:val="000000"/>
                <w:kern w:val="0"/>
                <w:sz w:val="24"/>
                <w:szCs w:val="24"/>
              </w:rPr>
              <w:t>てきえん</w:t>
            </w:r>
          </w:rt>
          <w:rubyBase>
            <w:r w:rsidR="00836C57" w:rsidRPr="0073244A">
              <w:rPr>
                <w:rFonts w:asciiTheme="minorEastAsia" w:hAnsiTheme="minorEastAsia" w:cs="DFHSMincho-W3-WINP-RKSJ-H"/>
                <w:color w:val="000000"/>
                <w:kern w:val="0"/>
                <w:sz w:val="24"/>
                <w:szCs w:val="24"/>
              </w:rPr>
              <w:t>適塩</w:t>
            </w:r>
          </w:rubyBase>
        </w:ruby>
      </w:r>
      <w:r w:rsidRPr="0073244A">
        <w:rPr>
          <w:rFonts w:asciiTheme="minorEastAsia" w:hAnsiTheme="minorEastAsia" w:cs="DFHSMincho-W3-WINP-RKSJ-H" w:hint="eastAsia"/>
          <w:color w:val="000000"/>
          <w:kern w:val="0"/>
          <w:sz w:val="24"/>
          <w:szCs w:val="24"/>
        </w:rPr>
        <w:t>を心がけましょう。</w:t>
      </w:r>
    </w:p>
    <w:p w:rsidR="00836C57" w:rsidRPr="0073244A" w:rsidRDefault="00836C57" w:rsidP="0073244A">
      <w:pPr>
        <w:autoSpaceDE w:val="0"/>
        <w:autoSpaceDN w:val="0"/>
        <w:adjustRightInd w:val="0"/>
        <w:spacing w:line="0" w:lineRule="atLeast"/>
        <w:ind w:firstLineChars="100" w:firstLine="240"/>
        <w:jc w:val="left"/>
        <w:rPr>
          <w:rFonts w:asciiTheme="minorEastAsia" w:hAnsiTheme="minorEastAsia" w:cs="DFHSMincho-W3-WINP-RKSJ-H"/>
          <w:color w:val="000000"/>
          <w:kern w:val="0"/>
          <w:sz w:val="24"/>
          <w:szCs w:val="24"/>
        </w:rPr>
      </w:pPr>
    </w:p>
    <w:tbl>
      <w:tblPr>
        <w:tblW w:w="10665"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65"/>
      </w:tblGrid>
      <w:tr w:rsidR="00836C57" w:rsidTr="00836C57">
        <w:trPr>
          <w:trHeight w:val="1785"/>
        </w:trPr>
        <w:tc>
          <w:tcPr>
            <w:tcW w:w="10665" w:type="dxa"/>
          </w:tcPr>
          <w:p w:rsidR="00836C57" w:rsidRPr="0073244A" w:rsidRDefault="00836C57" w:rsidP="0073244A">
            <w:pPr>
              <w:autoSpaceDE w:val="0"/>
              <w:autoSpaceDN w:val="0"/>
              <w:adjustRightInd w:val="0"/>
              <w:spacing w:line="0" w:lineRule="atLeast"/>
              <w:ind w:left="45" w:firstLineChars="100" w:firstLine="241"/>
              <w:jc w:val="left"/>
              <w:rPr>
                <w:rFonts w:asciiTheme="minorEastAsia" w:hAnsiTheme="minorEastAsia" w:cs="DFHSMincho-W3-WINP-RKSJ-H"/>
                <w:b/>
                <w:color w:val="000000"/>
                <w:kern w:val="0"/>
                <w:sz w:val="24"/>
                <w:szCs w:val="24"/>
              </w:rPr>
            </w:pPr>
            <w:r w:rsidRPr="0073244A">
              <w:rPr>
                <w:rFonts w:asciiTheme="minorEastAsia" w:hAnsiTheme="minorEastAsia" w:cs="DFHSMincho-W3-WINP-RKSJ-H" w:hint="eastAsia"/>
                <w:b/>
                <w:color w:val="000000"/>
                <w:kern w:val="0"/>
                <w:sz w:val="24"/>
                <w:szCs w:val="24"/>
              </w:rPr>
              <w:t>令和</w:t>
            </w:r>
            <w:r w:rsidRPr="0073244A">
              <w:rPr>
                <w:rFonts w:asciiTheme="minorEastAsia" w:hAnsiTheme="minorEastAsia" w:cs="DFHSMincho-W3-WINP-RKSJ-H"/>
                <w:b/>
                <w:color w:val="000000"/>
                <w:kern w:val="0"/>
                <w:sz w:val="24"/>
                <w:szCs w:val="24"/>
              </w:rPr>
              <w:t>4</w:t>
            </w:r>
            <w:r w:rsidRPr="0073244A">
              <w:rPr>
                <w:rFonts w:asciiTheme="minorEastAsia" w:hAnsiTheme="minorEastAsia" w:cs="DFHSMincho-W3-WINP-RKSJ-H" w:hint="eastAsia"/>
                <w:b/>
                <w:color w:val="000000"/>
                <w:kern w:val="0"/>
                <w:sz w:val="24"/>
                <w:szCs w:val="24"/>
              </w:rPr>
              <w:t>年度</w:t>
            </w:r>
            <w:r w:rsidRPr="0073244A">
              <w:rPr>
                <w:rFonts w:asciiTheme="minorEastAsia" w:hAnsiTheme="minorEastAsia" w:cs="DFHSMincho-W3-WINP-RKSJ-H"/>
                <w:b/>
                <w:color w:val="000000"/>
                <w:kern w:val="0"/>
                <w:sz w:val="24"/>
                <w:szCs w:val="24"/>
              </w:rPr>
              <w:t xml:space="preserve"> </w:t>
            </w:r>
            <w:r w:rsidRPr="0073244A">
              <w:rPr>
                <w:rFonts w:asciiTheme="minorEastAsia" w:hAnsiTheme="minorEastAsia" w:cs="DFHSMincho-W3-WINP-RKSJ-H" w:hint="eastAsia"/>
                <w:b/>
                <w:color w:val="000000"/>
                <w:kern w:val="0"/>
                <w:sz w:val="24"/>
                <w:szCs w:val="24"/>
              </w:rPr>
              <w:t>おおさき市民健診の申し込みが始まります！</w:t>
            </w:r>
          </w:p>
          <w:p w:rsidR="00836C57" w:rsidRPr="0073244A" w:rsidRDefault="00836C57" w:rsidP="0073244A">
            <w:pPr>
              <w:autoSpaceDE w:val="0"/>
              <w:autoSpaceDN w:val="0"/>
              <w:adjustRightInd w:val="0"/>
              <w:spacing w:line="0" w:lineRule="atLeast"/>
              <w:ind w:left="45" w:firstLineChars="100" w:firstLine="240"/>
              <w:jc w:val="left"/>
              <w:rPr>
                <w:rFonts w:asciiTheme="minorEastAsia" w:hAnsiTheme="minorEastAsia" w:cs="DFHSMincho-W3-WINP-RKSJ-H"/>
                <w:color w:val="000000"/>
                <w:kern w:val="0"/>
                <w:sz w:val="24"/>
                <w:szCs w:val="24"/>
              </w:rPr>
            </w:pPr>
            <w:r w:rsidRPr="0073244A">
              <w:rPr>
                <w:rFonts w:asciiTheme="minorEastAsia" w:hAnsiTheme="minorEastAsia" w:cs="DFHSMincho-W3-WINP-RKSJ-H" w:hint="eastAsia"/>
                <w:color w:val="000000"/>
                <w:kern w:val="0"/>
                <w:sz w:val="24"/>
                <w:szCs w:val="24"/>
              </w:rPr>
              <w:t>全世帯（世帯主宛て）に市民健診のお知らせと申込書を、</w:t>
            </w:r>
            <w:r w:rsidRPr="0073244A">
              <w:rPr>
                <w:rFonts w:asciiTheme="minorEastAsia" w:hAnsiTheme="minorEastAsia" w:cs="DFHSMincho-W3-WINP-RKSJ-H"/>
                <w:color w:val="000000"/>
                <w:kern w:val="0"/>
                <w:sz w:val="24"/>
                <w:szCs w:val="24"/>
              </w:rPr>
              <w:t>2</w:t>
            </w:r>
            <w:r w:rsidRPr="0073244A">
              <w:rPr>
                <w:rFonts w:asciiTheme="minorEastAsia" w:hAnsiTheme="minorEastAsia" w:cs="DFHSMincho-W3-WINP-RKSJ-H" w:hint="eastAsia"/>
                <w:color w:val="000000"/>
                <w:kern w:val="0"/>
                <w:sz w:val="24"/>
                <w:szCs w:val="24"/>
              </w:rPr>
              <w:t>月上旬に郵送しますので、内容を確認の上、忘れずに申し込みましょう。</w:t>
            </w:r>
          </w:p>
          <w:p w:rsidR="00836C57" w:rsidRPr="0073244A" w:rsidRDefault="00836C57" w:rsidP="0073244A">
            <w:pPr>
              <w:autoSpaceDE w:val="0"/>
              <w:autoSpaceDN w:val="0"/>
              <w:adjustRightInd w:val="0"/>
              <w:spacing w:line="0" w:lineRule="atLeast"/>
              <w:ind w:left="45" w:firstLineChars="100" w:firstLine="240"/>
              <w:jc w:val="left"/>
              <w:rPr>
                <w:rFonts w:asciiTheme="minorEastAsia" w:hAnsiTheme="minorEastAsia" w:cs="DFHSMincho-W3-WINP-RKSJ-H"/>
                <w:color w:val="000000"/>
                <w:kern w:val="0"/>
                <w:sz w:val="24"/>
                <w:szCs w:val="24"/>
              </w:rPr>
            </w:pPr>
            <w:r w:rsidRPr="0073244A">
              <w:rPr>
                <w:rFonts w:asciiTheme="minorEastAsia" w:hAnsiTheme="minorEastAsia" w:cs="DFHSMincho-W3-WINP-RKSJ-H" w:hint="eastAsia"/>
                <w:color w:val="000000"/>
                <w:kern w:val="0"/>
                <w:sz w:val="24"/>
                <w:szCs w:val="24"/>
              </w:rPr>
              <w:t>なお、市民健診を受けない場合でも、理由を記入して提出してください。</w:t>
            </w:r>
          </w:p>
          <w:p w:rsidR="00836C57" w:rsidRDefault="00836C57" w:rsidP="0073244A">
            <w:pPr>
              <w:autoSpaceDE w:val="0"/>
              <w:autoSpaceDN w:val="0"/>
              <w:adjustRightInd w:val="0"/>
              <w:spacing w:line="0" w:lineRule="atLeast"/>
              <w:ind w:left="45" w:firstLineChars="100" w:firstLine="240"/>
              <w:jc w:val="left"/>
              <w:rPr>
                <w:rFonts w:asciiTheme="minorEastAsia" w:hAnsiTheme="minorEastAsia" w:cs="DFHSMincho-W3-WINP-RKSJ-H"/>
                <w:b/>
                <w:color w:val="000000"/>
                <w:kern w:val="0"/>
                <w:sz w:val="22"/>
              </w:rPr>
            </w:pPr>
            <w:r w:rsidRPr="0073244A">
              <w:rPr>
                <w:rFonts w:asciiTheme="minorEastAsia" w:hAnsiTheme="minorEastAsia" w:cs="DFHSMincho-W3-WINP-RKSJ-H" w:hint="eastAsia"/>
                <w:color w:val="000000"/>
                <w:kern w:val="0"/>
                <w:sz w:val="24"/>
                <w:szCs w:val="24"/>
              </w:rPr>
              <w:t>申し込み期限は、</w:t>
            </w:r>
            <w:r w:rsidRPr="0073244A">
              <w:rPr>
                <w:rFonts w:asciiTheme="minorEastAsia" w:hAnsiTheme="minorEastAsia" w:cs="DFHSMincho-W3-WINP-RKSJ-H"/>
                <w:color w:val="000000"/>
                <w:kern w:val="0"/>
                <w:sz w:val="24"/>
                <w:szCs w:val="24"/>
              </w:rPr>
              <w:t>2</w:t>
            </w:r>
            <w:r w:rsidRPr="0073244A">
              <w:rPr>
                <w:rFonts w:asciiTheme="minorEastAsia" w:hAnsiTheme="minorEastAsia" w:cs="DFHSMincho-W3-WINP-RKSJ-H" w:hint="eastAsia"/>
                <w:color w:val="000000"/>
                <w:kern w:val="0"/>
                <w:sz w:val="24"/>
                <w:szCs w:val="24"/>
              </w:rPr>
              <w:t>月</w:t>
            </w:r>
            <w:r w:rsidRPr="0073244A">
              <w:rPr>
                <w:rFonts w:asciiTheme="minorEastAsia" w:hAnsiTheme="minorEastAsia" w:cs="DFHSMincho-W3-WINP-RKSJ-H"/>
                <w:color w:val="000000"/>
                <w:kern w:val="0"/>
                <w:sz w:val="24"/>
                <w:szCs w:val="24"/>
              </w:rPr>
              <w:t>21</w:t>
            </w:r>
            <w:r w:rsidRPr="0073244A">
              <w:rPr>
                <w:rFonts w:asciiTheme="minorEastAsia" w:hAnsiTheme="minorEastAsia" w:cs="DFHSMincho-W3-WINP-RKSJ-H" w:hint="eastAsia"/>
                <w:color w:val="000000"/>
                <w:kern w:val="0"/>
                <w:sz w:val="24"/>
                <w:szCs w:val="24"/>
              </w:rPr>
              <w:t>日㈪までです。自身の健康状態を確認するためにも、健診は年に</w:t>
            </w:r>
            <w:r w:rsidRPr="0073244A">
              <w:rPr>
                <w:rFonts w:asciiTheme="minorEastAsia" w:hAnsiTheme="minorEastAsia" w:cs="DFHSMincho-W3-WINP-RKSJ-H"/>
                <w:color w:val="000000"/>
                <w:kern w:val="0"/>
                <w:sz w:val="24"/>
                <w:szCs w:val="24"/>
              </w:rPr>
              <w:t>1</w:t>
            </w:r>
            <w:r w:rsidRPr="0073244A">
              <w:rPr>
                <w:rFonts w:asciiTheme="minorEastAsia" w:hAnsiTheme="minorEastAsia" w:cs="DFHSMincho-W3-WINP-RKSJ-H" w:hint="eastAsia"/>
                <w:color w:val="000000"/>
                <w:kern w:val="0"/>
                <w:sz w:val="24"/>
                <w:szCs w:val="24"/>
              </w:rPr>
              <w:t>度は必ず受けるようにしましょう。</w:t>
            </w:r>
          </w:p>
        </w:tc>
      </w:tr>
    </w:tbl>
    <w:p w:rsidR="00836C57" w:rsidRDefault="00836C57" w:rsidP="00836C57">
      <w:pPr>
        <w:autoSpaceDE w:val="0"/>
        <w:autoSpaceDN w:val="0"/>
        <w:adjustRightInd w:val="0"/>
        <w:spacing w:line="0" w:lineRule="atLeast"/>
        <w:ind w:firstLineChars="100" w:firstLine="220"/>
        <w:jc w:val="left"/>
        <w:rPr>
          <w:rFonts w:asciiTheme="minorEastAsia" w:hAnsiTheme="minorEastAsia" w:cs="DFHSMincho-W3-WINP-RKSJ-H"/>
          <w:color w:val="000000"/>
          <w:kern w:val="0"/>
          <w:sz w:val="22"/>
        </w:rPr>
      </w:pPr>
      <w:bookmarkStart w:id="0" w:name="_GoBack"/>
      <w:bookmarkEnd w:id="0"/>
    </w:p>
    <w:sectPr w:rsidR="00836C57" w:rsidSect="001C6878">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9A2" w:rsidRDefault="00CF79A2" w:rsidP="00394AE1">
      <w:r>
        <w:separator/>
      </w:r>
    </w:p>
  </w:endnote>
  <w:endnote w:type="continuationSeparator" w:id="0">
    <w:p w:rsidR="00CF79A2" w:rsidRDefault="00CF79A2" w:rsidP="003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Ｐ平成ゴシック体W7Ｇ">
    <w:charset w:val="80"/>
    <w:family w:val="modern"/>
    <w:pitch w:val="variable"/>
    <w:sig w:usb0="00000001" w:usb1="08070000" w:usb2="00000010" w:usb3="00000000" w:csb0="00020000" w:csb1="00000000"/>
  </w:font>
  <w:font w:name="ＤＦＰ平成ゴシック体W7">
    <w:panose1 w:val="020B0700000000000000"/>
    <w:charset w:val="80"/>
    <w:family w:val="modern"/>
    <w:pitch w:val="variable"/>
    <w:sig w:usb0="80000283" w:usb1="2AC76CF8" w:usb2="00000010" w:usb3="00000000" w:csb0="00020001" w:csb1="00000000"/>
  </w:font>
  <w:font w:name="DFGothicP-W3-WINP-RKSJ-H">
    <w:altName w:val="Arial Unicode MS"/>
    <w:panose1 w:val="00000000000000000000"/>
    <w:charset w:val="80"/>
    <w:family w:val="auto"/>
    <w:notTrueType/>
    <w:pitch w:val="default"/>
    <w:sig w:usb0="00000003" w:usb1="08070000" w:usb2="00000010" w:usb3="00000000" w:csb0="00020001" w:csb1="00000000"/>
  </w:font>
  <w:font w:name="DFSMGothic-Lt-WINP-RKSJ-H">
    <w:altName w:val="Arial Unicode MS"/>
    <w:panose1 w:val="00000000000000000000"/>
    <w:charset w:val="80"/>
    <w:family w:val="auto"/>
    <w:notTrueType/>
    <w:pitch w:val="default"/>
    <w:sig w:usb0="00000001" w:usb1="08070000" w:usb2="00000010" w:usb3="00000000" w:csb0="00020000" w:csb1="00000000"/>
  </w:font>
  <w:font w:name="DFHSMincho-W3-WINP-RKSJ-H">
    <w:altName w:val="Arial Unicode MS"/>
    <w:panose1 w:val="00000000000000000000"/>
    <w:charset w:val="80"/>
    <w:family w:val="auto"/>
    <w:notTrueType/>
    <w:pitch w:val="default"/>
    <w:sig w:usb0="00000003" w:usb1="08070000" w:usb2="00000010" w:usb3="00000000" w:csb0="00020001" w:csb1="00000000"/>
  </w:font>
  <w:font w:name="DFGothicP-W5-WINP-RKSJ-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9A2" w:rsidRDefault="00CF79A2" w:rsidP="00394AE1">
      <w:r>
        <w:separator/>
      </w:r>
    </w:p>
  </w:footnote>
  <w:footnote w:type="continuationSeparator" w:id="0">
    <w:p w:rsidR="00CF79A2" w:rsidRDefault="00CF79A2" w:rsidP="00394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B6A22"/>
    <w:multiLevelType w:val="hybridMultilevel"/>
    <w:tmpl w:val="B410612E"/>
    <w:lvl w:ilvl="0" w:tplc="945E40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66A5C"/>
    <w:rsid w:val="00082498"/>
    <w:rsid w:val="00090D85"/>
    <w:rsid w:val="000C646D"/>
    <w:rsid w:val="000C7781"/>
    <w:rsid w:val="000F5BFB"/>
    <w:rsid w:val="001100B4"/>
    <w:rsid w:val="00112011"/>
    <w:rsid w:val="00134E85"/>
    <w:rsid w:val="00146439"/>
    <w:rsid w:val="001773E0"/>
    <w:rsid w:val="00185573"/>
    <w:rsid w:val="001A5B29"/>
    <w:rsid w:val="001B4568"/>
    <w:rsid w:val="001C1897"/>
    <w:rsid w:val="001C6878"/>
    <w:rsid w:val="001F683E"/>
    <w:rsid w:val="001F788F"/>
    <w:rsid w:val="002277D8"/>
    <w:rsid w:val="0027253A"/>
    <w:rsid w:val="002A466D"/>
    <w:rsid w:val="002B5CDB"/>
    <w:rsid w:val="002C0E52"/>
    <w:rsid w:val="002F296F"/>
    <w:rsid w:val="00304393"/>
    <w:rsid w:val="00324A57"/>
    <w:rsid w:val="00333579"/>
    <w:rsid w:val="00385688"/>
    <w:rsid w:val="00394AE1"/>
    <w:rsid w:val="003B4726"/>
    <w:rsid w:val="004128C1"/>
    <w:rsid w:val="0043558D"/>
    <w:rsid w:val="00445E35"/>
    <w:rsid w:val="00460453"/>
    <w:rsid w:val="004A47C8"/>
    <w:rsid w:val="004B0F9B"/>
    <w:rsid w:val="004D2141"/>
    <w:rsid w:val="004D5FF4"/>
    <w:rsid w:val="004E5A02"/>
    <w:rsid w:val="004F3BDD"/>
    <w:rsid w:val="00514A94"/>
    <w:rsid w:val="00514BDB"/>
    <w:rsid w:val="00555D74"/>
    <w:rsid w:val="005731DA"/>
    <w:rsid w:val="005A2F89"/>
    <w:rsid w:val="005B0A1F"/>
    <w:rsid w:val="0060230F"/>
    <w:rsid w:val="00663FF3"/>
    <w:rsid w:val="006D0F97"/>
    <w:rsid w:val="006D2B2E"/>
    <w:rsid w:val="0073244A"/>
    <w:rsid w:val="00746716"/>
    <w:rsid w:val="007578DB"/>
    <w:rsid w:val="007B0129"/>
    <w:rsid w:val="007C5083"/>
    <w:rsid w:val="007E67D6"/>
    <w:rsid w:val="007F22A5"/>
    <w:rsid w:val="00805CF9"/>
    <w:rsid w:val="00811606"/>
    <w:rsid w:val="00836C57"/>
    <w:rsid w:val="00840559"/>
    <w:rsid w:val="00891D34"/>
    <w:rsid w:val="00892069"/>
    <w:rsid w:val="008D01E3"/>
    <w:rsid w:val="008D2DDB"/>
    <w:rsid w:val="008D4899"/>
    <w:rsid w:val="009174A2"/>
    <w:rsid w:val="0094127C"/>
    <w:rsid w:val="0098397A"/>
    <w:rsid w:val="009E3181"/>
    <w:rsid w:val="009F0435"/>
    <w:rsid w:val="009F2D6A"/>
    <w:rsid w:val="00A3395F"/>
    <w:rsid w:val="00A42B1B"/>
    <w:rsid w:val="00A464D9"/>
    <w:rsid w:val="00AB037C"/>
    <w:rsid w:val="00AD172D"/>
    <w:rsid w:val="00AF3D94"/>
    <w:rsid w:val="00AF4807"/>
    <w:rsid w:val="00B01549"/>
    <w:rsid w:val="00B038DE"/>
    <w:rsid w:val="00B23BED"/>
    <w:rsid w:val="00B46F00"/>
    <w:rsid w:val="00B50A88"/>
    <w:rsid w:val="00B92842"/>
    <w:rsid w:val="00BA640D"/>
    <w:rsid w:val="00BD6577"/>
    <w:rsid w:val="00C45C80"/>
    <w:rsid w:val="00C63770"/>
    <w:rsid w:val="00C87EF3"/>
    <w:rsid w:val="00C96DE3"/>
    <w:rsid w:val="00CA43BA"/>
    <w:rsid w:val="00CD6515"/>
    <w:rsid w:val="00CF79A2"/>
    <w:rsid w:val="00D367B3"/>
    <w:rsid w:val="00D677DE"/>
    <w:rsid w:val="00D76DE3"/>
    <w:rsid w:val="00D82EBF"/>
    <w:rsid w:val="00D86896"/>
    <w:rsid w:val="00D95551"/>
    <w:rsid w:val="00DA224F"/>
    <w:rsid w:val="00DB55EF"/>
    <w:rsid w:val="00DD4DCF"/>
    <w:rsid w:val="00E22A39"/>
    <w:rsid w:val="00E4770E"/>
    <w:rsid w:val="00E5713C"/>
    <w:rsid w:val="00E74585"/>
    <w:rsid w:val="00E80B3E"/>
    <w:rsid w:val="00EA1085"/>
    <w:rsid w:val="00EB04CC"/>
    <w:rsid w:val="00EC0CBD"/>
    <w:rsid w:val="00EE0B2D"/>
    <w:rsid w:val="00F131E8"/>
    <w:rsid w:val="00F70ADD"/>
    <w:rsid w:val="00FB59B3"/>
    <w:rsid w:val="00FF63B9"/>
    <w:rsid w:val="00FF6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AE1"/>
    <w:pPr>
      <w:tabs>
        <w:tab w:val="center" w:pos="4252"/>
        <w:tab w:val="right" w:pos="8504"/>
      </w:tabs>
      <w:snapToGrid w:val="0"/>
    </w:pPr>
  </w:style>
  <w:style w:type="character" w:customStyle="1" w:styleId="a4">
    <w:name w:val="ヘッダー (文字)"/>
    <w:basedOn w:val="a0"/>
    <w:link w:val="a3"/>
    <w:uiPriority w:val="99"/>
    <w:rsid w:val="00394AE1"/>
  </w:style>
  <w:style w:type="paragraph" w:styleId="a5">
    <w:name w:val="footer"/>
    <w:basedOn w:val="a"/>
    <w:link w:val="a6"/>
    <w:uiPriority w:val="99"/>
    <w:unhideWhenUsed/>
    <w:rsid w:val="00394AE1"/>
    <w:pPr>
      <w:tabs>
        <w:tab w:val="center" w:pos="4252"/>
        <w:tab w:val="right" w:pos="8504"/>
      </w:tabs>
      <w:snapToGrid w:val="0"/>
    </w:pPr>
  </w:style>
  <w:style w:type="character" w:customStyle="1" w:styleId="a6">
    <w:name w:val="フッター (文字)"/>
    <w:basedOn w:val="a0"/>
    <w:link w:val="a5"/>
    <w:uiPriority w:val="99"/>
    <w:rsid w:val="00394AE1"/>
  </w:style>
  <w:style w:type="paragraph" w:customStyle="1" w:styleId="a7">
    <w:name w:val="[基本段落]"/>
    <w:basedOn w:val="a"/>
    <w:uiPriority w:val="99"/>
    <w:rsid w:val="00394AE1"/>
    <w:pPr>
      <w:autoSpaceDE w:val="0"/>
      <w:autoSpaceDN w:val="0"/>
      <w:adjustRightInd w:val="0"/>
      <w:spacing w:line="420" w:lineRule="auto"/>
      <w:textAlignment w:val="center"/>
    </w:pPr>
    <w:rPr>
      <w:rFonts w:ascii="ＤＦＰ平成ゴシック体W7Ｇ" w:eastAsia="ＤＦＰ平成ゴシック体W7Ｇ"/>
      <w:color w:val="000000"/>
      <w:kern w:val="0"/>
      <w:sz w:val="18"/>
      <w:szCs w:val="18"/>
      <w:lang w:val="ja-JP"/>
    </w:rPr>
  </w:style>
  <w:style w:type="paragraph" w:styleId="a8">
    <w:name w:val="List Paragraph"/>
    <w:basedOn w:val="a"/>
    <w:uiPriority w:val="34"/>
    <w:qFormat/>
    <w:rsid w:val="00082498"/>
    <w:pPr>
      <w:ind w:leftChars="400" w:left="840"/>
    </w:pPr>
  </w:style>
  <w:style w:type="paragraph" w:customStyle="1" w:styleId="a9">
    <w:name w:val="[段落スタイルなし]"/>
    <w:rsid w:val="004128C1"/>
    <w:pPr>
      <w:widowControl w:val="0"/>
      <w:autoSpaceDE w:val="0"/>
      <w:autoSpaceDN w:val="0"/>
      <w:adjustRightInd w:val="0"/>
      <w:spacing w:line="420" w:lineRule="auto"/>
      <w:jc w:val="both"/>
      <w:textAlignment w:val="center"/>
    </w:pPr>
    <w:rPr>
      <w:rFonts w:ascii="ＤＦＰ平成ゴシック体W7" w:eastAsia="ＤＦＰ平成ゴシック体W7"/>
      <w:color w:val="000000"/>
      <w:kern w:val="0"/>
      <w:sz w:val="18"/>
      <w:szCs w:val="18"/>
      <w:lang w:val="ja-JP"/>
    </w:rPr>
  </w:style>
  <w:style w:type="character" w:customStyle="1" w:styleId="W5G">
    <w:name w:val="平成ゴシックW5G"/>
    <w:uiPriority w:val="99"/>
    <w:rsid w:val="004128C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AE1"/>
    <w:pPr>
      <w:tabs>
        <w:tab w:val="center" w:pos="4252"/>
        <w:tab w:val="right" w:pos="8504"/>
      </w:tabs>
      <w:snapToGrid w:val="0"/>
    </w:pPr>
  </w:style>
  <w:style w:type="character" w:customStyle="1" w:styleId="a4">
    <w:name w:val="ヘッダー (文字)"/>
    <w:basedOn w:val="a0"/>
    <w:link w:val="a3"/>
    <w:uiPriority w:val="99"/>
    <w:rsid w:val="00394AE1"/>
  </w:style>
  <w:style w:type="paragraph" w:styleId="a5">
    <w:name w:val="footer"/>
    <w:basedOn w:val="a"/>
    <w:link w:val="a6"/>
    <w:uiPriority w:val="99"/>
    <w:unhideWhenUsed/>
    <w:rsid w:val="00394AE1"/>
    <w:pPr>
      <w:tabs>
        <w:tab w:val="center" w:pos="4252"/>
        <w:tab w:val="right" w:pos="8504"/>
      </w:tabs>
      <w:snapToGrid w:val="0"/>
    </w:pPr>
  </w:style>
  <w:style w:type="character" w:customStyle="1" w:styleId="a6">
    <w:name w:val="フッター (文字)"/>
    <w:basedOn w:val="a0"/>
    <w:link w:val="a5"/>
    <w:uiPriority w:val="99"/>
    <w:rsid w:val="00394AE1"/>
  </w:style>
  <w:style w:type="paragraph" w:customStyle="1" w:styleId="a7">
    <w:name w:val="[基本段落]"/>
    <w:basedOn w:val="a"/>
    <w:uiPriority w:val="99"/>
    <w:rsid w:val="00394AE1"/>
    <w:pPr>
      <w:autoSpaceDE w:val="0"/>
      <w:autoSpaceDN w:val="0"/>
      <w:adjustRightInd w:val="0"/>
      <w:spacing w:line="420" w:lineRule="auto"/>
      <w:textAlignment w:val="center"/>
    </w:pPr>
    <w:rPr>
      <w:rFonts w:ascii="ＤＦＰ平成ゴシック体W7Ｇ" w:eastAsia="ＤＦＰ平成ゴシック体W7Ｇ"/>
      <w:color w:val="000000"/>
      <w:kern w:val="0"/>
      <w:sz w:val="18"/>
      <w:szCs w:val="18"/>
      <w:lang w:val="ja-JP"/>
    </w:rPr>
  </w:style>
  <w:style w:type="paragraph" w:styleId="a8">
    <w:name w:val="List Paragraph"/>
    <w:basedOn w:val="a"/>
    <w:uiPriority w:val="34"/>
    <w:qFormat/>
    <w:rsid w:val="00082498"/>
    <w:pPr>
      <w:ind w:leftChars="400" w:left="840"/>
    </w:pPr>
  </w:style>
  <w:style w:type="paragraph" w:customStyle="1" w:styleId="a9">
    <w:name w:val="[段落スタイルなし]"/>
    <w:rsid w:val="004128C1"/>
    <w:pPr>
      <w:widowControl w:val="0"/>
      <w:autoSpaceDE w:val="0"/>
      <w:autoSpaceDN w:val="0"/>
      <w:adjustRightInd w:val="0"/>
      <w:spacing w:line="420" w:lineRule="auto"/>
      <w:jc w:val="both"/>
      <w:textAlignment w:val="center"/>
    </w:pPr>
    <w:rPr>
      <w:rFonts w:ascii="ＤＦＰ平成ゴシック体W7" w:eastAsia="ＤＦＰ平成ゴシック体W7"/>
      <w:color w:val="000000"/>
      <w:kern w:val="0"/>
      <w:sz w:val="18"/>
      <w:szCs w:val="18"/>
      <w:lang w:val="ja-JP"/>
    </w:rPr>
  </w:style>
  <w:style w:type="character" w:customStyle="1" w:styleId="W5G">
    <w:name w:val="平成ゴシックW5G"/>
    <w:uiPriority w:val="99"/>
    <w:rsid w:val="004128C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304</Words>
  <Characters>1734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Windows ユーザー</cp:lastModifiedBy>
  <cp:revision>18</cp:revision>
  <dcterms:created xsi:type="dcterms:W3CDTF">2021-01-21T01:20:00Z</dcterms:created>
  <dcterms:modified xsi:type="dcterms:W3CDTF">2022-01-31T09:07:00Z</dcterms:modified>
</cp:coreProperties>
</file>