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9B" w:rsidRPr="00233BFD" w:rsidRDefault="005B1F9B" w:rsidP="005B1F9B">
      <w:pPr>
        <w:rPr>
          <w:b/>
          <w:sz w:val="28"/>
        </w:rPr>
      </w:pPr>
      <w:r w:rsidRPr="00233BFD">
        <w:rPr>
          <w:rFonts w:hint="eastAsia"/>
          <w:b/>
          <w:sz w:val="28"/>
        </w:rPr>
        <w:t>「新・水害に強いまちづくり」の実現に向けて</w:t>
      </w:r>
    </w:p>
    <w:p w:rsidR="005B1F9B" w:rsidRPr="00233BFD" w:rsidRDefault="005B1F9B" w:rsidP="005B1F9B">
      <w:pPr>
        <w:rPr>
          <w:sz w:val="24"/>
        </w:rPr>
      </w:pPr>
      <w:r w:rsidRPr="00233BFD">
        <w:rPr>
          <w:rFonts w:hint="eastAsia"/>
          <w:sz w:val="24"/>
        </w:rPr>
        <w:t>問</w:t>
      </w:r>
      <w:r w:rsidR="00233BFD">
        <w:rPr>
          <w:rFonts w:hint="eastAsia"/>
          <w:sz w:val="24"/>
        </w:rPr>
        <w:t xml:space="preserve">い合わせ　</w:t>
      </w:r>
      <w:r w:rsidRPr="00233BFD">
        <w:rPr>
          <w:rFonts w:hint="eastAsia"/>
          <w:sz w:val="24"/>
        </w:rPr>
        <w:t>都市計画課事業調整担当</w:t>
      </w:r>
      <w:r w:rsidRPr="00233BFD">
        <w:rPr>
          <w:sz w:val="24"/>
        </w:rPr>
        <w:t xml:space="preserve">  </w:t>
      </w:r>
      <w:r w:rsidR="00233BFD">
        <w:rPr>
          <w:rFonts w:ascii="ＭＳ 明朝" w:eastAsia="ＭＳ 明朝" w:hAnsi="ＭＳ 明朝" w:cs="ＭＳ 明朝" w:hint="eastAsia"/>
          <w:sz w:val="24"/>
        </w:rPr>
        <w:t>電話</w:t>
      </w:r>
      <w:r w:rsidRPr="00233BFD">
        <w:rPr>
          <w:sz w:val="24"/>
        </w:rPr>
        <w:t>23-8069</w:t>
      </w:r>
    </w:p>
    <w:p w:rsidR="00233BFD" w:rsidRDefault="00233BFD" w:rsidP="005B1F9B">
      <w:pPr>
        <w:rPr>
          <w:sz w:val="24"/>
        </w:rPr>
      </w:pPr>
    </w:p>
    <w:p w:rsidR="005B1F9B" w:rsidRPr="00233BFD" w:rsidRDefault="005B1F9B" w:rsidP="005B1F9B">
      <w:pPr>
        <w:rPr>
          <w:sz w:val="24"/>
        </w:rPr>
      </w:pPr>
      <w:r w:rsidRPr="00233BFD">
        <w:rPr>
          <w:rFonts w:hint="eastAsia"/>
          <w:sz w:val="24"/>
        </w:rPr>
        <w:t xml:space="preserve">　近年、頻発化する傾向にある水害に備えるため、流域のあらゆる関係者が協働して取り組む「流域治水」の推進、および水害に強いまちづくりの推進が急務となっています。</w:t>
      </w:r>
    </w:p>
    <w:p w:rsidR="005B1F9B" w:rsidRPr="00233BFD" w:rsidRDefault="005B1F9B" w:rsidP="005B1F9B">
      <w:pPr>
        <w:rPr>
          <w:sz w:val="24"/>
        </w:rPr>
      </w:pPr>
      <w:r w:rsidRPr="00233BFD">
        <w:rPr>
          <w:rFonts w:hint="eastAsia"/>
          <w:sz w:val="24"/>
        </w:rPr>
        <w:t xml:space="preserve">　市では、令和元年東日本台風をはじめ、これまで多くの水害を経験している鹿島台地域を対象に、一般社団法人</w:t>
      </w:r>
      <w:r w:rsidRPr="00233BFD">
        <w:rPr>
          <w:rFonts w:hint="eastAsia"/>
          <w:sz w:val="24"/>
        </w:rPr>
        <w:t xml:space="preserve"> </w:t>
      </w:r>
      <w:r w:rsidRPr="00233BFD">
        <w:rPr>
          <w:rFonts w:hint="eastAsia"/>
          <w:sz w:val="24"/>
        </w:rPr>
        <w:t>東北地域づくり協会と、流域の特性に応じた効果的な水害対策の共同研究に取り組んできました。</w:t>
      </w:r>
    </w:p>
    <w:p w:rsidR="005B1F9B" w:rsidRPr="00233BFD" w:rsidRDefault="005B1F9B" w:rsidP="005B1F9B">
      <w:pPr>
        <w:rPr>
          <w:sz w:val="24"/>
        </w:rPr>
      </w:pPr>
      <w:r w:rsidRPr="00233BFD">
        <w:rPr>
          <w:rFonts w:hint="eastAsia"/>
          <w:sz w:val="24"/>
        </w:rPr>
        <w:t xml:space="preserve">　この共同研究では、住民自ら地域づくりを考えるワークショップを実施するとともに、治水の専門家から意見をいただき、令和</w:t>
      </w:r>
      <w:r w:rsidRPr="00233BFD">
        <w:rPr>
          <w:rFonts w:hint="eastAsia"/>
          <w:sz w:val="24"/>
        </w:rPr>
        <w:t>4</w:t>
      </w:r>
      <w:r w:rsidRPr="00233BFD">
        <w:rPr>
          <w:rFonts w:hint="eastAsia"/>
          <w:sz w:val="24"/>
        </w:rPr>
        <w:t>年</w:t>
      </w:r>
      <w:r w:rsidRPr="00233BFD">
        <w:rPr>
          <w:rFonts w:hint="eastAsia"/>
          <w:sz w:val="24"/>
        </w:rPr>
        <w:t>10</w:t>
      </w:r>
      <w:r w:rsidRPr="00233BFD">
        <w:rPr>
          <w:rFonts w:hint="eastAsia"/>
          <w:sz w:val="24"/>
        </w:rPr>
        <w:t>月に研究成果を報告書として取りまとめました。</w:t>
      </w:r>
    </w:p>
    <w:p w:rsidR="005B1F9B" w:rsidRPr="00233BFD" w:rsidRDefault="005B1F9B" w:rsidP="005B1F9B">
      <w:pPr>
        <w:rPr>
          <w:sz w:val="24"/>
        </w:rPr>
      </w:pPr>
      <w:r w:rsidRPr="00233BFD">
        <w:rPr>
          <w:rFonts w:hint="eastAsia"/>
          <w:sz w:val="24"/>
        </w:rPr>
        <w:t xml:space="preserve">　今後、この報告書で検討した「新・水害に強いまちづくり」を推進していきます。</w:t>
      </w:r>
    </w:p>
    <w:p w:rsidR="00233BFD" w:rsidRDefault="00233BFD" w:rsidP="005B1F9B">
      <w:pPr>
        <w:rPr>
          <w:sz w:val="24"/>
        </w:rPr>
      </w:pPr>
    </w:p>
    <w:p w:rsidR="005B1F9B" w:rsidRPr="00233BFD" w:rsidRDefault="005B1F9B" w:rsidP="005B1F9B">
      <w:pPr>
        <w:rPr>
          <w:b/>
          <w:sz w:val="24"/>
          <w:u w:val="single"/>
        </w:rPr>
      </w:pPr>
      <w:r w:rsidRPr="00233BFD">
        <w:rPr>
          <w:rFonts w:hint="eastAsia"/>
          <w:b/>
          <w:sz w:val="24"/>
          <w:u w:val="single"/>
        </w:rPr>
        <w:t>「新・水害に強いまちづくり」</w:t>
      </w:r>
    </w:p>
    <w:p w:rsidR="005B1F9B" w:rsidRPr="00233BFD" w:rsidRDefault="005B1F9B" w:rsidP="005B1F9B">
      <w:pPr>
        <w:rPr>
          <w:sz w:val="24"/>
        </w:rPr>
      </w:pPr>
      <w:r w:rsidRPr="00233BFD">
        <w:rPr>
          <w:rFonts w:hint="eastAsia"/>
          <w:sz w:val="24"/>
        </w:rPr>
        <w:t xml:space="preserve">　「吉田川堤防の決壊リスクを低減させる」ことを流域の共通目標としつつ、「万が一堤防決壊による氾濫や大規模な内水氾濫が発生しても、早期に普段の生活を取り戻す」ことを目標に加え、次の対策に取り組んでいきます。</w:t>
      </w:r>
    </w:p>
    <w:p w:rsidR="005B1F9B" w:rsidRPr="00233BFD" w:rsidRDefault="00233BFD" w:rsidP="005B1F9B">
      <w:pPr>
        <w:rPr>
          <w:sz w:val="24"/>
        </w:rPr>
      </w:pPr>
      <w:r>
        <w:rPr>
          <w:rFonts w:hint="eastAsia"/>
          <w:sz w:val="24"/>
        </w:rPr>
        <w:t>（１）</w:t>
      </w:r>
      <w:r w:rsidR="005B1F9B" w:rsidRPr="00233BFD">
        <w:rPr>
          <w:rFonts w:hint="eastAsia"/>
          <w:sz w:val="24"/>
        </w:rPr>
        <w:t>吉田川堤防の決壊リスクを低減させるために</w:t>
      </w:r>
    </w:p>
    <w:p w:rsidR="005B1F9B" w:rsidRPr="00233BFD" w:rsidRDefault="00233BFD" w:rsidP="00233BFD">
      <w:pPr>
        <w:ind w:firstLineChars="300" w:firstLine="720"/>
        <w:rPr>
          <w:sz w:val="24"/>
        </w:rPr>
      </w:pPr>
      <w:r>
        <w:rPr>
          <w:rFonts w:hint="eastAsia"/>
          <w:sz w:val="24"/>
        </w:rPr>
        <w:t>・</w:t>
      </w:r>
      <w:bookmarkStart w:id="0" w:name="_GoBack"/>
      <w:bookmarkEnd w:id="0"/>
      <w:r w:rsidR="00506C63">
        <w:rPr>
          <w:sz w:val="24"/>
        </w:rPr>
        <w:ruby>
          <w:rubyPr>
            <w:rubyAlign w:val="distributeSpace"/>
            <w:hps w:val="12"/>
            <w:hpsRaise w:val="22"/>
            <w:hpsBaseText w:val="24"/>
            <w:lid w:val="ja-JP"/>
          </w:rubyPr>
          <w:rt>
            <w:r w:rsidR="00506C63" w:rsidRPr="00506C63">
              <w:rPr>
                <w:rFonts w:ascii="ＭＳ 明朝" w:eastAsia="ＭＳ 明朝" w:hAnsi="ＭＳ 明朝" w:hint="eastAsia"/>
                <w:sz w:val="12"/>
              </w:rPr>
              <w:t>か</w:t>
            </w:r>
          </w:rt>
          <w:rubyBase>
            <w:r w:rsidR="00506C63">
              <w:rPr>
                <w:rFonts w:hint="eastAsia"/>
                <w:sz w:val="24"/>
              </w:rPr>
              <w:t>河</w:t>
            </w:r>
          </w:rubyBase>
        </w:ruby>
      </w:r>
      <w:r w:rsidR="00506C63">
        <w:rPr>
          <w:sz w:val="24"/>
        </w:rPr>
        <w:ruby>
          <w:rubyPr>
            <w:rubyAlign w:val="distributeSpace"/>
            <w:hps w:val="12"/>
            <w:hpsRaise w:val="22"/>
            <w:hpsBaseText w:val="24"/>
            <w:lid w:val="ja-JP"/>
          </w:rubyPr>
          <w:rt>
            <w:r w:rsidR="00506C63" w:rsidRPr="00506C63">
              <w:rPr>
                <w:rFonts w:ascii="ＭＳ 明朝" w:eastAsia="ＭＳ 明朝" w:hAnsi="ＭＳ 明朝" w:hint="eastAsia"/>
                <w:sz w:val="12"/>
              </w:rPr>
              <w:t>どう</w:t>
            </w:r>
          </w:rt>
          <w:rubyBase>
            <w:r w:rsidR="00506C63">
              <w:rPr>
                <w:rFonts w:hint="eastAsia"/>
                <w:sz w:val="24"/>
              </w:rPr>
              <w:t>道</w:t>
            </w:r>
          </w:rubyBase>
        </w:ruby>
      </w:r>
      <w:r w:rsidR="00506C63">
        <w:rPr>
          <w:sz w:val="24"/>
        </w:rPr>
        <w:ruby>
          <w:rubyPr>
            <w:rubyAlign w:val="distributeSpace"/>
            <w:hps w:val="12"/>
            <w:hpsRaise w:val="22"/>
            <w:hpsBaseText w:val="24"/>
            <w:lid w:val="ja-JP"/>
          </w:rubyPr>
          <w:rt>
            <w:r w:rsidR="00506C63" w:rsidRPr="00506C63">
              <w:rPr>
                <w:rFonts w:ascii="ＭＳ 明朝" w:eastAsia="ＭＳ 明朝" w:hAnsi="ＭＳ 明朝" w:hint="eastAsia"/>
                <w:sz w:val="12"/>
              </w:rPr>
              <w:t>くっさく</w:t>
            </w:r>
          </w:rt>
          <w:rubyBase>
            <w:r w:rsidR="00506C63">
              <w:rPr>
                <w:rFonts w:hint="eastAsia"/>
                <w:sz w:val="24"/>
              </w:rPr>
              <w:t>掘削</w:t>
            </w:r>
          </w:rubyBase>
        </w:ruby>
      </w:r>
      <w:r w:rsidR="005B1F9B" w:rsidRPr="00233BFD">
        <w:rPr>
          <w:rFonts w:hint="eastAsia"/>
          <w:sz w:val="24"/>
        </w:rPr>
        <w:t>（※）や遊水地など貯留施設の整備、田んぼダムの推進</w:t>
      </w:r>
    </w:p>
    <w:p w:rsidR="005B1F9B" w:rsidRPr="00233BFD" w:rsidRDefault="00233BFD" w:rsidP="00233BFD">
      <w:pPr>
        <w:ind w:firstLineChars="300" w:firstLine="720"/>
        <w:rPr>
          <w:sz w:val="24"/>
        </w:rPr>
      </w:pPr>
      <w:r>
        <w:rPr>
          <w:rFonts w:hint="eastAsia"/>
          <w:sz w:val="24"/>
        </w:rPr>
        <w:t>・</w:t>
      </w:r>
      <w:r w:rsidR="005B1F9B" w:rsidRPr="00233BFD">
        <w:rPr>
          <w:rFonts w:hint="eastAsia"/>
          <w:sz w:val="24"/>
        </w:rPr>
        <w:t>堤防の効果的な強化対策や維持管理の実施</w:t>
      </w:r>
    </w:p>
    <w:p w:rsidR="00A26785" w:rsidRPr="00233BFD" w:rsidRDefault="00A26785" w:rsidP="00233BFD">
      <w:pPr>
        <w:ind w:firstLineChars="100" w:firstLine="240"/>
        <w:rPr>
          <w:sz w:val="24"/>
        </w:rPr>
      </w:pPr>
      <w:r w:rsidRPr="00233BFD">
        <w:rPr>
          <w:rFonts w:hint="eastAsia"/>
          <w:sz w:val="24"/>
        </w:rPr>
        <w:t>※洪水時の水位を低下させるため、河道を掘り、水が流れる断面積を広くすること。</w:t>
      </w:r>
    </w:p>
    <w:p w:rsidR="00A26785" w:rsidRPr="00233BFD" w:rsidRDefault="00A26785" w:rsidP="005B1F9B">
      <w:pPr>
        <w:rPr>
          <w:sz w:val="24"/>
        </w:rPr>
      </w:pPr>
    </w:p>
    <w:p w:rsidR="005B1F9B" w:rsidRPr="00233BFD" w:rsidRDefault="00233BFD" w:rsidP="005B1F9B">
      <w:pPr>
        <w:rPr>
          <w:sz w:val="24"/>
        </w:rPr>
      </w:pPr>
      <w:r>
        <w:rPr>
          <w:rFonts w:hint="eastAsia"/>
          <w:sz w:val="24"/>
        </w:rPr>
        <w:t>（２）</w:t>
      </w:r>
      <w:r w:rsidR="005B1F9B" w:rsidRPr="00233BFD">
        <w:rPr>
          <w:rFonts w:hint="eastAsia"/>
          <w:sz w:val="24"/>
        </w:rPr>
        <w:t>堤防決壊による氾濫が発生しても早期に普段の生活を取り戻すために</w:t>
      </w:r>
    </w:p>
    <w:p w:rsidR="005B1F9B" w:rsidRPr="00233BFD" w:rsidRDefault="00233BFD" w:rsidP="00233BFD">
      <w:pPr>
        <w:ind w:firstLineChars="300" w:firstLine="720"/>
        <w:rPr>
          <w:sz w:val="24"/>
        </w:rPr>
      </w:pPr>
      <w:r>
        <w:rPr>
          <w:rFonts w:hint="eastAsia"/>
          <w:sz w:val="24"/>
        </w:rPr>
        <w:t>・</w:t>
      </w:r>
      <w:r w:rsidR="005B1F9B" w:rsidRPr="00233BFD">
        <w:rPr>
          <w:rFonts w:hint="eastAsia"/>
          <w:sz w:val="24"/>
        </w:rPr>
        <w:t>高い防災意識をつないでいく地域の取り組みと市の支援</w:t>
      </w:r>
    </w:p>
    <w:p w:rsidR="005B1F9B" w:rsidRPr="00233BFD" w:rsidRDefault="00233BFD" w:rsidP="00233BFD">
      <w:pPr>
        <w:ind w:firstLineChars="300" w:firstLine="720"/>
        <w:rPr>
          <w:sz w:val="24"/>
        </w:rPr>
      </w:pPr>
      <w:r>
        <w:rPr>
          <w:rFonts w:ascii="Cambria Math" w:hAnsi="Cambria Math" w:cs="Cambria Math" w:hint="eastAsia"/>
          <w:sz w:val="24"/>
        </w:rPr>
        <w:t>・</w:t>
      </w:r>
      <w:r w:rsidR="005B1F9B" w:rsidRPr="00233BFD">
        <w:rPr>
          <w:rFonts w:hint="eastAsia"/>
          <w:sz w:val="24"/>
        </w:rPr>
        <w:t>宅地地盤のかさ上げによる浸水深の低減</w:t>
      </w:r>
    </w:p>
    <w:p w:rsidR="005B1F9B" w:rsidRPr="00233BFD" w:rsidRDefault="00233BFD" w:rsidP="00233BFD">
      <w:pPr>
        <w:ind w:firstLineChars="300" w:firstLine="720"/>
        <w:rPr>
          <w:sz w:val="24"/>
        </w:rPr>
      </w:pPr>
      <w:r>
        <w:rPr>
          <w:rFonts w:ascii="Cambria Math" w:hAnsi="Cambria Math" w:cs="Cambria Math" w:hint="eastAsia"/>
          <w:sz w:val="24"/>
        </w:rPr>
        <w:t>・</w:t>
      </w:r>
      <w:r w:rsidR="005B1F9B" w:rsidRPr="00233BFD">
        <w:rPr>
          <w:rFonts w:hint="eastAsia"/>
          <w:sz w:val="24"/>
        </w:rPr>
        <w:t>既存排水機場の稼働や効率的な排水による浸水時間の短縮</w:t>
      </w:r>
    </w:p>
    <w:p w:rsidR="005B1F9B" w:rsidRPr="00233BFD" w:rsidRDefault="00233BFD" w:rsidP="005B1F9B">
      <w:pPr>
        <w:rPr>
          <w:sz w:val="24"/>
        </w:rPr>
      </w:pPr>
      <w:r>
        <w:rPr>
          <w:rFonts w:hint="eastAsia"/>
          <w:sz w:val="24"/>
        </w:rPr>
        <w:t>（３）</w:t>
      </w:r>
      <w:r w:rsidR="005B1F9B" w:rsidRPr="00233BFD">
        <w:rPr>
          <w:rFonts w:hint="eastAsia"/>
          <w:sz w:val="24"/>
        </w:rPr>
        <w:t>大規模な内水氾濫が発生しても早期に普段の生活を取り戻すために</w:t>
      </w:r>
    </w:p>
    <w:p w:rsidR="005B1F9B" w:rsidRPr="00233BFD" w:rsidRDefault="00233BFD" w:rsidP="00233BFD">
      <w:pPr>
        <w:ind w:firstLineChars="300" w:firstLine="720"/>
        <w:rPr>
          <w:sz w:val="24"/>
        </w:rPr>
      </w:pPr>
      <w:r>
        <w:rPr>
          <w:rFonts w:ascii="Cambria Math" w:hAnsi="Cambria Math" w:cs="Cambria Math" w:hint="eastAsia"/>
          <w:sz w:val="24"/>
        </w:rPr>
        <w:t>・</w:t>
      </w:r>
      <w:r w:rsidR="005B1F9B" w:rsidRPr="00233BFD">
        <w:rPr>
          <w:rFonts w:hint="eastAsia"/>
          <w:sz w:val="24"/>
        </w:rPr>
        <w:t>雨水排水計画の一層の促進</w:t>
      </w:r>
    </w:p>
    <w:p w:rsidR="005B1F9B" w:rsidRPr="00233BFD" w:rsidRDefault="00233BFD" w:rsidP="00233BFD">
      <w:pPr>
        <w:ind w:firstLineChars="300" w:firstLine="720"/>
        <w:rPr>
          <w:sz w:val="24"/>
        </w:rPr>
      </w:pPr>
      <w:r>
        <w:rPr>
          <w:rFonts w:ascii="Cambria Math" w:hAnsi="Cambria Math" w:cs="Cambria Math" w:hint="eastAsia"/>
          <w:sz w:val="24"/>
        </w:rPr>
        <w:t>・</w:t>
      </w:r>
      <w:r w:rsidR="005B1F9B" w:rsidRPr="00233BFD">
        <w:rPr>
          <w:rFonts w:hint="eastAsia"/>
          <w:sz w:val="24"/>
        </w:rPr>
        <w:t>雨水計画区域外からの流入を抑制する氾濫域のブロック化</w:t>
      </w:r>
    </w:p>
    <w:p w:rsidR="00233BFD" w:rsidRDefault="00233BFD" w:rsidP="005B1F9B">
      <w:pPr>
        <w:rPr>
          <w:sz w:val="24"/>
        </w:rPr>
      </w:pPr>
    </w:p>
    <w:p w:rsidR="005B1F9B" w:rsidRPr="00233BFD" w:rsidRDefault="005B1F9B" w:rsidP="005B1F9B">
      <w:pPr>
        <w:rPr>
          <w:b/>
          <w:sz w:val="24"/>
        </w:rPr>
      </w:pPr>
      <w:r w:rsidRPr="00233BFD">
        <w:rPr>
          <w:rFonts w:hint="eastAsia"/>
          <w:b/>
          <w:sz w:val="24"/>
        </w:rPr>
        <w:t>田んぼダム装置</w:t>
      </w:r>
    </w:p>
    <w:p w:rsidR="005B1F9B" w:rsidRPr="00233BFD" w:rsidRDefault="005B1F9B" w:rsidP="005B1F9B">
      <w:pPr>
        <w:rPr>
          <w:sz w:val="24"/>
        </w:rPr>
      </w:pPr>
      <w:r w:rsidRPr="00233BFD">
        <w:rPr>
          <w:rFonts w:hint="eastAsia"/>
          <w:sz w:val="24"/>
        </w:rPr>
        <w:t>写真：自動給排水栓</w:t>
      </w:r>
    </w:p>
    <w:p w:rsidR="005B1F9B" w:rsidRPr="00233BFD" w:rsidRDefault="005B1F9B" w:rsidP="005B1F9B">
      <w:pPr>
        <w:rPr>
          <w:sz w:val="24"/>
        </w:rPr>
      </w:pPr>
      <w:r w:rsidRPr="00233BFD">
        <w:rPr>
          <w:rFonts w:hint="eastAsia"/>
          <w:sz w:val="24"/>
        </w:rPr>
        <w:t>写真：ロート型堰板</w:t>
      </w:r>
    </w:p>
    <w:p w:rsidR="00233BFD" w:rsidRDefault="00233BFD" w:rsidP="005B1F9B">
      <w:pPr>
        <w:rPr>
          <w:sz w:val="24"/>
        </w:rPr>
      </w:pPr>
    </w:p>
    <w:p w:rsidR="00A26785" w:rsidRPr="00233BFD" w:rsidRDefault="00A26785" w:rsidP="005B1F9B">
      <w:pPr>
        <w:rPr>
          <w:b/>
          <w:sz w:val="24"/>
          <w:u w:val="single"/>
        </w:rPr>
      </w:pPr>
      <w:r w:rsidRPr="00233BFD">
        <w:rPr>
          <w:rFonts w:hint="eastAsia"/>
          <w:b/>
          <w:sz w:val="24"/>
          <w:u w:val="single"/>
        </w:rPr>
        <w:t>鹿島台</w:t>
      </w:r>
      <w:r w:rsidRPr="00233BFD">
        <w:rPr>
          <w:rFonts w:hint="eastAsia"/>
          <w:b/>
          <w:sz w:val="24"/>
          <w:u w:val="single"/>
        </w:rPr>
        <w:t xml:space="preserve"> </w:t>
      </w:r>
      <w:r w:rsidRPr="00233BFD">
        <w:rPr>
          <w:rFonts w:hint="eastAsia"/>
          <w:b/>
          <w:sz w:val="24"/>
          <w:u w:val="single"/>
        </w:rPr>
        <w:t>志田谷地地区</w:t>
      </w:r>
      <w:r w:rsidR="00233BFD" w:rsidRPr="00233BFD">
        <w:rPr>
          <w:rFonts w:hint="eastAsia"/>
          <w:b/>
          <w:sz w:val="24"/>
          <w:u w:val="single"/>
        </w:rPr>
        <w:t xml:space="preserve">　</w:t>
      </w:r>
      <w:r w:rsidRPr="00233BFD">
        <w:rPr>
          <w:rFonts w:hint="eastAsia"/>
          <w:b/>
          <w:sz w:val="24"/>
          <w:u w:val="single"/>
        </w:rPr>
        <w:t>地域づくりを考えるワークショップ</w:t>
      </w:r>
    </w:p>
    <w:p w:rsidR="00A26785" w:rsidRPr="00233BFD" w:rsidRDefault="00A26785" w:rsidP="005B1F9B">
      <w:pPr>
        <w:rPr>
          <w:b/>
          <w:sz w:val="24"/>
        </w:rPr>
      </w:pPr>
      <w:r w:rsidRPr="00233BFD">
        <w:rPr>
          <w:rFonts w:hint="eastAsia"/>
          <w:b/>
          <w:sz w:val="24"/>
        </w:rPr>
        <w:t>住みよい志田谷地地区を目指して</w:t>
      </w:r>
    </w:p>
    <w:p w:rsidR="00A26785" w:rsidRPr="00233BFD" w:rsidRDefault="00A26785" w:rsidP="005B1F9B">
      <w:pPr>
        <w:rPr>
          <w:sz w:val="24"/>
        </w:rPr>
      </w:pPr>
      <w:r w:rsidRPr="00233BFD">
        <w:rPr>
          <w:rFonts w:hint="eastAsia"/>
          <w:sz w:val="24"/>
        </w:rPr>
        <w:t xml:space="preserve">　地域住民が一体となり、暮らしをめぐる課題を考えるとともに、令和元年東日本台風による被害を振り返りながら、持続的に発展できる地域づくりについて話し合いました。</w:t>
      </w:r>
    </w:p>
    <w:p w:rsidR="00233BFD" w:rsidRDefault="00233BFD" w:rsidP="00A26785">
      <w:pPr>
        <w:rPr>
          <w:sz w:val="24"/>
        </w:rPr>
      </w:pPr>
    </w:p>
    <w:p w:rsidR="00A26785" w:rsidRPr="00233BFD" w:rsidRDefault="00A26785" w:rsidP="00A26785">
      <w:pPr>
        <w:rPr>
          <w:b/>
          <w:sz w:val="24"/>
        </w:rPr>
      </w:pPr>
      <w:r w:rsidRPr="00233BFD">
        <w:rPr>
          <w:rFonts w:hint="eastAsia"/>
          <w:b/>
          <w:sz w:val="24"/>
        </w:rPr>
        <w:t>「大崎市水害に強いまちづくり」共同研究専門家会議</w:t>
      </w:r>
    </w:p>
    <w:p w:rsidR="00A26785" w:rsidRPr="00233BFD" w:rsidRDefault="00A26785" w:rsidP="00A26785">
      <w:pPr>
        <w:rPr>
          <w:sz w:val="24"/>
        </w:rPr>
      </w:pPr>
      <w:r w:rsidRPr="00233BFD">
        <w:rPr>
          <w:rFonts w:hint="eastAsia"/>
          <w:sz w:val="24"/>
        </w:rPr>
        <w:t xml:space="preserve">　</w:t>
      </w:r>
      <w:r w:rsidRPr="00233BFD">
        <w:rPr>
          <w:rFonts w:hint="eastAsia"/>
          <w:sz w:val="24"/>
        </w:rPr>
        <w:t>3</w:t>
      </w:r>
      <w:r w:rsidRPr="00233BFD">
        <w:rPr>
          <w:rFonts w:hint="eastAsia"/>
          <w:sz w:val="24"/>
        </w:rPr>
        <w:t>回にわたり開催した「大崎市水害に強いまちづくり」共同研究専門家会議では、治水の専門家から意見をいただきました。</w:t>
      </w:r>
    </w:p>
    <w:p w:rsidR="00233BFD" w:rsidRDefault="00A26785" w:rsidP="00A26785">
      <w:pPr>
        <w:rPr>
          <w:sz w:val="24"/>
        </w:rPr>
      </w:pPr>
      <w:r w:rsidRPr="00233BFD">
        <w:rPr>
          <w:rFonts w:hint="eastAsia"/>
          <w:sz w:val="24"/>
        </w:rPr>
        <w:t>写真：国立研究開発法人</w:t>
      </w:r>
      <w:r w:rsidRPr="00233BFD">
        <w:rPr>
          <w:sz w:val="24"/>
        </w:rPr>
        <w:t xml:space="preserve"> </w:t>
      </w:r>
      <w:r w:rsidRPr="00233BFD">
        <w:rPr>
          <w:rFonts w:hint="eastAsia"/>
          <w:sz w:val="24"/>
        </w:rPr>
        <w:t>土木研究所水災害・リスクマネジメント国際センター長</w:t>
      </w:r>
      <w:r w:rsidRPr="00233BFD">
        <w:rPr>
          <w:rFonts w:hint="eastAsia"/>
          <w:sz w:val="24"/>
        </w:rPr>
        <w:t xml:space="preserve"> </w:t>
      </w:r>
    </w:p>
    <w:p w:rsidR="00A26785" w:rsidRPr="00233BFD" w:rsidRDefault="00A26785" w:rsidP="00233BFD">
      <w:pPr>
        <w:ind w:firstLineChars="300" w:firstLine="720"/>
        <w:rPr>
          <w:sz w:val="24"/>
        </w:rPr>
      </w:pPr>
      <w:r w:rsidRPr="00233BFD">
        <w:rPr>
          <w:rFonts w:hint="eastAsia"/>
          <w:sz w:val="24"/>
        </w:rPr>
        <w:t>小池</w:t>
      </w:r>
      <w:r w:rsidR="00233BFD">
        <w:rPr>
          <w:sz w:val="24"/>
        </w:rPr>
        <w:ruby>
          <w:rubyPr>
            <w:rubyAlign w:val="distributeSpace"/>
            <w:hps w:val="12"/>
            <w:hpsRaise w:val="22"/>
            <w:hpsBaseText w:val="24"/>
            <w:lid w:val="ja-JP"/>
          </w:rubyPr>
          <w:rt>
            <w:r w:rsidR="00233BFD" w:rsidRPr="00233BFD">
              <w:rPr>
                <w:rFonts w:ascii="ＭＳ 明朝" w:eastAsia="ＭＳ 明朝" w:hAnsi="ＭＳ 明朝" w:hint="eastAsia"/>
                <w:sz w:val="12"/>
              </w:rPr>
              <w:t>とし</w:t>
            </w:r>
          </w:rt>
          <w:rubyBase>
            <w:r w:rsidR="00233BFD">
              <w:rPr>
                <w:rFonts w:hint="eastAsia"/>
                <w:sz w:val="24"/>
              </w:rPr>
              <w:t>俊</w:t>
            </w:r>
          </w:rubyBase>
        </w:ruby>
      </w:r>
      <w:r w:rsidR="00233BFD">
        <w:rPr>
          <w:sz w:val="24"/>
        </w:rPr>
        <w:ruby>
          <w:rubyPr>
            <w:rubyAlign w:val="distributeSpace"/>
            <w:hps w:val="12"/>
            <w:hpsRaise w:val="22"/>
            <w:hpsBaseText w:val="24"/>
            <w:lid w:val="ja-JP"/>
          </w:rubyPr>
          <w:rt>
            <w:r w:rsidR="00233BFD" w:rsidRPr="00233BFD">
              <w:rPr>
                <w:rFonts w:ascii="ＭＳ 明朝" w:eastAsia="ＭＳ 明朝" w:hAnsi="ＭＳ 明朝" w:hint="eastAsia"/>
                <w:sz w:val="12"/>
              </w:rPr>
              <w:t>お</w:t>
            </w:r>
          </w:rt>
          <w:rubyBase>
            <w:r w:rsidR="00233BFD">
              <w:rPr>
                <w:rFonts w:hint="eastAsia"/>
                <w:sz w:val="24"/>
              </w:rPr>
              <w:t>雄</w:t>
            </w:r>
          </w:rubyBase>
        </w:ruby>
      </w:r>
      <w:r w:rsidRPr="00233BFD">
        <w:rPr>
          <w:rFonts w:hint="eastAsia"/>
          <w:sz w:val="24"/>
        </w:rPr>
        <w:t xml:space="preserve"> </w:t>
      </w:r>
      <w:r w:rsidRPr="00233BFD">
        <w:rPr>
          <w:rFonts w:hint="eastAsia"/>
          <w:sz w:val="24"/>
        </w:rPr>
        <w:t>氏</w:t>
      </w:r>
    </w:p>
    <w:p w:rsidR="00A26785" w:rsidRPr="00233BFD" w:rsidRDefault="00A26785" w:rsidP="00233BFD">
      <w:pPr>
        <w:rPr>
          <w:sz w:val="24"/>
        </w:rPr>
      </w:pPr>
      <w:r w:rsidRPr="00233BFD">
        <w:rPr>
          <w:rFonts w:hint="eastAsia"/>
          <w:sz w:val="24"/>
        </w:rPr>
        <w:t>写真：東北大学</w:t>
      </w:r>
      <w:r w:rsidRPr="00233BFD">
        <w:rPr>
          <w:sz w:val="24"/>
        </w:rPr>
        <w:t xml:space="preserve"> </w:t>
      </w:r>
      <w:r w:rsidRPr="00233BFD">
        <w:rPr>
          <w:rFonts w:hint="eastAsia"/>
          <w:sz w:val="24"/>
        </w:rPr>
        <w:t>高度教養教育・学生支援機構</w:t>
      </w:r>
      <w:r w:rsidRPr="00233BFD">
        <w:rPr>
          <w:sz w:val="24"/>
        </w:rPr>
        <w:t xml:space="preserve"> </w:t>
      </w:r>
      <w:r w:rsidRPr="00233BFD">
        <w:rPr>
          <w:rFonts w:hint="eastAsia"/>
          <w:sz w:val="24"/>
        </w:rPr>
        <w:t>教養教育院</w:t>
      </w:r>
      <w:r w:rsidR="00233BFD">
        <w:rPr>
          <w:rFonts w:hint="eastAsia"/>
          <w:sz w:val="24"/>
        </w:rPr>
        <w:t xml:space="preserve"> </w:t>
      </w:r>
      <w:r w:rsidRPr="00233BFD">
        <w:rPr>
          <w:rFonts w:hint="eastAsia"/>
          <w:sz w:val="24"/>
        </w:rPr>
        <w:t>総長特命教授</w:t>
      </w:r>
      <w:r w:rsidRPr="00233BFD">
        <w:rPr>
          <w:rFonts w:hint="eastAsia"/>
          <w:sz w:val="24"/>
        </w:rPr>
        <w:t xml:space="preserve"> </w:t>
      </w:r>
      <w:r w:rsidRPr="00233BFD">
        <w:rPr>
          <w:rFonts w:hint="eastAsia"/>
          <w:sz w:val="24"/>
        </w:rPr>
        <w:t>田中</w:t>
      </w:r>
      <w:r w:rsidR="00233BFD">
        <w:rPr>
          <w:sz w:val="24"/>
        </w:rPr>
        <w:ruby>
          <w:rubyPr>
            <w:rubyAlign w:val="distributeSpace"/>
            <w:hps w:val="12"/>
            <w:hpsRaise w:val="22"/>
            <w:hpsBaseText w:val="24"/>
            <w:lid w:val="ja-JP"/>
          </w:rubyPr>
          <w:rt>
            <w:r w:rsidR="00233BFD" w:rsidRPr="00233BFD">
              <w:rPr>
                <w:rFonts w:ascii="ＭＳ 明朝" w:eastAsia="ＭＳ 明朝" w:hAnsi="ＭＳ 明朝" w:hint="eastAsia"/>
                <w:sz w:val="12"/>
              </w:rPr>
              <w:t>ひとし</w:t>
            </w:r>
          </w:rt>
          <w:rubyBase>
            <w:r w:rsidR="00233BFD">
              <w:rPr>
                <w:rFonts w:hint="eastAsia"/>
                <w:sz w:val="24"/>
              </w:rPr>
              <w:t>仁</w:t>
            </w:r>
          </w:rubyBase>
        </w:ruby>
      </w:r>
      <w:r w:rsidRPr="00233BFD">
        <w:rPr>
          <w:rFonts w:hint="eastAsia"/>
          <w:sz w:val="24"/>
        </w:rPr>
        <w:t xml:space="preserve"> </w:t>
      </w:r>
      <w:r w:rsidRPr="00233BFD">
        <w:rPr>
          <w:rFonts w:hint="eastAsia"/>
          <w:sz w:val="24"/>
        </w:rPr>
        <w:t>氏</w:t>
      </w:r>
    </w:p>
    <w:p w:rsidR="00A26785" w:rsidRDefault="00A26785" w:rsidP="00A26785">
      <w:pPr>
        <w:rPr>
          <w:sz w:val="24"/>
        </w:rPr>
      </w:pPr>
      <w:r w:rsidRPr="00233BFD">
        <w:rPr>
          <w:rFonts w:hint="eastAsia"/>
          <w:sz w:val="24"/>
        </w:rPr>
        <w:t>写真：公益財団法人</w:t>
      </w:r>
      <w:r w:rsidRPr="00233BFD">
        <w:rPr>
          <w:sz w:val="24"/>
        </w:rPr>
        <w:t xml:space="preserve"> </w:t>
      </w:r>
      <w:r w:rsidRPr="00233BFD">
        <w:rPr>
          <w:rFonts w:hint="eastAsia"/>
          <w:sz w:val="24"/>
        </w:rPr>
        <w:t>リバーフロント研究所</w:t>
      </w:r>
      <w:r w:rsidRPr="00233BFD">
        <w:rPr>
          <w:sz w:val="24"/>
        </w:rPr>
        <w:t xml:space="preserve"> </w:t>
      </w:r>
      <w:r w:rsidRPr="00233BFD">
        <w:rPr>
          <w:rFonts w:hint="eastAsia"/>
          <w:sz w:val="24"/>
        </w:rPr>
        <w:t>代表理事</w:t>
      </w:r>
      <w:r w:rsidRPr="00233BFD">
        <w:rPr>
          <w:sz w:val="24"/>
        </w:rPr>
        <w:t xml:space="preserve"> </w:t>
      </w:r>
      <w:r w:rsidRPr="00233BFD">
        <w:rPr>
          <w:rFonts w:hint="eastAsia"/>
          <w:sz w:val="24"/>
        </w:rPr>
        <w:t>塚原</w:t>
      </w:r>
      <w:r w:rsidR="00233BFD">
        <w:rPr>
          <w:sz w:val="24"/>
        </w:rPr>
        <w:ruby>
          <w:rubyPr>
            <w:rubyAlign w:val="distributeSpace"/>
            <w:hps w:val="12"/>
            <w:hpsRaise w:val="22"/>
            <w:hpsBaseText w:val="24"/>
            <w:lid w:val="ja-JP"/>
          </w:rubyPr>
          <w:rt>
            <w:r w:rsidR="00233BFD" w:rsidRPr="00233BFD">
              <w:rPr>
                <w:rFonts w:ascii="ＭＳ 明朝" w:eastAsia="ＭＳ 明朝" w:hAnsi="ＭＳ 明朝" w:hint="eastAsia"/>
                <w:sz w:val="12"/>
              </w:rPr>
              <w:t>ひろかず</w:t>
            </w:r>
          </w:rt>
          <w:rubyBase>
            <w:r w:rsidR="00233BFD">
              <w:rPr>
                <w:rFonts w:hint="eastAsia"/>
                <w:sz w:val="24"/>
              </w:rPr>
              <w:t>浩一</w:t>
            </w:r>
          </w:rubyBase>
        </w:ruby>
      </w:r>
      <w:r w:rsidRPr="00233BFD">
        <w:rPr>
          <w:sz w:val="24"/>
        </w:rPr>
        <w:t xml:space="preserve">  </w:t>
      </w:r>
      <w:r w:rsidRPr="00233BFD">
        <w:rPr>
          <w:rFonts w:hint="eastAsia"/>
          <w:sz w:val="24"/>
        </w:rPr>
        <w:t>氏</w:t>
      </w:r>
    </w:p>
    <w:p w:rsidR="00233BFD" w:rsidRPr="00233BFD" w:rsidRDefault="00233BFD" w:rsidP="00A26785">
      <w:pPr>
        <w:rPr>
          <w:sz w:val="24"/>
        </w:rPr>
      </w:pPr>
    </w:p>
    <w:p w:rsidR="00A26785" w:rsidRPr="00233BFD" w:rsidRDefault="00A26785" w:rsidP="00A26785">
      <w:pPr>
        <w:rPr>
          <w:sz w:val="24"/>
        </w:rPr>
      </w:pPr>
      <w:r w:rsidRPr="00233BFD">
        <w:rPr>
          <w:rFonts w:hint="eastAsia"/>
          <w:sz w:val="24"/>
        </w:rPr>
        <w:t xml:space="preserve">　今後、市では「新・水害に強いまちづくり」の実現に向け、国や県、流域市町村をはじめ、地域住民と連携し、安全で安心な地域の発展につながるまちづくりに取り組んでいきます。</w:t>
      </w:r>
    </w:p>
    <w:p w:rsidR="00A26785" w:rsidRPr="00233BFD" w:rsidRDefault="00A26785" w:rsidP="00A26785">
      <w:pPr>
        <w:rPr>
          <w:sz w:val="24"/>
        </w:rPr>
      </w:pPr>
      <w:r w:rsidRPr="00233BFD">
        <w:rPr>
          <w:rFonts w:hint="eastAsia"/>
          <w:sz w:val="24"/>
        </w:rPr>
        <w:t xml:space="preserve">　また、今回取りまとめた研究の成果を市内の水害対策に波及させていきます。</w:t>
      </w:r>
    </w:p>
    <w:sectPr w:rsidR="00A26785" w:rsidRPr="00233BFD" w:rsidSect="00233BF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BFD" w:rsidRDefault="00233BFD" w:rsidP="00233BFD">
      <w:r>
        <w:separator/>
      </w:r>
    </w:p>
  </w:endnote>
  <w:endnote w:type="continuationSeparator" w:id="0">
    <w:p w:rsidR="00233BFD" w:rsidRDefault="00233BFD" w:rsidP="0023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BFD" w:rsidRDefault="00233BFD" w:rsidP="00233BFD">
      <w:r>
        <w:separator/>
      </w:r>
    </w:p>
  </w:footnote>
  <w:footnote w:type="continuationSeparator" w:id="0">
    <w:p w:rsidR="00233BFD" w:rsidRDefault="00233BFD" w:rsidP="00233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9B"/>
    <w:rsid w:val="00233BFD"/>
    <w:rsid w:val="00295078"/>
    <w:rsid w:val="00506C63"/>
    <w:rsid w:val="005B1F9B"/>
    <w:rsid w:val="009A1198"/>
    <w:rsid w:val="00A26785"/>
    <w:rsid w:val="00EA1B22"/>
    <w:rsid w:val="00EC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BFD"/>
    <w:pPr>
      <w:tabs>
        <w:tab w:val="center" w:pos="4252"/>
        <w:tab w:val="right" w:pos="8504"/>
      </w:tabs>
      <w:snapToGrid w:val="0"/>
    </w:pPr>
  </w:style>
  <w:style w:type="character" w:customStyle="1" w:styleId="a4">
    <w:name w:val="ヘッダー (文字)"/>
    <w:basedOn w:val="a0"/>
    <w:link w:val="a3"/>
    <w:uiPriority w:val="99"/>
    <w:rsid w:val="00233BFD"/>
  </w:style>
  <w:style w:type="paragraph" w:styleId="a5">
    <w:name w:val="footer"/>
    <w:basedOn w:val="a"/>
    <w:link w:val="a6"/>
    <w:uiPriority w:val="99"/>
    <w:unhideWhenUsed/>
    <w:rsid w:val="00233BFD"/>
    <w:pPr>
      <w:tabs>
        <w:tab w:val="center" w:pos="4252"/>
        <w:tab w:val="right" w:pos="8504"/>
      </w:tabs>
      <w:snapToGrid w:val="0"/>
    </w:pPr>
  </w:style>
  <w:style w:type="character" w:customStyle="1" w:styleId="a6">
    <w:name w:val="フッター (文字)"/>
    <w:basedOn w:val="a0"/>
    <w:link w:val="a5"/>
    <w:uiPriority w:val="99"/>
    <w:rsid w:val="0023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BFD"/>
    <w:pPr>
      <w:tabs>
        <w:tab w:val="center" w:pos="4252"/>
        <w:tab w:val="right" w:pos="8504"/>
      </w:tabs>
      <w:snapToGrid w:val="0"/>
    </w:pPr>
  </w:style>
  <w:style w:type="character" w:customStyle="1" w:styleId="a4">
    <w:name w:val="ヘッダー (文字)"/>
    <w:basedOn w:val="a0"/>
    <w:link w:val="a3"/>
    <w:uiPriority w:val="99"/>
    <w:rsid w:val="00233BFD"/>
  </w:style>
  <w:style w:type="paragraph" w:styleId="a5">
    <w:name w:val="footer"/>
    <w:basedOn w:val="a"/>
    <w:link w:val="a6"/>
    <w:uiPriority w:val="99"/>
    <w:unhideWhenUsed/>
    <w:rsid w:val="00233BFD"/>
    <w:pPr>
      <w:tabs>
        <w:tab w:val="center" w:pos="4252"/>
        <w:tab w:val="right" w:pos="8504"/>
      </w:tabs>
      <w:snapToGrid w:val="0"/>
    </w:pPr>
  </w:style>
  <w:style w:type="character" w:customStyle="1" w:styleId="a6">
    <w:name w:val="フッター (文字)"/>
    <w:basedOn w:val="a0"/>
    <w:link w:val="a5"/>
    <w:uiPriority w:val="99"/>
    <w:rsid w:val="0023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2022-12-19T05:58:00Z</dcterms:created>
  <dcterms:modified xsi:type="dcterms:W3CDTF">2022-12-20T08:24:00Z</dcterms:modified>
</cp:coreProperties>
</file>