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ギネス世界記録認定</w:t>
      </w:r>
      <w:r>
        <w:rPr>
          <w:rFonts w:hint="eastAsia" w:ascii="ＭＳ 明朝" w:hAnsi="ＭＳ 明朝" w:eastAsia="ＭＳ 明朝"/>
          <w:b w:val="1"/>
          <w:sz w:val="28"/>
        </w:rPr>
        <w:t>!!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b w:val="1"/>
          <w:w w:val="99"/>
          <w:sz w:val="20"/>
        </w:rPr>
      </w:pPr>
      <w:r>
        <w:rPr>
          <w:rFonts w:hint="eastAsia" w:ascii="ＭＳ 明朝" w:hAnsi="ＭＳ 明朝" w:eastAsia="ＭＳ 明朝"/>
          <w:b w:val="1"/>
          <w:sz w:val="24"/>
        </w:rPr>
        <w:t>「目で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観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る刀の教科書展」での日本刀の展示数が世界一に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w w:val="99"/>
          <w:sz w:val="20"/>
        </w:rPr>
      </w:pP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w w:val="99"/>
          <w:sz w:val="24"/>
        </w:rPr>
      </w:pPr>
      <w:r>
        <w:rPr>
          <w:rFonts w:hint="default" w:ascii="A-OTF UD黎ミン Pro L" w:hAnsi="A-OTF UD黎ミン Pro L" w:eastAsia="A-OTF UD黎ミン Pro L"/>
          <w:b w:val="0"/>
          <w:i w:val="0"/>
          <w:strike w:val="0"/>
          <w:color w:val="000000"/>
          <w:spacing w:val="0"/>
          <w:w w:val="99"/>
          <w:position w:val="0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日にかけて、一般財団法人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日本刀剣博物技術研究財団と大崎市が共催で「目で観る刀の教科書展」を開催しました。</w:t>
      </w:r>
    </w:p>
    <w:p>
      <w:pPr>
        <w:pStyle w:val="18"/>
        <w:spacing w:before="0" w:beforeLines="0" w:beforeAutospacing="0" w:after="0" w:afterLines="0" w:afterAutospacing="0" w:line="460" w:lineRule="exact"/>
        <w:jc w:val="both"/>
        <w:rPr>
          <w:rFonts w:hint="eastAsia" w:ascii="ＭＳ 明朝" w:hAnsi="ＭＳ 明朝" w:eastAsia="ＭＳ 明朝"/>
          <w:w w:val="99"/>
          <w:sz w:val="22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99"/>
          <w:positio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市役所本庁舎の市民交流エリアを会場に、重要美術品である「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お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お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大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く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倶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り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利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か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ら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伽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か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ら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羅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ひ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ろ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み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つ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広光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」（伊達家伝来）、「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み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だ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れ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乱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と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う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藤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し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四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ろ</w:instrText>
      </w:r>
      <w:r>
        <w:rPr>
          <w:rFonts w:hint="default" w:ascii="A-OTF UD新ゴ Pro R" w:hAnsi="A-OTF UD新ゴ Pro R" w:eastAsia="A-OTF UD黎ミン Pro L"/>
          <w:b w:val="0"/>
          <w:i w:val="0"/>
          <w:strike w:val="0"/>
          <w:color w:val="000000"/>
          <w:position w:val="0"/>
          <w:sz w:val="10"/>
          <w:u w:val="none" w:color="auto"/>
        </w:rPr>
        <w:instrText>う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郎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」などの刀剣の展示や、刀に触れることができる体験コーナーも設置され、</w:t>
      </w:r>
      <w:r>
        <w:rPr>
          <w:rFonts w:hint="eastAsia" w:ascii="ＭＳ 明朝" w:hAnsi="ＭＳ 明朝" w:eastAsia="ＭＳ 明朝"/>
          <w:sz w:val="20"/>
        </w:rPr>
        <w:t>4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日間で延べ</w:t>
      </w:r>
      <w:r>
        <w:rPr>
          <w:rFonts w:hint="eastAsia" w:ascii="ＭＳ 明朝" w:hAnsi="ＭＳ 明朝" w:eastAsia="ＭＳ 明朝"/>
          <w:sz w:val="20"/>
        </w:rPr>
        <w:t>7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千人が来場し、大勢の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position w:val="0"/>
          <w:sz w:val="24"/>
          <w:u w:val="none" w:color="auto"/>
        </w:rPr>
        <w:t>人でにぎわいました。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w w:val="99"/>
          <w:sz w:val="22"/>
        </w:rPr>
      </w:pP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  <w:vertAlign w:val="subscript"/>
        </w:rPr>
      </w:pPr>
      <w:r>
        <w:rPr>
          <w:rFonts w:hint="eastAsia" w:ascii="ＭＳ 明朝" w:hAnsi="ＭＳ 明朝" w:eastAsia="ＭＳ 明朝"/>
          <w:sz w:val="24"/>
          <w:vertAlign w:val="subscript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今回展示された刀剣の総数は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560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振りで、展覧会における日本刀の最多展示数の世界一を目指しました。展覧会終了後にワンフロアに集められた日本刀を、ギネス世界記録公式認定員が確認し、関係者が見守る中で、ギネス世界記録認定が発表されました。公式認定証が贈呈されると、会場は大きな歓声と拍手に包まれました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アンチック Std AN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アンチック Std AN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黎ミン Pro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秀英明朝 Pr6N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アンチック Std AN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コンデ70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[段落スタイルなし]"/>
    <w:next w:val="17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新ゴ Pro R" w:hAnsi="A-OTF UD新ゴ Pro R"/>
      <w:color w:val="000000"/>
      <w:spacing w:val="0"/>
      <w:w w:val="100"/>
      <w:position w:val="0"/>
      <w:sz w:val="18"/>
      <w:u w:val="none" w:color="auto"/>
    </w:rPr>
  </w:style>
  <w:style w:type="paragraph" w:styleId="18" w:customStyle="1">
    <w:name w:val="[基本段落]"/>
    <w:basedOn w:val="17"/>
    <w:next w:val="18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6</Words>
  <Characters>354</Characters>
  <Application>JUST Note</Application>
  <Lines>13</Lines>
  <Paragraphs>5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2023-01-23T02:47:00Z</dcterms:created>
  <dcterms:modified xsi:type="dcterms:W3CDTF">2023-06-20T11:27:28Z</dcterms:modified>
  <cp:revision>2</cp:revision>
</cp:coreProperties>
</file>