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広報おおさき</w:t>
      </w:r>
      <w:r>
        <w:rPr>
          <w:rFonts w:hint="eastAsia" w:ascii="ＭＳ 明朝" w:hAnsi="ＭＳ 明朝" w:eastAsia="ＭＳ 明朝"/>
          <w:b w:val="1"/>
          <w:sz w:val="28"/>
        </w:rPr>
        <w:t>9</w:t>
      </w:r>
      <w:r>
        <w:rPr>
          <w:rFonts w:hint="eastAsia" w:ascii="ＭＳ 明朝" w:hAnsi="ＭＳ 明朝" w:eastAsia="ＭＳ 明朝"/>
          <w:b w:val="1"/>
          <w:sz w:val="28"/>
        </w:rPr>
        <w:t>月号　</w:t>
      </w:r>
      <w:r>
        <w:rPr>
          <w:rFonts w:hint="eastAsia" w:ascii="ＭＳ 明朝" w:hAnsi="ＭＳ 明朝" w:eastAsia="ＭＳ 明朝"/>
          <w:b w:val="1"/>
          <w:sz w:val="28"/>
        </w:rPr>
        <w:t>2023</w:t>
      </w:r>
      <w:r>
        <w:rPr>
          <w:rFonts w:hint="eastAsia" w:ascii="ＭＳ 明朝" w:hAnsi="ＭＳ 明朝" w:eastAsia="ＭＳ 明朝"/>
          <w:b w:val="1"/>
          <w:sz w:val="28"/>
        </w:rPr>
        <w:t>　</w:t>
      </w:r>
      <w:r>
        <w:rPr>
          <w:rFonts w:hint="eastAsia" w:ascii="ＭＳ 明朝" w:hAnsi="ＭＳ 明朝" w:eastAsia="ＭＳ 明朝"/>
          <w:b w:val="1"/>
          <w:sz w:val="28"/>
        </w:rPr>
        <w:t>No.210</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今月の表紙</w:t>
      </w:r>
    </w:p>
    <w:p>
      <w:pPr>
        <w:pStyle w:val="22"/>
        <w:spacing w:line="240" w:lineRule="auto"/>
        <w:jc w:val="left"/>
        <w:rPr>
          <w:rFonts w:hint="eastAsia" w:ascii="ＭＳ 明朝" w:hAnsi="ＭＳ 明朝" w:eastAsia="ＭＳ 明朝"/>
          <w:b w:val="0"/>
          <w:i w:val="0"/>
          <w:strike w:val="0"/>
          <w:color w:val="000000"/>
          <w:position w:val="0"/>
          <w:sz w:val="24"/>
          <w:u w:val="none" w:color="auto"/>
        </w:rPr>
      </w:pPr>
      <w:r>
        <w:rPr>
          <w:rFonts w:hint="eastAsia" w:ascii="ＭＳ 明朝" w:hAnsi="ＭＳ 明朝" w:eastAsia="ＭＳ 明朝"/>
          <w:b w:val="0"/>
          <w:i w:val="0"/>
          <w:strike w:val="0"/>
          <w:color w:val="000000"/>
          <w:position w:val="0"/>
          <w:sz w:val="24"/>
          <w:u w:val="none" w:color="auto"/>
        </w:rPr>
        <w:t>　</w:t>
      </w:r>
      <w:r>
        <w:rPr>
          <w:rFonts w:hint="eastAsia" w:ascii="ＭＳ 明朝" w:hAnsi="ＭＳ 明朝" w:eastAsia="ＭＳ 明朝"/>
          <w:b w:val="0"/>
          <w:i w:val="0"/>
          <w:strike w:val="0"/>
          <w:color w:val="000000"/>
          <w:position w:val="0"/>
          <w:sz w:val="24"/>
          <w:u w:val="none" w:color="auto"/>
        </w:rPr>
        <w:t>8</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3</w:t>
      </w:r>
      <w:r>
        <w:rPr>
          <w:rFonts w:hint="eastAsia" w:ascii="ＭＳ 明朝" w:hAnsi="ＭＳ 明朝" w:eastAsia="ＭＳ 明朝"/>
          <w:b w:val="0"/>
          <w:i w:val="0"/>
          <w:strike w:val="0"/>
          <w:color w:val="000000"/>
          <w:position w:val="0"/>
          <w:sz w:val="24"/>
          <w:u w:val="none" w:color="auto"/>
        </w:rPr>
        <w:t>日・</w:t>
      </w:r>
      <w:r>
        <w:rPr>
          <w:rFonts w:hint="eastAsia" w:ascii="ＭＳ 明朝" w:hAnsi="ＭＳ 明朝" w:eastAsia="ＭＳ 明朝"/>
          <w:b w:val="0"/>
          <w:i w:val="0"/>
          <w:strike w:val="0"/>
          <w:color w:val="000000"/>
          <w:position w:val="0"/>
          <w:sz w:val="24"/>
          <w:u w:val="none" w:color="auto"/>
        </w:rPr>
        <w:t>4</w:t>
      </w:r>
      <w:r>
        <w:rPr>
          <w:rFonts w:hint="eastAsia" w:ascii="ＭＳ 明朝" w:hAnsi="ＭＳ 明朝" w:eastAsia="ＭＳ 明朝"/>
          <w:b w:val="0"/>
          <w:i w:val="0"/>
          <w:strike w:val="0"/>
          <w:color w:val="000000"/>
          <w:position w:val="0"/>
          <w:sz w:val="24"/>
          <w:u w:val="none" w:color="auto"/>
        </w:rPr>
        <w:t>日、おおさき古川まつりが</w:t>
      </w:r>
      <w:r>
        <w:rPr>
          <w:rFonts w:hint="eastAsia" w:ascii="ＭＳ 明朝" w:hAnsi="ＭＳ 明朝" w:eastAsia="ＭＳ 明朝"/>
          <w:b w:val="0"/>
          <w:i w:val="0"/>
          <w:strike w:val="0"/>
          <w:color w:val="000000"/>
          <w:position w:val="0"/>
          <w:sz w:val="24"/>
          <w:u w:val="none" w:color="auto"/>
        </w:rPr>
        <w:t>4</w:t>
      </w:r>
      <w:r>
        <w:rPr>
          <w:rFonts w:hint="eastAsia" w:ascii="ＭＳ 明朝" w:hAnsi="ＭＳ 明朝" w:eastAsia="ＭＳ 明朝"/>
          <w:b w:val="0"/>
          <w:i w:val="0"/>
          <w:strike w:val="0"/>
          <w:color w:val="000000"/>
          <w:position w:val="0"/>
          <w:sz w:val="24"/>
          <w:u w:val="none" w:color="auto"/>
        </w:rPr>
        <w:t>年ぶりに通常開催されました。開催期間中は天候にも恵まれ、商店街に飾られた色とりどりの吹き流しが訪れた人たちを楽しませました。</w:t>
      </w:r>
    </w:p>
    <w:p>
      <w:pPr>
        <w:pStyle w:val="22"/>
        <w:spacing w:line="240" w:lineRule="auto"/>
        <w:jc w:val="left"/>
        <w:rPr>
          <w:rFonts w:hint="eastAsia" w:ascii="ＭＳ 明朝" w:hAnsi="ＭＳ 明朝" w:eastAsia="ＭＳ 明朝"/>
          <w:b w:val="0"/>
          <w:i w:val="0"/>
          <w:strike w:val="0"/>
          <w:color w:val="000000"/>
          <w:position w:val="0"/>
          <w:sz w:val="24"/>
          <w:u w:val="none" w:color="auto"/>
        </w:rPr>
      </w:pPr>
      <w:r>
        <w:rPr>
          <w:rFonts w:hint="eastAsia" w:ascii="ＭＳ 明朝" w:hAnsi="ＭＳ 明朝" w:eastAsia="ＭＳ 明朝"/>
          <w:b w:val="0"/>
          <w:i w:val="0"/>
          <w:strike w:val="0"/>
          <w:color w:val="000000"/>
          <w:position w:val="0"/>
          <w:sz w:val="24"/>
          <w:u w:val="none" w:color="auto"/>
        </w:rPr>
        <w:t>　初日は、幼稚園児が手作りしたみこしを元気いっぱいに担いだ創作みこしパレードや</w:t>
      </w:r>
      <w:r>
        <w:rPr>
          <w:rFonts w:hint="eastAsia" w:ascii="ＭＳ 明朝" w:hAnsi="ＭＳ 明朝" w:eastAsia="ＭＳ 明朝"/>
          <w:b w:val="0"/>
          <w:i w:val="0"/>
          <w:strike w:val="0"/>
          <w:color w:val="000000"/>
          <w:position w:val="0"/>
          <w:sz w:val="24"/>
          <w:u w:val="none" w:color="auto"/>
        </w:rPr>
        <w:t>11</w:t>
      </w:r>
      <w:r>
        <w:rPr>
          <w:rFonts w:hint="eastAsia" w:ascii="ＭＳ 明朝" w:hAnsi="ＭＳ 明朝" w:eastAsia="ＭＳ 明朝"/>
          <w:b w:val="0"/>
          <w:i w:val="0"/>
          <w:strike w:val="0"/>
          <w:color w:val="000000"/>
          <w:position w:val="0"/>
          <w:sz w:val="24"/>
          <w:u w:val="none" w:color="auto"/>
        </w:rPr>
        <w:t>団体・</w:t>
      </w:r>
      <w:r>
        <w:rPr>
          <w:rFonts w:hint="eastAsia" w:ascii="ＭＳ 明朝" w:hAnsi="ＭＳ 明朝" w:eastAsia="ＭＳ 明朝"/>
          <w:b w:val="0"/>
          <w:i w:val="0"/>
          <w:strike w:val="0"/>
          <w:color w:val="000000"/>
          <w:position w:val="0"/>
          <w:sz w:val="24"/>
          <w:u w:val="none" w:color="auto"/>
        </w:rPr>
        <w:t>322</w:t>
      </w:r>
      <w:r>
        <w:rPr>
          <w:rFonts w:hint="eastAsia" w:ascii="ＭＳ 明朝" w:hAnsi="ＭＳ 明朝" w:eastAsia="ＭＳ 明朝"/>
          <w:b w:val="0"/>
          <w:i w:val="0"/>
          <w:strike w:val="0"/>
          <w:color w:val="000000"/>
          <w:position w:val="0"/>
          <w:sz w:val="24"/>
          <w:u w:val="none" w:color="auto"/>
        </w:rPr>
        <w:t>人が一体となって踊った「古川おどり」がまつりを盛り上げました。</w:t>
      </w:r>
      <w:r>
        <w:rPr>
          <w:rFonts w:hint="eastAsia" w:ascii="ＭＳ 明朝" w:hAnsi="ＭＳ 明朝" w:eastAsia="ＭＳ 明朝"/>
          <w:b w:val="0"/>
          <w:i w:val="0"/>
          <w:strike w:val="0"/>
          <w:color w:val="000000"/>
          <w:position w:val="0"/>
          <w:sz w:val="24"/>
          <w:u w:val="none" w:color="auto"/>
        </w:rPr>
        <w:t>2</w:t>
      </w:r>
      <w:r>
        <w:rPr>
          <w:rFonts w:hint="eastAsia" w:ascii="ＭＳ 明朝" w:hAnsi="ＭＳ 明朝" w:eastAsia="ＭＳ 明朝"/>
          <w:b w:val="0"/>
          <w:i w:val="0"/>
          <w:strike w:val="0"/>
          <w:color w:val="000000"/>
          <w:position w:val="0"/>
          <w:sz w:val="24"/>
          <w:u w:val="none" w:color="auto"/>
        </w:rPr>
        <w:t>日目の古川まつり太鼓では、力強い音とリズムが観客を魅了し、活気に満ちていました。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i w:val="0"/>
          <w:strike w:val="0"/>
          <w:color w:val="000000"/>
          <w:position w:val="0"/>
          <w:sz w:val="24"/>
          <w:u w:val="none" w:color="auto"/>
        </w:rPr>
        <w:t>　また、地域交流センター（あすも）では、東京都台東区の伝統工芸職人による江戸下町職人展や姉妹・友好都市のうまいものが一堂に集結した「うまいものフェア」の開催、短冊に願いをつづった短冊ロードも設置され、まつりに彩りを加え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写真：個性豊かな吹き流しが並びました</w:t>
      </w:r>
    </w:p>
    <w:p>
      <w:pPr>
        <w:pStyle w:val="22"/>
        <w:spacing w:line="240" w:lineRule="auto"/>
        <w:jc w:val="left"/>
        <w:rPr>
          <w:rFonts w:hint="eastAsia" w:ascii="ＭＳ 明朝" w:hAnsi="ＭＳ 明朝" w:eastAsia="ＭＳ 明朝"/>
          <w:b w:val="0"/>
          <w:sz w:val="24"/>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Main Contents</w:t>
      </w:r>
      <w:r>
        <w:rPr>
          <w:rFonts w:hint="eastAsia" w:ascii="ＭＳ 明朝" w:hAnsi="ＭＳ 明朝" w:eastAsia="ＭＳ 明朝"/>
          <w:b w:val="1"/>
          <w:sz w:val="28"/>
        </w:rPr>
        <w:t>　目次</w:t>
      </w:r>
    </w:p>
    <w:p>
      <w:pPr>
        <w:pStyle w:val="19"/>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04</w:t>
      </w:r>
      <w:r>
        <w:rPr>
          <w:rFonts w:hint="eastAsia" w:ascii="ＭＳ 明朝" w:hAnsi="ＭＳ 明朝" w:eastAsia="ＭＳ 明朝"/>
          <w:kern w:val="0"/>
          <w:sz w:val="24"/>
        </w:rPr>
        <w:tab/>
      </w:r>
      <w:r>
        <w:rPr>
          <w:rFonts w:hint="eastAsia" w:ascii="ＭＳ 明朝" w:hAnsi="ＭＳ 明朝" w:eastAsia="ＭＳ 明朝"/>
          <w:kern w:val="0"/>
          <w:sz w:val="24"/>
        </w:rPr>
        <w:t>認知症について理解を深めましょう</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06</w:t>
      </w:r>
      <w:r>
        <w:rPr>
          <w:rFonts w:hint="eastAsia" w:ascii="ＭＳ 明朝" w:hAnsi="ＭＳ 明朝" w:eastAsia="ＭＳ 明朝"/>
          <w:kern w:val="0"/>
          <w:sz w:val="24"/>
        </w:rPr>
        <w:tab/>
      </w:r>
      <w:r>
        <w:rPr>
          <w:rFonts w:hint="eastAsia" w:ascii="ＭＳ 明朝" w:hAnsi="ＭＳ 明朝" w:eastAsia="ＭＳ 明朝"/>
          <w:kern w:val="0"/>
          <w:sz w:val="24"/>
        </w:rPr>
        <w:t>ふるさと納税を活用しています</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07</w:t>
      </w:r>
      <w:r>
        <w:rPr>
          <w:rFonts w:hint="eastAsia" w:ascii="ＭＳ 明朝" w:hAnsi="ＭＳ 明朝" w:eastAsia="ＭＳ 明朝"/>
          <w:kern w:val="0"/>
          <w:sz w:val="24"/>
        </w:rPr>
        <w:tab/>
      </w:r>
      <w:r>
        <w:rPr>
          <w:rFonts w:hint="eastAsia" w:ascii="ＭＳ 明朝" w:hAnsi="ＭＳ 明朝" w:eastAsia="ＭＳ 明朝"/>
          <w:kern w:val="0"/>
          <w:sz w:val="24"/>
        </w:rPr>
        <w:t>新型コロナウイルスワクチン接種情報</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08</w:t>
      </w:r>
      <w:r>
        <w:rPr>
          <w:rFonts w:hint="eastAsia" w:ascii="ＭＳ 明朝" w:hAnsi="ＭＳ 明朝" w:eastAsia="ＭＳ 明朝"/>
          <w:kern w:val="0"/>
          <w:sz w:val="24"/>
        </w:rPr>
        <w:tab/>
      </w:r>
      <w:r>
        <w:rPr>
          <w:rFonts w:hint="eastAsia" w:ascii="ＭＳ 明朝" w:hAnsi="ＭＳ 明朝" w:eastAsia="ＭＳ 明朝"/>
          <w:kern w:val="0"/>
          <w:sz w:val="24"/>
        </w:rPr>
        <w:t>CITYTOPICS</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09</w:t>
      </w:r>
      <w:r>
        <w:rPr>
          <w:rFonts w:hint="eastAsia" w:ascii="ＭＳ 明朝" w:hAnsi="ＭＳ 明朝" w:eastAsia="ＭＳ 明朝"/>
          <w:kern w:val="0"/>
          <w:sz w:val="24"/>
        </w:rPr>
        <w:tab/>
      </w:r>
      <w:r>
        <w:rPr>
          <w:rFonts w:hint="eastAsia" w:ascii="ＭＳ 明朝" w:hAnsi="ＭＳ 明朝" w:eastAsia="ＭＳ 明朝"/>
          <w:kern w:val="0"/>
          <w:sz w:val="24"/>
        </w:rPr>
        <w:t>DiscoverOSAKI</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10</w:t>
      </w:r>
      <w:r>
        <w:rPr>
          <w:rFonts w:hint="eastAsia" w:ascii="ＭＳ 明朝" w:hAnsi="ＭＳ 明朝" w:eastAsia="ＭＳ 明朝"/>
          <w:kern w:val="0"/>
          <w:sz w:val="24"/>
        </w:rPr>
        <w:t>　</w:t>
      </w:r>
      <w:r>
        <w:rPr>
          <w:rFonts w:hint="eastAsia" w:ascii="ＭＳ 明朝" w:hAnsi="ＭＳ 明朝" w:eastAsia="ＭＳ 明朝"/>
          <w:kern w:val="0"/>
          <w:sz w:val="24"/>
        </w:rPr>
        <w:t xml:space="preserve">   OSAKI Culture</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11</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オオサキプレイガイド</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14</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くらしの情報</w:t>
      </w:r>
    </w:p>
    <w:p>
      <w:pPr>
        <w:pStyle w:val="0"/>
        <w:autoSpaceDE w:val="0"/>
        <w:autoSpaceDN w:val="0"/>
        <w:adjustRightInd w:val="0"/>
        <w:spacing w:line="240" w:lineRule="auto"/>
        <w:ind w:firstLine="840" w:firstLineChars="350"/>
        <w:jc w:val="both"/>
        <w:rPr>
          <w:rFonts w:hint="eastAsia" w:ascii="ＭＳ 明朝" w:hAnsi="ＭＳ 明朝" w:eastAsia="ＭＳ 明朝"/>
          <w:kern w:val="0"/>
          <w:sz w:val="24"/>
        </w:rPr>
      </w:pPr>
      <w:r>
        <w:rPr>
          <w:rFonts w:hint="eastAsia" w:ascii="ＭＳ 明朝" w:hAnsi="ＭＳ 明朝" w:eastAsia="ＭＳ 明朝"/>
          <w:kern w:val="0"/>
          <w:sz w:val="24"/>
        </w:rPr>
        <w:t>陸羽東線パーク・アンド・ライド実証事業のモニターを募集します</w:t>
      </w:r>
      <w:r>
        <w:rPr>
          <w:rFonts w:hint="eastAsia" w:ascii="ＭＳ 明朝" w:hAnsi="ＭＳ 明朝" w:eastAsia="ＭＳ 明朝"/>
          <w:kern w:val="0"/>
          <w:sz w:val="24"/>
        </w:rPr>
        <w:t xml:space="preserve"> </w:t>
      </w:r>
      <w:r>
        <w:rPr>
          <w:rFonts w:hint="eastAsia" w:ascii="ＭＳ 明朝" w:hAnsi="ＭＳ 明朝" w:eastAsia="ＭＳ 明朝"/>
          <w:kern w:val="0"/>
          <w:sz w:val="24"/>
        </w:rPr>
        <w:t>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24</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子育て支援情報　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26</w:t>
      </w:r>
      <w:r>
        <w:rPr>
          <w:rFonts w:hint="eastAsia" w:ascii="ＭＳ 明朝" w:hAnsi="ＭＳ 明朝" w:eastAsia="ＭＳ 明朝"/>
          <w:kern w:val="0"/>
          <w:sz w:val="24"/>
        </w:rPr>
        <w:tab/>
      </w:r>
      <w:r>
        <w:rPr>
          <w:rFonts w:hint="eastAsia" w:ascii="ＭＳ 明朝" w:hAnsi="ＭＳ 明朝" w:eastAsia="ＭＳ 明朝"/>
          <w:kern w:val="0"/>
          <w:sz w:val="24"/>
        </w:rPr>
        <w:t>相談コーナー</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27</w:t>
      </w:r>
      <w:r>
        <w:rPr>
          <w:rFonts w:hint="eastAsia" w:ascii="ＭＳ 明朝" w:hAnsi="ＭＳ 明朝" w:eastAsia="ＭＳ 明朝"/>
          <w:kern w:val="0"/>
          <w:sz w:val="24"/>
        </w:rPr>
        <w:tab/>
      </w:r>
      <w:r>
        <w:rPr>
          <w:rFonts w:hint="eastAsia" w:ascii="ＭＳ 明朝" w:hAnsi="ＭＳ 明朝" w:eastAsia="ＭＳ 明朝"/>
          <w:kern w:val="0"/>
          <w:sz w:val="24"/>
        </w:rPr>
        <w:t>休日救急当番医</w:t>
      </w:r>
      <w:r>
        <w:rPr>
          <w:rFonts w:hint="eastAsia" w:ascii="ＭＳ 明朝" w:hAnsi="ＭＳ 明朝" w:eastAsia="ＭＳ 明朝"/>
          <w:kern w:val="0"/>
          <w:sz w:val="24"/>
        </w:rPr>
        <w:t xml:space="preserve">  </w:t>
      </w:r>
      <w:r>
        <w:rPr>
          <w:rFonts w:hint="eastAsia" w:ascii="ＭＳ 明朝" w:hAnsi="ＭＳ 明朝" w:eastAsia="ＭＳ 明朝"/>
          <w:kern w:val="0"/>
          <w:sz w:val="24"/>
        </w:rPr>
        <w:t>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28</w:t>
      </w:r>
      <w:r>
        <w:rPr>
          <w:rFonts w:hint="eastAsia" w:ascii="ＭＳ 明朝" w:hAnsi="ＭＳ 明朝" w:eastAsia="ＭＳ 明朝"/>
          <w:kern w:val="0"/>
          <w:sz w:val="24"/>
        </w:rPr>
        <w:tab/>
      </w:r>
      <w:r>
        <w:rPr>
          <w:rFonts w:hint="eastAsia" w:ascii="ＭＳ 明朝" w:hAnsi="ＭＳ 明朝" w:eastAsia="ＭＳ 明朝"/>
          <w:kern w:val="0"/>
          <w:sz w:val="24"/>
        </w:rPr>
        <w:t>東北中学校体育大会に出場しました</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b w:val="1"/>
          <w:kern w:val="0"/>
        </w:rPr>
        <w:t>大崎市公式</w:t>
      </w:r>
      <w:r>
        <w:rPr>
          <w:rFonts w:hint="eastAsia" w:ascii="ＭＳ 明朝" w:hAnsi="ＭＳ 明朝" w:eastAsia="ＭＳ 明朝"/>
          <w:b w:val="1"/>
          <w:kern w:val="0"/>
        </w:rPr>
        <w:t>SNS</w:t>
      </w:r>
      <w:r>
        <w:rPr>
          <w:rFonts w:hint="eastAsia" w:ascii="ＭＳ 明朝" w:hAnsi="ＭＳ 明朝" w:eastAsia="ＭＳ 明朝"/>
          <w:b w:val="1"/>
          <w:kern w:val="0"/>
        </w:rPr>
        <w:t>発信中です！</w:t>
      </w: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秘書広報課広報広聴担当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23-5023</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市公式</w:t>
      </w:r>
      <w:r>
        <w:rPr>
          <w:rFonts w:hint="eastAsia" w:ascii="ＭＳ 明朝" w:hAnsi="ＭＳ 明朝" w:eastAsia="ＭＳ 明朝"/>
          <w:kern w:val="0"/>
        </w:rPr>
        <w:t xml:space="preserve"> </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エ</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ＭＳ 明朝" w:hAnsi="ＭＳ 明朝" w:eastAsia="ＭＳ 明朝"/>
          <w:kern w:val="0"/>
        </w:rPr>
        <w:instrText>),</w:instrText>
      </w:r>
      <w:r>
        <w:rPr>
          <w:rFonts w:hint="eastAsia" w:ascii="ＭＳ 明朝" w:hAnsi="ＭＳ 明朝" w:eastAsia="ＭＳ 明朝"/>
          <w:kern w:val="0"/>
        </w:rPr>
        <w:instrText>X</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（旧</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ツ</w:instrText>
      </w:r>
      <w:r>
        <w:rPr>
          <w:rFonts w:hint="eastAsia" w:ascii="ＭＳ 明朝" w:hAnsi="ＭＳ 明朝" w:eastAsia="ＭＳ 明朝"/>
          <w:sz w:val="12"/>
        </w:rPr>
        <w:instrText>イ</w:instrText>
      </w:r>
      <w:r>
        <w:rPr>
          <w:rFonts w:hint="eastAsia" w:ascii="ＭＳ 明朝" w:hAnsi="ＭＳ 明朝" w:eastAsia="ＭＳ 明朝"/>
          <w:sz w:val="12"/>
        </w:rPr>
        <w:instrText>ッ</w:instrText>
      </w:r>
      <w:r>
        <w:rPr>
          <w:rFonts w:hint="eastAsia" w:ascii="ＭＳ 明朝" w:hAnsi="ＭＳ 明朝" w:eastAsia="ＭＳ 明朝"/>
          <w:sz w:val="12"/>
        </w:rPr>
        <w:instrText>タ</w:instrText>
      </w:r>
      <w:r>
        <w:rPr>
          <w:rFonts w:hint="eastAsia" w:ascii="ＭＳ 明朝" w:hAnsi="ＭＳ 明朝" w:eastAsia="ＭＳ 明朝"/>
          <w:sz w:val="12"/>
        </w:rPr>
        <w:instrText>ー</w:instrText>
      </w:r>
      <w:r>
        <w:rPr>
          <w:rFonts w:hint="eastAsia" w:ascii="ＭＳ 明朝" w:hAnsi="ＭＳ 明朝" w:eastAsia="ＭＳ 明朝"/>
          <w:kern w:val="0"/>
        </w:rPr>
        <w:instrText>),</w:instrText>
      </w:r>
      <w:r>
        <w:rPr>
          <w:rFonts w:hint="eastAsia" w:ascii="ＭＳ 明朝" w:hAnsi="ＭＳ 明朝" w:eastAsia="ＭＳ 明朝"/>
          <w:kern w:val="0"/>
        </w:rPr>
        <w:instrText>Twitter</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12"/>
        </w:rPr>
        <w:instrText>イ</w:instrText>
      </w:r>
      <w:r>
        <w:rPr>
          <w:rFonts w:hint="eastAsia" w:ascii="ＭＳ 明朝" w:hAnsi="ＭＳ 明朝" w:eastAsia="ＭＳ 明朝"/>
          <w:sz w:val="12"/>
        </w:rPr>
        <w:instrText>ス</w:instrText>
      </w:r>
      <w:r>
        <w:rPr>
          <w:rFonts w:hint="eastAsia" w:ascii="ＭＳ 明朝" w:hAnsi="ＭＳ 明朝" w:eastAsia="ＭＳ 明朝"/>
          <w:sz w:val="12"/>
        </w:rPr>
        <w:instrText>ブ</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kern w:val="0"/>
        </w:rPr>
        <w:instrText>),</w:instrText>
      </w:r>
      <w:r>
        <w:rPr>
          <w:rFonts w:hint="eastAsia" w:ascii="ＭＳ 明朝" w:hAnsi="ＭＳ 明朝" w:eastAsia="ＭＳ 明朝"/>
          <w:kern w:val="0"/>
        </w:rPr>
        <w:instrText>Facebook</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ＭＳ 明朝" w:hAnsi="ＭＳ 明朝" w:eastAsia="ＭＳ 明朝"/>
          <w:kern w:val="0"/>
        </w:rPr>
        <w:instrText>),</w:instrText>
      </w:r>
      <w:r>
        <w:rPr>
          <w:rFonts w:hint="eastAsia" w:ascii="ＭＳ 明朝" w:hAnsi="ＭＳ 明朝" w:eastAsia="ＭＳ 明朝"/>
          <w:kern w:val="0"/>
        </w:rPr>
        <w:instrText>Instagram</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は、行政情報だけではなく、観光やイベント情報も盛り込み、充実した情報をお届けします。二次元コードから、登録をお願いします。</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19"/>
        <w:spacing w:line="400" w:lineRule="exact"/>
        <w:rPr>
          <w:rFonts w:hint="eastAsia" w:ascii="ＭＳ 明朝" w:hAnsi="ＭＳ 明朝" w:eastAsia="ＭＳ 明朝"/>
          <w:color w:val="7F007F"/>
          <w:sz w:val="40"/>
        </w:rPr>
      </w:pPr>
      <w:r>
        <w:rPr>
          <w:rFonts w:hint="eastAsia" w:ascii="ＭＳ 明朝" w:hAnsi="ＭＳ 明朝" w:eastAsia="ＭＳ 明朝"/>
          <w:b w:val="1"/>
          <w:color w:val="auto"/>
          <w:sz w:val="28"/>
        </w:rPr>
        <w:t>やってみっぺ　みんなで手話！</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高齢障がい福祉課障がい福祉担当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23-2167</w:t>
      </w:r>
    </w:p>
    <w:p>
      <w:pPr>
        <w:pStyle w:val="19"/>
        <w:spacing w:line="240" w:lineRule="auto"/>
        <w:rPr>
          <w:rFonts w:hint="eastAsia" w:ascii="ＭＳ 明朝" w:hAnsi="ＭＳ 明朝" w:eastAsia="ＭＳ 明朝"/>
          <w:color w:val="7F007F"/>
          <w:sz w:val="24"/>
        </w:rPr>
      </w:pPr>
    </w:p>
    <w:p>
      <w:pPr>
        <w:pStyle w:val="22"/>
        <w:spacing w:line="240" w:lineRule="auto"/>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手話を皆さんに知ってもらうため、あいさつの表現方法などを紹介していきます。手話は手指や体の動き、顔の表情を使って視覚的に表現する言語です。手話を使って、コミュニケーションの輪を広げてみませんか？</w:t>
      </w:r>
    </w:p>
    <w:p>
      <w:pPr>
        <w:pStyle w:val="22"/>
        <w:spacing w:line="240" w:lineRule="auto"/>
        <w:jc w:val="both"/>
        <w:rPr>
          <w:rFonts w:hint="eastAsia" w:ascii="ＭＳ 明朝" w:hAnsi="ＭＳ 明朝" w:eastAsia="ＭＳ 明朝"/>
          <w:kern w:val="0"/>
        </w:rPr>
      </w:pP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hps12 \o\ad(\s\up 11(</w:instrText>
      </w:r>
      <w:r>
        <w:rPr>
          <w:rFonts w:hint="eastAsia" w:ascii="ＭＳ 明朝" w:hAnsi="ＭＳ 明朝" w:eastAsia="ＭＳ 明朝"/>
          <w:sz w:val="12"/>
        </w:rPr>
        <w:instrText>レ</w:instrText>
      </w:r>
      <w:r>
        <w:rPr>
          <w:rFonts w:hint="eastAsia" w:ascii="ＭＳ 明朝" w:hAnsi="ＭＳ 明朝" w:eastAsia="ＭＳ 明朝"/>
          <w:sz w:val="12"/>
        </w:rPr>
        <w:instrText>ッ</w:instrText>
      </w:r>
      <w:r>
        <w:rPr>
          <w:rFonts w:hint="eastAsia" w:ascii="ＭＳ 明朝" w:hAnsi="ＭＳ 明朝" w:eastAsia="ＭＳ 明朝"/>
          <w:sz w:val="12"/>
        </w:rPr>
        <w:instrText>ス</w:instrText>
      </w:r>
      <w:r>
        <w:rPr>
          <w:rFonts w:hint="eastAsia" w:ascii="ＭＳ 明朝" w:hAnsi="ＭＳ 明朝" w:eastAsia="ＭＳ 明朝"/>
          <w:sz w:val="12"/>
        </w:rPr>
        <w:instrText>ン</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Lesson</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 xml:space="preserve"> 1 </w:t>
      </w:r>
      <w:r>
        <w:rPr>
          <w:rFonts w:hint="eastAsia" w:asciiTheme="minorEastAsia" w:hAnsiTheme="minorEastAsia" w:eastAsiaTheme="minorEastAsia"/>
          <w:b w:val="1"/>
          <w:sz w:val="24"/>
        </w:rPr>
        <w:t>「はじめまして」をやってみよう！</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①右手の手の平を下にし、上げながら人差し指以外の指を折る</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②人差し指を立てた両手を近づける</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0"/>
        </w:rPr>
      </w:pPr>
      <w:r>
        <w:rPr>
          <w:rFonts w:hint="eastAsia" w:ascii="ＭＳ 明朝" w:hAnsi="ＭＳ 明朝" w:eastAsia="ＭＳ 明朝"/>
          <w:b w:val="1"/>
          <w:kern w:val="0"/>
          <w:sz w:val="28"/>
        </w:rPr>
        <w:t>ちおこらむ地域おこし協力隊コラム</w:t>
      </w:r>
    </w:p>
    <w:p>
      <w:pPr>
        <w:pStyle w:val="0"/>
        <w:autoSpaceDE w:val="0"/>
        <w:autoSpaceDN w:val="0"/>
        <w:adjustRightInd w:val="0"/>
        <w:spacing w:line="240" w:lineRule="auto"/>
        <w:jc w:val="left"/>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政策課地方創生担当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23-2129</w:t>
      </w:r>
    </w:p>
    <w:p>
      <w:pPr>
        <w:pStyle w:val="0"/>
        <w:autoSpaceDE w:val="0"/>
        <w:autoSpaceDN w:val="0"/>
        <w:adjustRightInd w:val="0"/>
        <w:spacing w:line="240" w:lineRule="auto"/>
        <w:jc w:val="left"/>
        <w:rPr>
          <w:rFonts w:hint="eastAsia" w:ascii="ＭＳ 明朝" w:hAnsi="ＭＳ 明朝" w:eastAsia="ＭＳ 明朝"/>
        </w:rPr>
      </w:pPr>
    </w:p>
    <w:p>
      <w:pPr>
        <w:pStyle w:val="0"/>
        <w:autoSpaceDE w:val="0"/>
        <w:autoSpaceDN w:val="0"/>
        <w:adjustRightInd w:val="0"/>
        <w:spacing w:line="240" w:lineRule="auto"/>
        <w:jc w:val="left"/>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1"/>
          <w:i w:val="0"/>
          <w:strike w:val="0"/>
          <w:color w:val="000000"/>
          <w:spacing w:val="0"/>
          <w:w w:val="100"/>
          <w:position w:val="-6"/>
          <w:sz w:val="24"/>
          <w:u w:val="none" w:color="auto"/>
        </w:rPr>
        <w:t xml:space="preserve">vol.4 </w:t>
      </w:r>
      <w:r>
        <w:rPr>
          <w:rFonts w:hint="eastAsia" w:asciiTheme="minorEastAsia" w:hAnsiTheme="minorEastAsia" w:eastAsiaTheme="minorEastAsia"/>
          <w:b w:val="1"/>
          <w:i w:val="0"/>
          <w:strike w:val="0"/>
          <w:color w:val="000000"/>
          <w:spacing w:val="0"/>
          <w:w w:val="100"/>
          <w:position w:val="-6"/>
          <w:sz w:val="24"/>
          <w:u w:val="none" w:color="auto"/>
        </w:rPr>
        <w:t>　　観光交流課のちおこ</w:t>
      </w:r>
      <w:r>
        <w:rPr>
          <w:rFonts w:hint="eastAsia" w:asciiTheme="minorEastAsia" w:hAnsiTheme="minorEastAsia" w:eastAsiaTheme="minorEastAsia"/>
          <w:b w:val="1"/>
          <w:i w:val="0"/>
          <w:strike w:val="0"/>
          <w:color w:val="000000"/>
          <w:spacing w:val="0"/>
          <w:w w:val="100"/>
          <w:position w:val="-6"/>
          <w:sz w:val="24"/>
          <w:u w:val="none" w:color="auto"/>
        </w:rPr>
        <w:t xml:space="preserve"> </w:t>
      </w:r>
      <w:r>
        <w:rPr>
          <w:rFonts w:hint="eastAsia" w:asciiTheme="minorEastAsia" w:hAnsiTheme="minorEastAsia" w:eastAsiaTheme="minorEastAsia"/>
          <w:b w:val="1"/>
          <w:i w:val="0"/>
          <w:strike w:val="0"/>
          <w:color w:val="000000"/>
          <w:spacing w:val="0"/>
          <w:w w:val="100"/>
          <w:position w:val="-6"/>
          <w:sz w:val="24"/>
          <w:u w:val="none" w:color="auto"/>
        </w:rPr>
        <w:t>陳（チン）です！</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観光交流課に所属している台湾台北出身の「ちおこ（地域おこし協力隊）」陳です。現在は大崎市の景色やおいしいグルメなどをフィルムに収め、国内外に</w:t>
      </w:r>
      <w:r>
        <w:rPr>
          <w:rFonts w:hint="eastAsia" w:ascii="ＭＳ 明朝" w:hAnsi="ＭＳ 明朝" w:eastAsia="ＭＳ 明朝"/>
          <w:b w:val="0"/>
          <w:sz w:val="24"/>
        </w:rPr>
        <w:t>SNS</w:t>
      </w:r>
      <w:r>
        <w:rPr>
          <w:rFonts w:hint="eastAsia" w:ascii="ＭＳ 明朝" w:hAnsi="ＭＳ 明朝" w:eastAsia="ＭＳ 明朝"/>
          <w:b w:val="0"/>
          <w:sz w:val="24"/>
        </w:rPr>
        <w:t>を通じて本市の魅力を届けています。</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最近は、神社やお寺、イベントを中心に撮っていますが、ガイドブックに載っていないスポットがたくさん発見できて、改めてこの地域に魅了されてしまいました。</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大崎市内で「ここを撮ってほしい！」「これを食べてほしい！」「ぜひ発信してもらいたい！」というスポットがありましたら、教えてください！</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また、「台湾人から見た『大崎市の魅力』が知りたい！」というときには、気軽に連絡ください。</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どうぞよろしくお願いいたします。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写真：台湾で開催されたイベントへ参加</w:t>
      </w:r>
    </w:p>
    <w:p>
      <w:pPr>
        <w:pStyle w:val="0"/>
        <w:autoSpaceDE w:val="0"/>
        <w:autoSpaceDN w:val="0"/>
        <w:adjustRightInd w:val="0"/>
        <w:spacing w:line="240" w:lineRule="auto"/>
        <w:jc w:val="left"/>
        <w:rPr>
          <w:rFonts w:hint="eastAsia" w:ascii="ＭＳ 明朝" w:hAnsi="ＭＳ 明朝" w:eastAsia="ＭＳ 明朝"/>
          <w:kern w:val="0"/>
        </w:rPr>
      </w:pPr>
    </w:p>
    <w:p>
      <w:pPr>
        <w:pStyle w:val="0"/>
        <w:spacing w:line="400" w:lineRule="exact"/>
        <w:rPr>
          <w:rFonts w:hint="eastAsia" w:ascii="ＭＳ 明朝" w:hAnsi="ＭＳ 明朝" w:eastAsia="ＭＳ 明朝"/>
          <w:b w:val="1"/>
          <w:sz w:val="28"/>
        </w:rPr>
      </w:pPr>
      <w:r>
        <w:rPr>
          <w:rFonts w:hint="eastAsia" w:ascii="ＭＳ 明朝" w:hAnsi="ＭＳ 明朝" w:eastAsia="ＭＳ 明朝"/>
          <w:b w:val="1"/>
          <w:sz w:val="28"/>
        </w:rPr>
        <w:t>オオサキワンダーミュージアム　人と大自然の青空博物館</w:t>
      </w:r>
    </w:p>
    <w:p>
      <w:pPr>
        <w:pStyle w:val="19"/>
        <w:spacing w:line="240" w:lineRule="auto"/>
        <w:jc w:val="both"/>
        <w:rPr>
          <w:rFonts w:hint="eastAsia" w:ascii="ＭＳ 明朝" w:hAnsi="ＭＳ 明朝" w:eastAsia="ＭＳ 明朝"/>
          <w:kern w:val="0"/>
        </w:rPr>
      </w:pPr>
      <w:r>
        <w:rPr>
          <w:rFonts w:hint="eastAsia" w:ascii="ＭＳ 明朝" w:hAnsi="ＭＳ 明朝" w:eastAsia="ＭＳ 明朝"/>
          <w:sz w:val="24"/>
        </w:rPr>
        <w:t>Vol.41</w:t>
      </w:r>
      <w:r>
        <w:rPr>
          <w:rFonts w:hint="eastAsia" w:ascii="ＭＳ 明朝" w:hAnsi="ＭＳ 明朝" w:eastAsia="ＭＳ 明朝"/>
          <w:sz w:val="24"/>
        </w:rPr>
        <w:t>　おおさき生きものクラブ</w:t>
      </w:r>
      <w:r>
        <w:rPr>
          <w:rFonts w:hint="eastAsia" w:ascii="ＭＳ 明朝" w:hAnsi="ＭＳ 明朝" w:eastAsia="ＭＳ 明朝"/>
          <w:sz w:val="24"/>
        </w:rPr>
        <w:t>10</w:t>
      </w:r>
      <w:r>
        <w:rPr>
          <w:rFonts w:hint="eastAsia" w:ascii="ＭＳ 明朝" w:hAnsi="ＭＳ 明朝" w:eastAsia="ＭＳ 明朝"/>
          <w:sz w:val="24"/>
        </w:rPr>
        <w:t>周年記念フォーラムを開催しました</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農政企画課世界農業遺産未来戦略室</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23-2281</w:t>
      </w:r>
    </w:p>
    <w:p>
      <w:pPr>
        <w:pStyle w:val="22"/>
        <w:spacing w:line="240" w:lineRule="auto"/>
        <w:jc w:val="both"/>
        <w:rPr>
          <w:rFonts w:hint="eastAsia" w:asciiTheme="minorEastAsia" w:hAnsiTheme="minorEastAsia" w:eastAsiaTheme="minorEastAsia"/>
          <w:kern w:val="0"/>
          <w:sz w:val="24"/>
        </w:rPr>
      </w:pPr>
      <w:r>
        <w:rPr>
          <w:rFonts w:hint="eastAsia" w:asciiTheme="minorEastAsia" w:hAnsiTheme="minorEastAsia" w:eastAsiaTheme="minorEastAsia"/>
          <w:kern w:val="0"/>
          <w:sz w:val="24"/>
        </w:rPr>
        <w:t>　</w:t>
      </w:r>
    </w:p>
    <w:p>
      <w:pPr>
        <w:pStyle w:val="22"/>
        <w:spacing w:line="240" w:lineRule="auto"/>
        <w:ind w:left="0" w:leftChars="0" w:right="0" w:rightChars="0" w:firstLine="240" w:firstLineChars="100"/>
        <w:jc w:val="both"/>
        <w:rPr>
          <w:rFonts w:hint="eastAsia" w:asciiTheme="minorEastAsia" w:hAnsiTheme="minorEastAsia" w:eastAsiaTheme="minorEastAsia"/>
          <w:kern w:val="0"/>
          <w:sz w:val="24"/>
        </w:rPr>
      </w:pPr>
      <w:r>
        <w:rPr>
          <w:rFonts w:hint="eastAsia" w:asciiTheme="minorEastAsia" w:hAnsiTheme="minorEastAsia" w:eastAsiaTheme="minorEastAsia"/>
          <w:kern w:val="0"/>
          <w:sz w:val="24"/>
        </w:rPr>
        <w:t>8</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rPr>
        <w:t>5</w:t>
      </w:r>
      <w:r>
        <w:rPr>
          <w:rFonts w:hint="eastAsia" w:asciiTheme="minorEastAsia" w:hAnsiTheme="minorEastAsia" w:eastAsiaTheme="minorEastAsia"/>
          <w:kern w:val="0"/>
          <w:sz w:val="24"/>
        </w:rPr>
        <w:t>日、大崎生涯学習センター（パレットおおさき）を会場に、「おおさき生きものクラブ</w:t>
      </w:r>
      <w:r>
        <w:rPr>
          <w:rFonts w:hint="eastAsia" w:asciiTheme="minorEastAsia" w:hAnsiTheme="minorEastAsia" w:eastAsiaTheme="minorEastAsia"/>
          <w:kern w:val="0"/>
          <w:sz w:val="24"/>
        </w:rPr>
        <w:t>10</w:t>
      </w:r>
      <w:r>
        <w:rPr>
          <w:rFonts w:hint="eastAsia" w:asciiTheme="minorEastAsia" w:hAnsiTheme="minorEastAsia" w:eastAsiaTheme="minorEastAsia"/>
          <w:kern w:val="0"/>
          <w:sz w:val="24"/>
        </w:rPr>
        <w:t>周年記念フォーラム」を開催しました。</w:t>
      </w:r>
    </w:p>
    <w:p>
      <w:pPr>
        <w:pStyle w:val="22"/>
        <w:spacing w:line="240" w:lineRule="auto"/>
        <w:jc w:val="both"/>
        <w:rPr>
          <w:rFonts w:hint="eastAsia" w:asciiTheme="minorEastAsia" w:hAnsiTheme="minorEastAsia" w:eastAsiaTheme="minorEastAsia"/>
          <w:kern w:val="0"/>
          <w:sz w:val="24"/>
        </w:rPr>
      </w:pPr>
      <w:r>
        <w:rPr>
          <w:rFonts w:hint="eastAsia" w:asciiTheme="minorEastAsia" w:hAnsiTheme="minorEastAsia" w:eastAsiaTheme="minorEastAsia"/>
          <w:kern w:val="0"/>
          <w:sz w:val="24"/>
        </w:rPr>
        <w:t>　おおさき生きものクラブは、平成</w:t>
      </w:r>
      <w:r>
        <w:rPr>
          <w:rFonts w:hint="eastAsia" w:asciiTheme="minorEastAsia" w:hAnsiTheme="minorEastAsia" w:eastAsiaTheme="minorEastAsia"/>
          <w:kern w:val="0"/>
          <w:sz w:val="24"/>
        </w:rPr>
        <w:t>25</w:t>
      </w:r>
      <w:r>
        <w:rPr>
          <w:rFonts w:hint="eastAsia" w:asciiTheme="minorEastAsia" w:hAnsiTheme="minorEastAsia" w:eastAsiaTheme="minorEastAsia"/>
          <w:kern w:val="0"/>
          <w:sz w:val="24"/>
        </w:rPr>
        <w:t>年に設立され、世界農業遺産「大崎耕土」の生きものや、自然などと触れ合う機会を提供してきました。</w:t>
      </w:r>
    </w:p>
    <w:p>
      <w:pPr>
        <w:pStyle w:val="22"/>
        <w:spacing w:line="240" w:lineRule="auto"/>
        <w:jc w:val="both"/>
        <w:rPr>
          <w:rFonts w:hint="eastAsia" w:asciiTheme="minorEastAsia" w:hAnsiTheme="minorEastAsia" w:eastAsiaTheme="minorEastAsia"/>
          <w:kern w:val="0"/>
          <w:sz w:val="24"/>
        </w:rPr>
      </w:pPr>
      <w:r>
        <w:rPr>
          <w:rFonts w:hint="eastAsia" w:asciiTheme="minorEastAsia" w:hAnsiTheme="minorEastAsia" w:eastAsiaTheme="minorEastAsia"/>
          <w:kern w:val="0"/>
          <w:sz w:val="24"/>
        </w:rPr>
        <w:t>　記念フォーラムでは、東京大学名誉教授の</w:t>
      </w:r>
      <w:r>
        <w:rPr>
          <w:rFonts w:hint="eastAsia" w:asciiTheme="minorEastAsia" w:hAnsiTheme="minorEastAsia" w:eastAsiaTheme="minorEastAsia"/>
          <w:kern w:val="0"/>
          <w:sz w:val="24"/>
        </w:rPr>
        <w:fldChar w:fldCharType="begin"/>
      </w:r>
      <w:r>
        <w:rPr>
          <w:rFonts w:hint="eastAsia" w:asciiTheme="minorEastAsia" w:hAnsiTheme="minorEastAsia" w:eastAsiaTheme="minorEastAsia"/>
          <w:kern w:val="0"/>
          <w:sz w:val="24"/>
        </w:rPr>
        <w:instrText>EQ \* jc2 \* hps12 \o\ad(\s\up 11(</w:instrText>
      </w:r>
      <w:r>
        <w:rPr>
          <w:rFonts w:hint="eastAsia" w:ascii="ＭＳ 明朝" w:hAnsi="ＭＳ 明朝" w:eastAsia="ＭＳ 明朝"/>
          <w:sz w:val="12"/>
        </w:rPr>
        <w:instrText>わ</w:instrText>
      </w:r>
      <w:r>
        <w:rPr>
          <w:rFonts w:hint="eastAsia" w:ascii="ＭＳ 明朝" w:hAnsi="ＭＳ 明朝" w:eastAsia="ＭＳ 明朝"/>
          <w:sz w:val="12"/>
        </w:rPr>
        <w:instrText>し</w:instrText>
      </w:r>
      <w:r>
        <w:rPr>
          <w:rFonts w:hint="eastAsia" w:asciiTheme="minorEastAsia" w:hAnsiTheme="minorEastAsia" w:eastAsiaTheme="minorEastAsia"/>
          <w:kern w:val="0"/>
          <w:sz w:val="24"/>
        </w:rPr>
        <w:instrText>),</w:instrText>
      </w:r>
      <w:r>
        <w:rPr>
          <w:rFonts w:hint="eastAsia" w:asciiTheme="minorEastAsia" w:hAnsiTheme="minorEastAsia" w:eastAsiaTheme="minorEastAsia"/>
          <w:kern w:val="0"/>
          <w:sz w:val="24"/>
        </w:rPr>
        <w:instrText>鷲</w:instrText>
      </w:r>
      <w:r>
        <w:rPr>
          <w:rFonts w:hint="eastAsia" w:asciiTheme="minorEastAsia" w:hAnsiTheme="minorEastAsia" w:eastAsiaTheme="minorEastAsia"/>
          <w:kern w:val="0"/>
          <w:sz w:val="24"/>
        </w:rPr>
        <w:instrText>)</w:instrText>
      </w:r>
      <w:r>
        <w:rPr>
          <w:rFonts w:hint="eastAsia" w:asciiTheme="minorEastAsia" w:hAnsiTheme="minorEastAsia" w:eastAsiaTheme="minorEastAsia"/>
          <w:kern w:val="0"/>
          <w:sz w:val="24"/>
        </w:rPr>
        <w:fldChar w:fldCharType="end"/>
      </w:r>
      <w:r>
        <w:rPr>
          <w:rFonts w:hint="eastAsia" w:asciiTheme="minorEastAsia" w:hAnsiTheme="minorEastAsia" w:eastAsiaTheme="minorEastAsia"/>
          <w:kern w:val="0"/>
          <w:sz w:val="24"/>
        </w:rPr>
        <w:fldChar w:fldCharType="begin"/>
      </w:r>
      <w:r>
        <w:rPr>
          <w:rFonts w:hint="eastAsia" w:asciiTheme="minorEastAsia" w:hAnsiTheme="minorEastAsia" w:eastAsiaTheme="minorEastAsia"/>
          <w:kern w:val="0"/>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に</w:instrText>
      </w:r>
      <w:r>
        <w:rPr>
          <w:rFonts w:hint="eastAsia" w:asciiTheme="minorEastAsia" w:hAnsiTheme="minorEastAsia" w:eastAsiaTheme="minorEastAsia"/>
          <w:kern w:val="0"/>
          <w:sz w:val="24"/>
        </w:rPr>
        <w:instrText>),</w:instrText>
      </w:r>
      <w:r>
        <w:rPr>
          <w:rFonts w:hint="eastAsia" w:asciiTheme="minorEastAsia" w:hAnsiTheme="minorEastAsia" w:eastAsiaTheme="minorEastAsia"/>
          <w:kern w:val="0"/>
          <w:sz w:val="24"/>
        </w:rPr>
        <w:instrText>谷</w:instrText>
      </w:r>
      <w:r>
        <w:rPr>
          <w:rFonts w:hint="eastAsia" w:asciiTheme="minorEastAsia" w:hAnsiTheme="minorEastAsia" w:eastAsiaTheme="minorEastAsia"/>
          <w:kern w:val="0"/>
          <w:sz w:val="24"/>
        </w:rPr>
        <w:instrText>)</w:instrText>
      </w:r>
      <w:r>
        <w:rPr>
          <w:rFonts w:hint="eastAsia" w:asciiTheme="minorEastAsia" w:hAnsiTheme="minorEastAsia" w:eastAsiaTheme="minorEastAsia"/>
          <w:kern w:val="0"/>
          <w:sz w:val="24"/>
        </w:rPr>
        <w:fldChar w:fldCharType="end"/>
      </w:r>
      <w:r>
        <w:rPr>
          <w:rFonts w:hint="eastAsia" w:asciiTheme="minorEastAsia" w:hAnsiTheme="minorEastAsia" w:eastAsiaTheme="minorEastAsia"/>
          <w:kern w:val="0"/>
          <w:sz w:val="24"/>
        </w:rPr>
        <w:t>いづみ</w:t>
      </w:r>
      <w:r>
        <w:rPr>
          <w:rFonts w:hint="eastAsia" w:asciiTheme="minorEastAsia" w:hAnsiTheme="minorEastAsia" w:eastAsiaTheme="minorEastAsia"/>
          <w:kern w:val="0"/>
          <w:sz w:val="24"/>
        </w:rPr>
        <w:t xml:space="preserve"> </w:t>
      </w:r>
      <w:r>
        <w:rPr>
          <w:rFonts w:hint="eastAsia" w:asciiTheme="minorEastAsia" w:hAnsiTheme="minorEastAsia" w:eastAsiaTheme="minorEastAsia"/>
          <w:kern w:val="0"/>
          <w:sz w:val="24"/>
        </w:rPr>
        <w:t>氏が、「おおさき生きものクラブが育んできたもの」をテーマに講演をしたほか、生きものクラブの卒業生をパネリストに迎え、パネルディスカッションを行いました。締めくくりには、ラムサールセンターフェローの中村玲子</w:t>
      </w:r>
      <w:r>
        <w:rPr>
          <w:rFonts w:hint="eastAsia" w:asciiTheme="minorEastAsia" w:hAnsiTheme="minorEastAsia" w:eastAsiaTheme="minorEastAsia"/>
          <w:kern w:val="0"/>
          <w:sz w:val="24"/>
        </w:rPr>
        <w:t xml:space="preserve"> </w:t>
      </w:r>
      <w:r>
        <w:rPr>
          <w:rFonts w:hint="eastAsia" w:asciiTheme="minorEastAsia" w:hAnsiTheme="minorEastAsia" w:eastAsiaTheme="minorEastAsia"/>
          <w:kern w:val="0"/>
          <w:sz w:val="24"/>
        </w:rPr>
        <w:t>氏に、「おおさきの若者たちが目指す未来」について、講評をいただきました。</w:t>
      </w: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kern w:val="0"/>
          <w:sz w:val="24"/>
        </w:rPr>
        <w:t>　記念フォーラム終了後には、ドジョウの調査などを行い、生物多様性や自然環境の豊かさを感じた</w:t>
      </w:r>
      <w:r>
        <w:rPr>
          <w:rFonts w:hint="eastAsia" w:asciiTheme="minorEastAsia" w:hAnsiTheme="minorEastAsia" w:eastAsiaTheme="minorEastAsia"/>
          <w:kern w:val="0"/>
          <w:sz w:val="24"/>
        </w:rPr>
        <w:t>1</w:t>
      </w:r>
      <w:r>
        <w:rPr>
          <w:rFonts w:hint="eastAsia" w:asciiTheme="minorEastAsia" w:hAnsiTheme="minorEastAsia" w:eastAsiaTheme="minorEastAsia"/>
          <w:kern w:val="0"/>
          <w:sz w:val="24"/>
        </w:rPr>
        <w:t>日となりました。</w:t>
      </w:r>
    </w:p>
    <w:p>
      <w:pPr>
        <w:pStyle w:val="22"/>
        <w:spacing w:line="240" w:lineRule="auto"/>
        <w:jc w:val="both"/>
        <w:rPr>
          <w:rFonts w:hint="eastAsia" w:ascii="ＭＳ 明朝" w:hAnsi="ＭＳ 明朝" w:eastAsia="ＭＳ 明朝"/>
        </w:rPr>
      </w:pP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b w:val="0"/>
          <w:i w:val="0"/>
          <w:strike w:val="0"/>
          <w:color w:val="000000"/>
          <w:spacing w:val="0"/>
          <w:w w:val="100"/>
          <w:position w:val="0"/>
          <w:sz w:val="24"/>
          <w:u w:val="none" w:color="auto"/>
        </w:rPr>
        <w:t>写真：鷲谷いづみ氏の講演</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市長コラム　天地人</w:t>
      </w:r>
    </w:p>
    <w:p>
      <w:pPr>
        <w:pStyle w:val="0"/>
        <w:spacing w:line="240" w:lineRule="auto"/>
        <w:rPr>
          <w:rFonts w:hint="eastAsia" w:ascii="ＭＳ 明朝" w:hAnsi="ＭＳ 明朝" w:eastAsia="ＭＳ 明朝"/>
        </w:rPr>
      </w:pPr>
      <w:r>
        <w:rPr>
          <w:rFonts w:hint="eastAsia" w:ascii="ＭＳ 明朝" w:hAnsi="ＭＳ 明朝" w:eastAsia="ＭＳ 明朝"/>
        </w:rPr>
        <w:t>「祭り」復活</w:t>
      </w:r>
    </w:p>
    <w:p>
      <w:pPr>
        <w:pStyle w:val="0"/>
        <w:spacing w:line="240" w:lineRule="auto"/>
        <w:rPr>
          <w:rFonts w:hint="eastAsia" w:ascii="ＭＳ 明朝" w:hAnsi="ＭＳ 明朝" w:eastAsia="ＭＳ 明朝"/>
        </w:rPr>
      </w:pP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東北の夏は短い！短い夏を完全燃焼させるのが「祭り」でもあります。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新型コロナウイルス感染症の影響で、中止や縮小していた各地の祭りが今夏、復活の兆しを見せました。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古川の夏の風物詩「おおさき古川まつり」も</w:t>
      </w:r>
      <w:r>
        <w:rPr>
          <w:rFonts w:hint="eastAsia" w:asciiTheme="minorEastAsia" w:hAnsiTheme="minorEastAsia" w:eastAsiaTheme="minorEastAsia"/>
          <w:b w:val="0"/>
          <w:i w:val="0"/>
          <w:strike w:val="0"/>
          <w:color w:val="000000"/>
          <w:spacing w:val="0"/>
          <w:w w:val="100"/>
          <w:position w:val="0"/>
          <w:sz w:val="24"/>
          <w:u w:val="none" w:color="auto"/>
        </w:rPr>
        <w:t>4</w:t>
      </w:r>
      <w:r>
        <w:rPr>
          <w:rFonts w:hint="eastAsia" w:asciiTheme="minorEastAsia" w:hAnsiTheme="minorEastAsia" w:eastAsiaTheme="minorEastAsia"/>
          <w:b w:val="0"/>
          <w:i w:val="0"/>
          <w:strike w:val="0"/>
          <w:color w:val="000000"/>
          <w:spacing w:val="0"/>
          <w:w w:val="100"/>
          <w:position w:val="0"/>
          <w:sz w:val="24"/>
          <w:u w:val="none" w:color="auto"/>
        </w:rPr>
        <w:t>年ぶりに通常開催で復活しました。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おおさき古川まつりは、終戦から２年後の昭和</w:t>
      </w:r>
      <w:r>
        <w:rPr>
          <w:rFonts w:hint="eastAsia" w:asciiTheme="minorEastAsia" w:hAnsiTheme="minorEastAsia" w:eastAsiaTheme="minorEastAsia"/>
          <w:b w:val="0"/>
          <w:i w:val="0"/>
          <w:strike w:val="0"/>
          <w:color w:val="000000"/>
          <w:spacing w:val="0"/>
          <w:w w:val="100"/>
          <w:position w:val="0"/>
          <w:sz w:val="24"/>
          <w:u w:val="none" w:color="auto"/>
        </w:rPr>
        <w:t>22</w:t>
      </w:r>
      <w:r>
        <w:rPr>
          <w:rFonts w:hint="eastAsia" w:asciiTheme="minorEastAsia" w:hAnsiTheme="minorEastAsia" w:eastAsiaTheme="minorEastAsia"/>
          <w:b w:val="0"/>
          <w:i w:val="0"/>
          <w:strike w:val="0"/>
          <w:color w:val="000000"/>
          <w:spacing w:val="0"/>
          <w:w w:val="100"/>
          <w:position w:val="0"/>
          <w:sz w:val="24"/>
          <w:u w:val="none" w:color="auto"/>
        </w:rPr>
        <w:t>年（</w:t>
      </w:r>
      <w:r>
        <w:rPr>
          <w:rFonts w:hint="eastAsia" w:asciiTheme="minorEastAsia" w:hAnsiTheme="minorEastAsia" w:eastAsiaTheme="minorEastAsia"/>
          <w:b w:val="0"/>
          <w:i w:val="0"/>
          <w:strike w:val="0"/>
          <w:color w:val="000000"/>
          <w:spacing w:val="0"/>
          <w:w w:val="100"/>
          <w:position w:val="0"/>
          <w:sz w:val="24"/>
          <w:u w:val="none" w:color="auto"/>
        </w:rPr>
        <w:t>1947</w:t>
      </w:r>
      <w:r>
        <w:rPr>
          <w:rFonts w:hint="eastAsia" w:asciiTheme="minorEastAsia" w:hAnsiTheme="minorEastAsia" w:eastAsiaTheme="minorEastAsia"/>
          <w:b w:val="0"/>
          <w:i w:val="0"/>
          <w:strike w:val="0"/>
          <w:color w:val="000000"/>
          <w:spacing w:val="0"/>
          <w:w w:val="100"/>
          <w:position w:val="0"/>
          <w:sz w:val="24"/>
          <w:u w:val="none" w:color="auto"/>
        </w:rPr>
        <w:t>年）に始まり、今年で</w:t>
      </w:r>
      <w:r>
        <w:rPr>
          <w:rFonts w:hint="eastAsia" w:asciiTheme="minorEastAsia" w:hAnsiTheme="minorEastAsia" w:eastAsiaTheme="minorEastAsia"/>
          <w:b w:val="0"/>
          <w:i w:val="0"/>
          <w:strike w:val="0"/>
          <w:color w:val="000000"/>
          <w:spacing w:val="0"/>
          <w:w w:val="100"/>
          <w:position w:val="0"/>
          <w:sz w:val="24"/>
          <w:u w:val="none" w:color="auto"/>
        </w:rPr>
        <w:t>75</w:t>
      </w:r>
      <w:r>
        <w:rPr>
          <w:rFonts w:hint="eastAsia" w:asciiTheme="minorEastAsia" w:hAnsiTheme="minorEastAsia" w:eastAsiaTheme="minorEastAsia"/>
          <w:b w:val="0"/>
          <w:i w:val="0"/>
          <w:strike w:val="0"/>
          <w:color w:val="000000"/>
          <w:spacing w:val="0"/>
          <w:w w:val="100"/>
          <w:position w:val="0"/>
          <w:sz w:val="24"/>
          <w:u w:val="none" w:color="auto"/>
        </w:rPr>
        <w:t>回目を迎えます。大崎地方を代表する夏祭りであります。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ひととき、おおさき古川まつりの七夕飾りが海を渡って、ブラジルサンパウロで</w:t>
      </w:r>
      <w:r>
        <w:rPr>
          <w:rFonts w:hint="eastAsia" w:asciiTheme="minorEastAsia" w:hAnsiTheme="minorEastAsia" w:eastAsiaTheme="minorEastAsia"/>
          <w:b w:val="0"/>
          <w:i w:val="0"/>
          <w:strike w:val="0"/>
          <w:color w:val="000000"/>
          <w:spacing w:val="0"/>
          <w:w w:val="100"/>
          <w:position w:val="0"/>
          <w:sz w:val="24"/>
          <w:u w:val="none" w:color="auto"/>
        </w:rPr>
        <w:fldChar w:fldCharType="begin"/>
      </w:r>
      <w:r>
        <w:rPr>
          <w:rFonts w:hint="eastAsia" w:asciiTheme="minorEastAsia" w:hAnsiTheme="minorEastAsia" w:eastAsiaTheme="minorEastAsia"/>
          <w:b w:val="0"/>
          <w:i w:val="0"/>
          <w:strike w:val="0"/>
          <w:color w:val="000000"/>
          <w:spacing w:val="0"/>
          <w:w w:val="100"/>
          <w:position w:val="0"/>
          <w:sz w:val="24"/>
          <w:u w:val="none" w:color="auto"/>
        </w:rPr>
        <w:instrText>EQ \* jc2 \* hps12 \o\ad(\s\up 11(</w:instrText>
      </w:r>
      <w:r>
        <w:rPr>
          <w:rFonts w:hint="eastAsia" w:ascii="ＭＳ 明朝" w:hAnsi="ＭＳ 明朝" w:eastAsia="ＭＳ 明朝"/>
          <w:color w:val="000000"/>
          <w:sz w:val="12"/>
        </w:rPr>
        <w:instrText>に</w:instrText>
      </w:r>
      <w:r>
        <w:rPr>
          <w:rFonts w:hint="eastAsia" w:ascii="ＭＳ 明朝" w:hAnsi="ＭＳ 明朝" w:eastAsia="ＭＳ 明朝"/>
          <w:color w:val="000000"/>
          <w:sz w:val="12"/>
        </w:rPr>
        <w:instrText>ち</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instrText>日</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fldChar w:fldCharType="end"/>
      </w:r>
      <w:r>
        <w:rPr>
          <w:rFonts w:hint="eastAsia" w:asciiTheme="minorEastAsia" w:hAnsiTheme="minorEastAsia" w:eastAsiaTheme="minorEastAsia"/>
          <w:b w:val="0"/>
          <w:i w:val="0"/>
          <w:strike w:val="0"/>
          <w:color w:val="000000"/>
          <w:spacing w:val="0"/>
          <w:w w:val="100"/>
          <w:position w:val="0"/>
          <w:sz w:val="24"/>
          <w:u w:val="none" w:color="auto"/>
        </w:rPr>
        <w:fldChar w:fldCharType="begin"/>
      </w:r>
      <w:r>
        <w:rPr>
          <w:rFonts w:hint="eastAsia" w:asciiTheme="minorEastAsia" w:hAnsiTheme="minorEastAsia" w:eastAsiaTheme="minorEastAsia"/>
          <w:b w:val="0"/>
          <w:i w:val="0"/>
          <w:strike w:val="0"/>
          <w:color w:val="000000"/>
          <w:spacing w:val="0"/>
          <w:w w:val="100"/>
          <w:position w:val="0"/>
          <w:sz w:val="24"/>
          <w:u w:val="none" w:color="auto"/>
        </w:rPr>
        <w:instrText>EQ \* jc2 \* hps12 \o\ad(\s\up 11(</w:instrText>
      </w:r>
      <w:r>
        <w:rPr>
          <w:rFonts w:hint="eastAsia" w:ascii="ＭＳ 明朝" w:hAnsi="ＭＳ 明朝" w:eastAsia="ＭＳ 明朝"/>
          <w:color w:val="000000"/>
          <w:sz w:val="12"/>
        </w:rPr>
        <w:instrText>は</w:instrText>
      </w:r>
      <w:r>
        <w:rPr>
          <w:rFonts w:hint="eastAsia" w:ascii="ＭＳ 明朝" w:hAnsi="ＭＳ 明朝" w:eastAsia="ＭＳ 明朝"/>
          <w:color w:val="000000"/>
          <w:sz w:val="12"/>
        </w:rPr>
        <w:instrText>く</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instrText>伯</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fldChar w:fldCharType="end"/>
      </w:r>
      <w:r>
        <w:rPr>
          <w:rFonts w:hint="eastAsia" w:asciiTheme="minorEastAsia" w:hAnsiTheme="minorEastAsia" w:eastAsiaTheme="minorEastAsia"/>
          <w:b w:val="0"/>
          <w:i w:val="0"/>
          <w:strike w:val="0"/>
          <w:color w:val="000000"/>
          <w:spacing w:val="0"/>
          <w:w w:val="100"/>
          <w:position w:val="0"/>
          <w:sz w:val="24"/>
          <w:u w:val="none" w:color="auto"/>
        </w:rPr>
        <w:t>友好に貢献したこともある歴史と伝統のある祭りです。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今年は、前日の花火大会を皮切りに、本番のおおさき古川まつりは、七夕飾り、古川おどり、古川まつり太鼓、姉妹・友好都市（東京都台東区・愛媛県宇和島市・北海道当別町・富山県黒部市・山形県遊佐町・山形県酒田市・大阪府田尻町）うまいものフェア、江戸下町職人展、ぎっしり並んだ屋台などに、暑さをものともせず、大にぎわい。活気も、熱気も完全復活し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市内各地区でも夏祭りや、盆踊り、花火が帰ってきました。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姉妹都市の宇和島市「牛鬼まつり」や、台東区の「隅田川花火大会」も完全復活しました。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日本の祭りは、鎮魂、災い払い、</w:t>
      </w:r>
      <w:r>
        <w:rPr>
          <w:rFonts w:hint="eastAsia" w:asciiTheme="minorEastAsia" w:hAnsiTheme="minorEastAsia" w:eastAsiaTheme="minorEastAsia"/>
          <w:b w:val="0"/>
          <w:i w:val="0"/>
          <w:strike w:val="0"/>
          <w:color w:val="000000"/>
          <w:spacing w:val="0"/>
          <w:w w:val="100"/>
          <w:position w:val="0"/>
          <w:sz w:val="24"/>
          <w:u w:val="none" w:color="auto"/>
        </w:rPr>
        <w:fldChar w:fldCharType="begin"/>
      </w:r>
      <w:r>
        <w:rPr>
          <w:rFonts w:hint="eastAsia" w:asciiTheme="minorEastAsia" w:hAnsiTheme="minorEastAsia" w:eastAsiaTheme="minorEastAsia"/>
          <w:b w:val="0"/>
          <w:i w:val="0"/>
          <w:strike w:val="0"/>
          <w:color w:val="000000"/>
          <w:spacing w:val="0"/>
          <w:w w:val="100"/>
          <w:position w:val="0"/>
          <w:sz w:val="24"/>
          <w:u w:val="none" w:color="auto"/>
        </w:rPr>
        <w:instrText>EQ \* jc2 \* hps12 \o\ad(\s\up 11(</w:instrText>
      </w:r>
      <w:r>
        <w:rPr>
          <w:rFonts w:hint="eastAsia" w:ascii="ＭＳ 明朝" w:hAnsi="ＭＳ 明朝" w:eastAsia="ＭＳ 明朝"/>
          <w:color w:val="000000"/>
          <w:sz w:val="12"/>
        </w:rPr>
        <w:instrText>ご</w:instrText>
      </w:r>
      <w:r>
        <w:rPr>
          <w:rFonts w:hint="eastAsia" w:ascii="ＭＳ 明朝" w:hAnsi="ＭＳ 明朝" w:eastAsia="ＭＳ 明朝"/>
          <w:color w:val="000000"/>
          <w:sz w:val="12"/>
        </w:rPr>
        <w:instrText>こ</w:instrText>
      </w:r>
      <w:r>
        <w:rPr>
          <w:rFonts w:hint="eastAsia" w:ascii="ＭＳ 明朝" w:hAnsi="ＭＳ 明朝" w:eastAsia="ＭＳ 明朝"/>
          <w:color w:val="000000"/>
          <w:sz w:val="12"/>
        </w:rPr>
        <w:instrText>く</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instrText>五穀</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fldChar w:fldCharType="end"/>
      </w:r>
      <w:r>
        <w:rPr>
          <w:rFonts w:hint="eastAsia" w:asciiTheme="minorEastAsia" w:hAnsiTheme="minorEastAsia" w:eastAsiaTheme="minorEastAsia"/>
          <w:b w:val="0"/>
          <w:i w:val="0"/>
          <w:strike w:val="0"/>
          <w:color w:val="000000"/>
          <w:spacing w:val="0"/>
          <w:w w:val="100"/>
          <w:position w:val="0"/>
          <w:sz w:val="24"/>
          <w:u w:val="none" w:color="auto"/>
        </w:rPr>
        <w:fldChar w:fldCharType="begin"/>
      </w:r>
      <w:r>
        <w:rPr>
          <w:rFonts w:hint="eastAsia" w:asciiTheme="minorEastAsia" w:hAnsiTheme="minorEastAsia" w:eastAsiaTheme="minorEastAsia"/>
          <w:b w:val="0"/>
          <w:i w:val="0"/>
          <w:strike w:val="0"/>
          <w:color w:val="000000"/>
          <w:spacing w:val="0"/>
          <w:w w:val="100"/>
          <w:position w:val="0"/>
          <w:sz w:val="24"/>
          <w:u w:val="none" w:color="auto"/>
        </w:rPr>
        <w:instrText>EQ \* jc2 \* hps12 \o\ad(\s\up 11(</w:instrText>
      </w:r>
      <w:r>
        <w:rPr>
          <w:rFonts w:hint="eastAsia" w:ascii="ＭＳ 明朝" w:hAnsi="ＭＳ 明朝" w:eastAsia="ＭＳ 明朝"/>
          <w:color w:val="000000"/>
          <w:sz w:val="12"/>
        </w:rPr>
        <w:instrText>ほ</w:instrText>
      </w:r>
      <w:r>
        <w:rPr>
          <w:rFonts w:hint="eastAsia" w:ascii="ＭＳ 明朝" w:hAnsi="ＭＳ 明朝" w:eastAsia="ＭＳ 明朝"/>
          <w:color w:val="000000"/>
          <w:sz w:val="12"/>
        </w:rPr>
        <w:instrText>う</w:instrText>
      </w:r>
      <w:r>
        <w:rPr>
          <w:rFonts w:hint="eastAsia" w:ascii="ＭＳ 明朝" w:hAnsi="ＭＳ 明朝" w:eastAsia="ＭＳ 明朝"/>
          <w:color w:val="000000"/>
          <w:sz w:val="12"/>
        </w:rPr>
        <w:instrText>じ</w:instrText>
      </w:r>
      <w:r>
        <w:rPr>
          <w:rFonts w:hint="eastAsia" w:ascii="ＭＳ 明朝" w:hAnsi="ＭＳ 明朝" w:eastAsia="ＭＳ 明朝"/>
          <w:color w:val="000000"/>
          <w:sz w:val="12"/>
        </w:rPr>
        <w:instrText>ょ</w:instrText>
      </w:r>
      <w:r>
        <w:rPr>
          <w:rFonts w:hint="eastAsia" w:ascii="ＭＳ 明朝" w:hAnsi="ＭＳ 明朝" w:eastAsia="ＭＳ 明朝"/>
          <w:color w:val="000000"/>
          <w:sz w:val="12"/>
        </w:rPr>
        <w:instrText>う</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instrText>豊穣</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fldChar w:fldCharType="end"/>
      </w:r>
      <w:r>
        <w:rPr>
          <w:rFonts w:hint="eastAsia" w:asciiTheme="minorEastAsia" w:hAnsiTheme="minorEastAsia" w:eastAsiaTheme="minorEastAsia"/>
          <w:b w:val="0"/>
          <w:i w:val="0"/>
          <w:strike w:val="0"/>
          <w:color w:val="000000"/>
          <w:spacing w:val="0"/>
          <w:w w:val="100"/>
          <w:position w:val="0"/>
          <w:sz w:val="24"/>
          <w:u w:val="none" w:color="auto"/>
        </w:rPr>
        <w:t>などを祈念する</w:t>
      </w:r>
      <w:bookmarkStart w:id="0" w:name="_GoBack"/>
      <w:bookmarkEnd w:id="0"/>
      <w:r>
        <w:rPr>
          <w:rFonts w:hint="eastAsia" w:asciiTheme="minorEastAsia" w:hAnsiTheme="minorEastAsia" w:eastAsiaTheme="minorEastAsia"/>
          <w:b w:val="0"/>
          <w:i w:val="0"/>
          <w:strike w:val="0"/>
          <w:color w:val="000000"/>
          <w:spacing w:val="0"/>
          <w:w w:val="100"/>
          <w:position w:val="0"/>
          <w:sz w:val="24"/>
          <w:u w:val="none" w:color="auto"/>
        </w:rPr>
        <w:t>神事の一面と、地域コミュニティの維持・発展や、景気高揚、まちづくりの役割があります。</w:t>
      </w: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b w:val="0"/>
          <w:i w:val="0"/>
          <w:strike w:val="0"/>
          <w:color w:val="000000"/>
          <w:spacing w:val="0"/>
          <w:w w:val="100"/>
          <w:position w:val="0"/>
          <w:sz w:val="24"/>
          <w:u w:val="none" w:color="auto"/>
        </w:rPr>
        <w:t>　この夏の盛り上がりを、秋の「全国こけし祭り」「政宗公まつり」「各収穫祭」へとつなぎ、そのパワーでコロナ完全終息、日常復活、地域経済再生へダッシュしてまいりましょう。</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dobeMyungjoStd-Medium">
    <w:panose1 w:val="00000000000000000000"/>
    <w:charset w:val="81"/>
    <w:family w:val="auto"/>
    <w:notTrueType/>
    <w:pitch w:val="fixed"/>
    <w:sig w:usb0="00000000" w:usb1="00000000" w:usb2="00000000" w:usb3="00000000" w:csb0="00000000" w:csb1="00000000"/>
  </w:font>
  <w:font w:name="A-OTF UD新ゴ Pr6 R">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 Pr6N H">
    <w:panose1 w:val="00000800000000000000"/>
    <w:charset w:val="80"/>
    <w:family w:val="swiss"/>
    <w:pitch w:val="variable"/>
    <w:sig w:usb0="00000000" w:usb1="00000000" w:usb2="00000000" w:usb3="00000000" w:csb0="01008200" w:csb1="00000000"/>
  </w:font>
  <w:font w:name="A P-OTF 秀英にじみ角ゴ金StdN B">
    <w:panose1 w:val="00000000000000000000"/>
    <w:charset w:val="80"/>
    <w:family w:val="swiss"/>
    <w:pitch w:val="variable"/>
    <w:sig w:usb0="00000000" w:usb1="00000000" w:usb2="00000000" w:usb3="00000000" w:csb0="01008200" w:csb1="00000000"/>
  </w:font>
  <w:font w:name="A P-OTF 秀英にじみ明朝 StdN L">
    <w:panose1 w:val="00000000000000000000"/>
    <w:charset w:val="80"/>
    <w:family w:val="roman"/>
    <w:pitch w:val="variable"/>
    <w:sig w:usb0="00000000" w:usb1="00000000" w:usb2="00000000" w:usb3="00000000" w:csb0="01008200" w:csb1="00000000"/>
  </w:font>
  <w:font w:name="A-OTF UD新ゴNT Pr6N L">
    <w:panose1 w:val="00000000000000000000"/>
    <w:charset w:val="80"/>
    <w:family w:val="swiss"/>
    <w:pitch w:val="variable"/>
    <w:sig w:usb0="00000000" w:usb1="00000000" w:usb2="00000000" w:usb3="00000000" w:csb0="01008200" w:csb1="00000000"/>
  </w:font>
  <w:font w:name="A-OTF UD新ゴ Pro H">
    <w:panose1 w:val="000008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黎ミン Pr6 H">
    <w:panose1 w:val="00000800000000000000"/>
    <w:charset w:val="80"/>
    <w:family w:val="roman"/>
    <w:pitch w:val="variable"/>
    <w:sig w:usb0="00000000" w:usb1="00000000" w:usb2="00000000" w:usb3="00000000" w:csb0="01008200" w:csb1="00000000"/>
  </w:font>
  <w:font w:name="A-OTF UD新ゴNT Pro DB">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6N B">
    <w:panose1 w:val="000008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OTF UD新ゴ Pro DB">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469</TotalTime>
  <Pages>3</Pages>
  <Words>55</Words>
  <Characters>2360</Characters>
  <Application>JUST Note</Application>
  <Lines>106</Lines>
  <Paragraphs>59</Paragraphs>
  <CharactersWithSpaces>2434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2023-08-23T03:18:49Z</dcterms:modified>
  <cp:revision>30</cp:revision>
</cp:coreProperties>
</file>