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今月の表紙</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11</w:t>
      </w:r>
      <w:r>
        <w:rPr>
          <w:rFonts w:hint="eastAsia" w:asciiTheme="minorEastAsia" w:hAnsiTheme="minorEastAsia" w:eastAsiaTheme="minorEastAsia"/>
          <w:kern w:val="0"/>
        </w:rPr>
        <w:t>月</w:t>
      </w:r>
      <w:r>
        <w:rPr>
          <w:rFonts w:hint="eastAsia" w:asciiTheme="minorEastAsia" w:hAnsiTheme="minorEastAsia" w:eastAsiaTheme="minorEastAsia"/>
          <w:kern w:val="0"/>
        </w:rPr>
        <w:t>4</w:t>
      </w:r>
      <w:r>
        <w:rPr>
          <w:rFonts w:hint="eastAsia" w:asciiTheme="minorEastAsia" w:hAnsiTheme="minorEastAsia" w:eastAsiaTheme="minorEastAsia"/>
          <w:kern w:val="0"/>
        </w:rPr>
        <w:t>日、松山地域で第</w:t>
      </w:r>
      <w:r>
        <w:rPr>
          <w:rFonts w:hint="eastAsia" w:asciiTheme="minorEastAsia" w:hAnsiTheme="minorEastAsia" w:eastAsiaTheme="minorEastAsia"/>
          <w:kern w:val="0"/>
        </w:rPr>
        <w:t>17</w:t>
      </w:r>
      <w:r>
        <w:rPr>
          <w:rFonts w:hint="eastAsia" w:asciiTheme="minorEastAsia" w:hAnsiTheme="minorEastAsia" w:eastAsiaTheme="minorEastAsia"/>
          <w:kern w:val="0"/>
        </w:rPr>
        <w:t>回松山邑まつりが</w:t>
      </w:r>
      <w:r>
        <w:rPr>
          <w:rFonts w:hint="eastAsia" w:asciiTheme="minorEastAsia" w:hAnsiTheme="minorEastAsia" w:eastAsiaTheme="minorEastAsia"/>
          <w:kern w:val="0"/>
        </w:rPr>
        <w:t>4</w:t>
      </w:r>
      <w:r>
        <w:rPr>
          <w:rFonts w:hint="eastAsia" w:asciiTheme="minorEastAsia" w:hAnsiTheme="minorEastAsia" w:eastAsiaTheme="minorEastAsia"/>
          <w:kern w:val="0"/>
        </w:rPr>
        <w:t>年ぶりに開催されました。</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本地域には、古くから醸造・発酵文化が人々の生活に強く根付いています。醸造の「醸」、コスモスや桜の「華」、多くの人が集まる里を意味する「邑」を合わせて、松山公民館周辺を「醸華邑」と称しています。</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松山邑まつりには、「邑」の文字のごとく、人が集まることで活気とにぎわいを創出するという意味が込められています。</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祭りでは、伝統芸能である松山太鼓や</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つ</w:instrText>
      </w:r>
      <w:r>
        <w:rPr>
          <w:rFonts w:hint="eastAsia" w:ascii="ＭＳ 明朝" w:hAnsi="ＭＳ 明朝" w:eastAsia="ＭＳ 明朝"/>
          <w:sz w:val="12"/>
        </w:rPr>
        <w:instrText>ぎ</w:instrText>
      </w:r>
      <w:r>
        <w:rPr>
          <w:rFonts w:hint="eastAsia" w:ascii="ＭＳ 明朝" w:hAnsi="ＭＳ 明朝" w:eastAsia="ＭＳ 明朝"/>
          <w:sz w:val="12"/>
        </w:rPr>
        <w:instrText>は</w:instrText>
      </w:r>
      <w:r>
        <w:rPr>
          <w:rFonts w:hint="eastAsia" w:ascii="ＭＳ 明朝" w:hAnsi="ＭＳ 明朝" w:eastAsia="ＭＳ 明朝"/>
          <w:sz w:val="12"/>
        </w:rPr>
        <w:instrText>し</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次橋</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ぐ</w:instrText>
      </w:r>
      <w:r>
        <w:rPr>
          <w:rFonts w:hint="eastAsia" w:ascii="ＭＳ 明朝" w:hAnsi="ＭＳ 明朝" w:eastAsia="ＭＳ 明朝"/>
          <w:sz w:val="12"/>
        </w:rPr>
        <w:instrText>ら</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神楽</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つ</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金津</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流</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松山</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し</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獅子</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ど</w:instrText>
      </w:r>
      <w:r>
        <w:rPr>
          <w:rFonts w:hint="eastAsia" w:ascii="ＭＳ 明朝" w:hAnsi="ＭＳ 明朝" w:eastAsia="ＭＳ 明朝"/>
          <w:sz w:val="12"/>
        </w:rPr>
        <w:instrText>り</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躍</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の演舞、新米のしぼりたて新酒や具だくさんの芋煮が振る舞われました。また、地元の農産物の販売などもあり、来場者は松山の文化・歴史・食を堪能していました。</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締めくくりの餅まきでは、今年にちなんだ</w:t>
      </w:r>
      <w:r>
        <w:rPr>
          <w:rFonts w:hint="eastAsia" w:asciiTheme="minorEastAsia" w:hAnsiTheme="minorEastAsia" w:eastAsiaTheme="minorEastAsia"/>
          <w:kern w:val="0"/>
        </w:rPr>
        <w:t>2023</w:t>
      </w:r>
      <w:r>
        <w:rPr>
          <w:rFonts w:hint="eastAsia" w:asciiTheme="minorEastAsia" w:hAnsiTheme="minorEastAsia" w:eastAsiaTheme="minorEastAsia"/>
          <w:kern w:val="0"/>
        </w:rPr>
        <w:t>個の紅白餅が勢いよく空を舞い、最後まで活気あふれる祭りとなりました。</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写真：たくさんの人が盛り上がった餅まき</w:t>
      </w:r>
    </w:p>
    <w:p>
      <w:pPr>
        <w:pStyle w:val="0"/>
        <w:autoSpaceDE w:val="0"/>
        <w:autoSpaceDN w:val="0"/>
        <w:adjustRightInd w:val="0"/>
        <w:jc w:val="left"/>
        <w:rPr>
          <w:rFonts w:hint="default" w:asciiTheme="minorEastAsia" w:hAnsiTheme="minorEastAsia" w:eastAsiaTheme="minorEastAsia"/>
        </w:rPr>
      </w:pP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広報おおさき</w:t>
      </w:r>
      <w:r>
        <w:rPr>
          <w:rFonts w:hint="eastAsia" w:asciiTheme="minorEastAsia" w:hAnsiTheme="minorEastAsia" w:eastAsiaTheme="minorEastAsia"/>
          <w:b w:val="1"/>
          <w:sz w:val="28"/>
        </w:rPr>
        <w:t>12</w:t>
      </w:r>
      <w:r>
        <w:rPr>
          <w:rFonts w:hint="eastAsia" w:asciiTheme="minorEastAsia" w:hAnsiTheme="minorEastAsia" w:eastAsiaTheme="minorEastAsia"/>
          <w:b w:val="1"/>
          <w:sz w:val="28"/>
        </w:rPr>
        <w:t>月号　</w:t>
      </w:r>
      <w:r>
        <w:rPr>
          <w:rFonts w:hint="eastAsia" w:asciiTheme="minorEastAsia" w:hAnsiTheme="minorEastAsia" w:eastAsiaTheme="minorEastAsia"/>
          <w:b w:val="1"/>
          <w:sz w:val="28"/>
        </w:rPr>
        <w:t>2023</w:t>
      </w:r>
      <w:r>
        <w:rPr>
          <w:rFonts w:hint="eastAsia" w:asciiTheme="minorEastAsia" w:hAnsiTheme="minorEastAsia" w:eastAsiaTheme="minorEastAsia"/>
          <w:b w:val="1"/>
          <w:sz w:val="28"/>
        </w:rPr>
        <w:t>　</w:t>
      </w:r>
      <w:r>
        <w:rPr>
          <w:rFonts w:hint="eastAsia" w:asciiTheme="minorEastAsia" w:hAnsiTheme="minorEastAsia" w:eastAsiaTheme="minorEastAsia"/>
          <w:b w:val="1"/>
          <w:sz w:val="28"/>
        </w:rPr>
        <w:t>No.213</w:t>
      </w: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Main Contents</w:t>
      </w:r>
      <w:r>
        <w:rPr>
          <w:rFonts w:hint="eastAsia" w:asciiTheme="minorEastAsia" w:hAnsiTheme="minorEastAsia" w:eastAsiaTheme="minorEastAsia"/>
          <w:b w:val="1"/>
          <w:sz w:val="28"/>
        </w:rPr>
        <w:t>　目次</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04</w:t>
      </w:r>
      <w:r>
        <w:rPr>
          <w:rFonts w:hint="eastAsia" w:asciiTheme="minorEastAsia" w:hAnsiTheme="minorEastAsia" w:eastAsiaTheme="minorEastAsia"/>
        </w:rPr>
        <w:tab/>
      </w:r>
      <w:r>
        <w:rPr>
          <w:rFonts w:hint="eastAsia" w:asciiTheme="minorEastAsia" w:hAnsiTheme="minorEastAsia" w:eastAsiaTheme="minorEastAsia"/>
        </w:rPr>
        <w:t>令和</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大崎市表彰式</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06</w:t>
      </w:r>
      <w:r>
        <w:rPr>
          <w:rFonts w:hint="eastAsia" w:asciiTheme="minorEastAsia" w:hAnsiTheme="minorEastAsia" w:eastAsiaTheme="minorEastAsia"/>
        </w:rPr>
        <w:tab/>
      </w:r>
      <w:r>
        <w:rPr>
          <w:rFonts w:hint="eastAsia" w:asciiTheme="minorEastAsia" w:hAnsiTheme="minorEastAsia" w:eastAsiaTheme="minorEastAsia"/>
        </w:rPr>
        <w:t>令和</w:t>
      </w:r>
      <w:r>
        <w:rPr>
          <w:rFonts w:hint="eastAsia" w:asciiTheme="minorEastAsia" w:hAnsiTheme="minorEastAsia" w:eastAsiaTheme="minorEastAsia"/>
        </w:rPr>
        <w:t>4</w:t>
      </w:r>
      <w:r>
        <w:rPr>
          <w:rFonts w:hint="eastAsia" w:asciiTheme="minorEastAsia" w:hAnsiTheme="minorEastAsia" w:eastAsiaTheme="minorEastAsia"/>
        </w:rPr>
        <w:t>年度</w:t>
      </w:r>
      <w:r>
        <w:rPr>
          <w:rFonts w:hint="eastAsia" w:asciiTheme="minorEastAsia" w:hAnsiTheme="minorEastAsia" w:eastAsiaTheme="minorEastAsia"/>
        </w:rPr>
        <w:t xml:space="preserve"> </w:t>
      </w:r>
      <w:r>
        <w:rPr>
          <w:rFonts w:hint="eastAsia" w:asciiTheme="minorEastAsia" w:hAnsiTheme="minorEastAsia" w:eastAsiaTheme="minorEastAsia"/>
        </w:rPr>
        <w:t>決算の概要</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ab/>
      </w:r>
      <w:r>
        <w:rPr>
          <w:rFonts w:hint="eastAsia" w:asciiTheme="minorEastAsia" w:hAnsiTheme="minorEastAsia" w:eastAsiaTheme="minorEastAsia"/>
        </w:rPr>
        <w:t>CITY TOPICS</w:t>
      </w:r>
    </w:p>
    <w:p>
      <w:pPr>
        <w:pStyle w:val="0"/>
        <w:ind w:firstLine="840" w:firstLineChars="35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1</w:t>
      </w:r>
      <w:r>
        <w:rPr>
          <w:rFonts w:hint="default" w:asciiTheme="minorEastAsia" w:hAnsiTheme="minorEastAsia" w:eastAsiaTheme="minorEastAsia"/>
        </w:rPr>
        <w:tab/>
      </w:r>
      <w:r>
        <w:rPr>
          <w:rFonts w:hint="default" w:asciiTheme="minorEastAsia" w:hAnsiTheme="minorEastAsia" w:eastAsiaTheme="minorEastAsia"/>
        </w:rPr>
        <w:t>OSAKI Culture</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 xml:space="preserve">12     </w:t>
      </w:r>
      <w:r>
        <w:rPr>
          <w:rFonts w:hint="eastAsia" w:asciiTheme="minorEastAsia" w:hAnsiTheme="minorEastAsia" w:eastAsiaTheme="minorEastAsia"/>
        </w:rPr>
        <w:t>新型コロナウイルスワクチン接種情報</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ab/>
      </w:r>
      <w:r>
        <w:rPr>
          <w:rFonts w:hint="eastAsia" w:asciiTheme="minorEastAsia" w:hAnsiTheme="minorEastAsia" w:eastAsiaTheme="minorEastAsia"/>
        </w:rPr>
        <w:t>オオサキプレイガイド</w:t>
      </w:r>
      <w:r>
        <w:rPr>
          <w:rFonts w:hint="eastAsia" w:asciiTheme="minorEastAsia" w:hAnsiTheme="minorEastAsia" w:eastAsiaTheme="minorEastAsia"/>
        </w:rPr>
        <w:t xml:space="preserve"> </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ab/>
      </w:r>
      <w:r>
        <w:rPr>
          <w:rFonts w:hint="eastAsia" w:asciiTheme="minorEastAsia" w:hAnsiTheme="minorEastAsia" w:eastAsiaTheme="minorEastAsia"/>
        </w:rPr>
        <w:t>くらしの情報</w:t>
      </w:r>
    </w:p>
    <w:p>
      <w:pPr>
        <w:pStyle w:val="0"/>
        <w:ind w:firstLine="1680" w:firstLineChars="700"/>
        <w:rPr>
          <w:rFonts w:hint="default" w:asciiTheme="minorEastAsia" w:hAnsiTheme="minorEastAsia" w:eastAsiaTheme="minorEastAsia"/>
        </w:rPr>
      </w:pPr>
      <w:r>
        <w:rPr>
          <w:rFonts w:hint="eastAsia" w:asciiTheme="minorEastAsia" w:hAnsiTheme="minorEastAsia" w:eastAsiaTheme="minorEastAsia"/>
        </w:rPr>
        <w:t>市職員を募集します</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ab/>
      </w:r>
      <w:r>
        <w:rPr>
          <w:rFonts w:hint="eastAsia" w:asciiTheme="minorEastAsia" w:hAnsiTheme="minorEastAsia" w:eastAsiaTheme="minorEastAsia"/>
        </w:rPr>
        <w:t>子育て支援情報</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ab/>
      </w:r>
      <w:r>
        <w:rPr>
          <w:rFonts w:hint="eastAsia" w:asciiTheme="minorEastAsia" w:hAnsiTheme="minorEastAsia" w:eastAsiaTheme="minorEastAsia"/>
        </w:rPr>
        <w:t>相談コーナー</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ab/>
      </w:r>
      <w:r>
        <w:rPr>
          <w:rFonts w:hint="eastAsia" w:asciiTheme="minorEastAsia" w:hAnsiTheme="minorEastAsia" w:eastAsiaTheme="minorEastAsia"/>
        </w:rPr>
        <w:t>休日救急当番医</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28</w:t>
      </w:r>
      <w:r>
        <w:rPr>
          <w:rFonts w:hint="eastAsia" w:asciiTheme="minorEastAsia" w:hAnsiTheme="minorEastAsia" w:eastAsiaTheme="minorEastAsia"/>
        </w:rPr>
        <w:tab/>
      </w:r>
      <w:r>
        <w:rPr>
          <w:rFonts w:hint="eastAsia" w:asciiTheme="minorEastAsia" w:hAnsiTheme="minorEastAsia" w:eastAsiaTheme="minorEastAsia"/>
        </w:rPr>
        <w:t>Main Dish</w:t>
      </w:r>
    </w:p>
    <w:p>
      <w:pPr>
        <w:pStyle w:val="0"/>
        <w:rPr>
          <w:rFonts w:hint="default" w:asciiTheme="minorEastAsia" w:hAnsiTheme="minorEastAsia" w:eastAsiaTheme="minorEastAsia"/>
        </w:rPr>
      </w:pP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b w:val="1"/>
          <w:kern w:val="0"/>
        </w:rPr>
        <w:t>大崎市公式</w:t>
      </w:r>
      <w:r>
        <w:rPr>
          <w:rFonts w:hint="eastAsia" w:ascii="ＭＳ 明朝" w:hAnsi="ＭＳ 明朝" w:eastAsia="ＭＳ 明朝"/>
          <w:b w:val="1"/>
          <w:kern w:val="0"/>
        </w:rPr>
        <w:t>SNS</w:t>
      </w:r>
      <w:r>
        <w:rPr>
          <w:rFonts w:hint="eastAsia" w:ascii="ＭＳ 明朝" w:hAnsi="ＭＳ 明朝" w:eastAsia="ＭＳ 明朝"/>
          <w:b w:val="1"/>
          <w:kern w:val="0"/>
        </w:rPr>
        <w:t>発信中です！</w:t>
      </w: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市公式</w:t>
      </w:r>
      <w:r>
        <w:rPr>
          <w:rFonts w:hint="eastAsia" w:ascii="ＭＳ 明朝" w:hAnsi="ＭＳ 明朝" w:eastAsia="ＭＳ 明朝"/>
          <w:kern w:val="0"/>
        </w:rPr>
        <w:t xml:space="preserve"> </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kern w:val="0"/>
        </w:rPr>
        <w:instrText>),</w:instrText>
      </w:r>
      <w:r>
        <w:rPr>
          <w:rFonts w:hint="eastAsia" w:ascii="ＭＳ 明朝" w:hAnsi="ＭＳ 明朝" w:eastAsia="ＭＳ 明朝"/>
          <w:kern w:val="0"/>
        </w:rPr>
        <w:instrText>X</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（旧</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kern w:val="0"/>
        </w:rPr>
        <w:instrText>),</w:instrText>
      </w:r>
      <w:r>
        <w:rPr>
          <w:rFonts w:hint="eastAsia" w:ascii="ＭＳ 明朝" w:hAnsi="ＭＳ 明朝" w:eastAsia="ＭＳ 明朝"/>
          <w:kern w:val="0"/>
        </w:rPr>
        <w:instrText>Instagram</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は、行政情報だけではなく、観光やイベント情報も盛り込み、充実した情報をお届けします。二次元コードから、登録をお願いします。</w:t>
      </w:r>
    </w:p>
    <w:p>
      <w:pPr>
        <w:pStyle w:val="0"/>
        <w:autoSpaceDE w:val="0"/>
        <w:autoSpaceDN w:val="0"/>
        <w:adjustRightInd w:val="0"/>
        <w:jc w:val="left"/>
        <w:rPr>
          <w:rFonts w:hint="default" w:asciiTheme="minorEastAsia" w:hAnsiTheme="minorEastAsia" w:eastAsiaTheme="minorEastAsia"/>
          <w:b w:val="1"/>
          <w:kern w:val="0"/>
          <w:sz w:val="28"/>
        </w:rPr>
      </w:pPr>
    </w:p>
    <w:p>
      <w:pPr>
        <w:pStyle w:val="0"/>
        <w:autoSpaceDE w:val="0"/>
        <w:autoSpaceDN w:val="0"/>
        <w:adjustRightInd w:val="0"/>
        <w:spacing w:line="500" w:lineRule="exact"/>
        <w:jc w:val="left"/>
        <w:rPr>
          <w:rFonts w:hint="default" w:asciiTheme="minorEastAsia" w:hAnsiTheme="minorEastAsia" w:eastAsiaTheme="minorEastAsia"/>
          <w:b w:val="1"/>
          <w:kern w:val="0"/>
          <w:sz w:val="28"/>
        </w:rPr>
      </w:pPr>
      <w:r>
        <w:rPr>
          <w:rFonts w:hint="eastAsia" w:asciiTheme="minorEastAsia" w:hAnsiTheme="minorEastAsia" w:eastAsiaTheme="minorEastAsia"/>
          <w:b w:val="1"/>
          <w:kern w:val="0"/>
          <w:sz w:val="28"/>
        </w:rPr>
        <w:t>みんなでエコっぺ！</w:t>
      </w:r>
    </w:p>
    <w:p>
      <w:pPr>
        <w:pStyle w:val="0"/>
        <w:autoSpaceDE w:val="0"/>
        <w:autoSpaceDN w:val="0"/>
        <w:adjustRightInd w:val="0"/>
        <w:spacing w:line="500" w:lineRule="exact"/>
        <w:jc w:val="left"/>
        <w:rPr>
          <w:rFonts w:hint="default" w:asciiTheme="minorEastAsia" w:hAnsiTheme="minorEastAsia" w:eastAsiaTheme="minorEastAsia"/>
          <w:b w:val="1"/>
          <w:kern w:val="0"/>
          <w:sz w:val="28"/>
        </w:rPr>
      </w:pPr>
      <w:r>
        <w:rPr>
          <w:rFonts w:hint="eastAsia" w:asciiTheme="minorEastAsia" w:hAnsiTheme="minorEastAsia" w:eastAsiaTheme="minorEastAsia"/>
          <w:b w:val="1"/>
          <w:kern w:val="0"/>
          <w:sz w:val="28"/>
        </w:rPr>
        <w:t>～やってみよう「エコ活」～　</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問い合わせ</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環境保全課環境保全担当</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default" w:asciiTheme="minorEastAsia" w:hAnsiTheme="minorEastAsia" w:eastAsiaTheme="minorEastAsia"/>
          <w:kern w:val="0"/>
        </w:rPr>
        <w:t>23-6074</w:t>
      </w:r>
    </w:p>
    <w:p>
      <w:pPr>
        <w:pStyle w:val="0"/>
        <w:autoSpaceDE w:val="0"/>
        <w:autoSpaceDN w:val="0"/>
        <w:adjustRightInd w:val="0"/>
        <w:jc w:val="left"/>
        <w:rPr>
          <w:rFonts w:hint="eastAsia" w:asciiTheme="minorEastAsia" w:hAnsiTheme="minorEastAsia" w:eastAsiaTheme="minorEastAsia"/>
          <w:b w:val="1"/>
          <w:kern w:val="0"/>
        </w:rPr>
      </w:pPr>
      <w:r>
        <w:rPr>
          <w:rFonts w:hint="eastAsia" w:asciiTheme="minorEastAsia" w:hAnsiTheme="minorEastAsia" w:eastAsiaTheme="minorEastAsia"/>
          <w:b w:val="1"/>
          <w:kern w:val="0"/>
        </w:rPr>
        <w:t>～</w:t>
      </w:r>
      <w:r>
        <w:rPr>
          <w:rFonts w:hint="eastAsia" w:asciiTheme="minorEastAsia" w:hAnsiTheme="minorEastAsia" w:eastAsiaTheme="minorEastAsia"/>
          <w:b w:val="1"/>
          <w:kern w:val="0"/>
        </w:rPr>
        <w:t xml:space="preserve">Vol.10 </w:t>
      </w:r>
      <w:r>
        <w:rPr>
          <w:rFonts w:hint="eastAsia" w:asciiTheme="minorEastAsia" w:hAnsiTheme="minorEastAsia" w:eastAsiaTheme="minorEastAsia"/>
          <w:b w:val="1"/>
          <w:kern w:val="0"/>
        </w:rPr>
        <w:t>～「うちエコ診断」をしてみよう～</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うちエコ診断」とは、家庭から出る二酸化炭素の排出量を知ることができる環境省のサービスです。自分の家庭が平均と比べてどれだけ排出しているのかなど、ウェブサービスを活用して簡単に自己診断ができるほか、家庭に合わせた具体的な対策も示されます。</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　光熱費の削減にもつながりますので、まずは診断をしてみましょう！</w:t>
      </w:r>
      <w:r>
        <w:rPr>
          <w:rFonts w:hint="default" w:asciiTheme="minorEastAsia" w:hAnsiTheme="minorEastAsia" w:eastAsiaTheme="minorEastAsia"/>
          <w:kern w:val="0"/>
        </w:rPr>
        <w:t xml:space="preserve"> </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r>
        <w:rPr>
          <w:rFonts w:hint="eastAsia" w:ascii="ＭＳ 明朝" w:hAnsi="ＭＳ 明朝" w:eastAsia="ＭＳ 明朝"/>
          <w:b w:val="1"/>
          <w:kern w:val="0"/>
          <w:sz w:val="28"/>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1"/>
          <w:i w:val="0"/>
          <w:strike w:val="0"/>
          <w:color w:val="000000"/>
          <w:spacing w:val="0"/>
          <w:w w:val="100"/>
          <w:position w:val="0"/>
          <w:sz w:val="24"/>
          <w:u w:val="none" w:color="auto"/>
        </w:rPr>
        <w:t>Vol.8</w:t>
      </w:r>
      <w:r>
        <w:rPr>
          <w:rFonts w:hint="eastAsia" w:asciiTheme="minorEastAsia" w:hAnsiTheme="minorEastAsia" w:eastAsiaTheme="minorEastAsia"/>
          <w:b w:val="1"/>
          <w:i w:val="0"/>
          <w:strike w:val="0"/>
          <w:color w:val="000000"/>
          <w:spacing w:val="0"/>
          <w:w w:val="100"/>
          <w:position w:val="0"/>
          <w:sz w:val="24"/>
          <w:u w:val="none" w:color="auto"/>
        </w:rPr>
        <w:t>　スマホのイロハ</w:t>
      </w:r>
      <w:r>
        <w:rPr>
          <w:rFonts w:hint="eastAsia" w:asciiTheme="minorEastAsia" w:hAnsiTheme="minorEastAsia" w:eastAsiaTheme="minorEastAsia"/>
          <w:b w:val="1"/>
          <w:i w:val="0"/>
          <w:strike w:val="0"/>
          <w:color w:val="000000"/>
          <w:spacing w:val="0"/>
          <w:w w:val="100"/>
          <w:position w:val="0"/>
          <w:sz w:val="24"/>
          <w:u w:val="none" w:color="auto"/>
        </w:rPr>
        <w:t xml:space="preserve"> </w:t>
      </w:r>
      <w:r>
        <w:rPr>
          <w:rFonts w:hint="eastAsia" w:asciiTheme="minorEastAsia" w:hAnsiTheme="minorEastAsia" w:eastAsiaTheme="minorEastAsia"/>
          <w:b w:val="1"/>
          <w:i w:val="0"/>
          <w:strike w:val="0"/>
          <w:color w:val="000000"/>
          <w:spacing w:val="0"/>
          <w:w w:val="100"/>
          <w:position w:val="0"/>
          <w:sz w:val="24"/>
          <w:u w:val="none" w:color="auto"/>
        </w:rPr>
        <w:t>教えます！</w:t>
      </w:r>
    </w:p>
    <w:p>
      <w:pPr>
        <w:pStyle w:val="21"/>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デジタル戦略課に所属している「ちおこ（地域おこし協力隊）」の富澤です。</w:t>
      </w:r>
    </w:p>
    <w:p>
      <w:pPr>
        <w:pStyle w:val="21"/>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前回のコラムから</w:t>
      </w:r>
      <w:r>
        <w:rPr>
          <w:rFonts w:hint="eastAsia" w:ascii="ＭＳ 明朝" w:hAnsi="ＭＳ 明朝" w:eastAsia="ＭＳ 明朝"/>
          <w:b w:val="0"/>
          <w:sz w:val="24"/>
        </w:rPr>
        <w:t>5</w:t>
      </w:r>
      <w:r>
        <w:rPr>
          <w:rFonts w:hint="eastAsia" w:ascii="ＭＳ 明朝" w:hAnsi="ＭＳ 明朝" w:eastAsia="ＭＳ 明朝"/>
          <w:b w:val="0"/>
          <w:sz w:val="24"/>
        </w:rPr>
        <w:t>カ月、あっという間に時が過ぎました。</w:t>
      </w:r>
      <w:r>
        <w:rPr>
          <w:rFonts w:hint="eastAsia" w:ascii="ＭＳ 明朝" w:hAnsi="ＭＳ 明朝" w:eastAsia="ＭＳ 明朝"/>
          <w:b w:val="0"/>
          <w:sz w:val="24"/>
        </w:rPr>
        <w:t>6</w:t>
      </w:r>
      <w:r>
        <w:rPr>
          <w:rFonts w:hint="eastAsia" w:ascii="ＭＳ 明朝" w:hAnsi="ＭＳ 明朝" w:eastAsia="ＭＳ 明朝"/>
          <w:b w:val="0"/>
          <w:sz w:val="24"/>
        </w:rPr>
        <w:t>月から各地域でスマホ講座を行い、気がつけば</w:t>
      </w:r>
      <w:r>
        <w:rPr>
          <w:rFonts w:hint="eastAsia" w:ascii="ＭＳ 明朝" w:hAnsi="ＭＳ 明朝" w:eastAsia="ＭＳ 明朝"/>
          <w:b w:val="0"/>
          <w:sz w:val="24"/>
        </w:rPr>
        <w:t>30</w:t>
      </w:r>
      <w:r>
        <w:rPr>
          <w:rFonts w:hint="eastAsia" w:ascii="ＭＳ 明朝" w:hAnsi="ＭＳ 明朝" w:eastAsia="ＭＳ 明朝"/>
          <w:b w:val="0"/>
          <w:sz w:val="24"/>
        </w:rPr>
        <w:t>回を超えていました。参加者が</w:t>
      </w:r>
      <w:r>
        <w:rPr>
          <w:rFonts w:hint="eastAsia" w:ascii="ＭＳ 明朝" w:hAnsi="ＭＳ 明朝" w:eastAsia="ＭＳ 明朝"/>
          <w:b w:val="0"/>
          <w:sz w:val="24"/>
        </w:rPr>
        <w:t>1</w:t>
      </w:r>
      <w:r>
        <w:rPr>
          <w:rFonts w:hint="eastAsia" w:ascii="ＭＳ 明朝" w:hAnsi="ＭＳ 明朝" w:eastAsia="ＭＳ 明朝"/>
          <w:b w:val="0"/>
          <w:sz w:val="24"/>
        </w:rPr>
        <w:t>人！という日もありましたが、むしろ「自分のペースでゆっくり聞ける」と、喜んでくれたことが印象的でした。着任したばかりの頃は、うまく活動を続けられるか不安に思っていましたが、講座に参加してくれた皆さんが「先生！」と言って、声をかけてくれるのが嬉しくて、ここまで続けることができました。</w:t>
      </w:r>
    </w:p>
    <w:p>
      <w:pPr>
        <w:pStyle w:val="21"/>
        <w:spacing w:line="240" w:lineRule="auto"/>
        <w:jc w:val="both"/>
        <w:rPr>
          <w:rFonts w:hint="eastAsia" w:ascii="ＭＳ 明朝" w:hAnsi="ＭＳ 明朝" w:eastAsia="ＭＳ 明朝"/>
          <w:kern w:val="0"/>
        </w:rPr>
      </w:pPr>
      <w:r>
        <w:rPr>
          <w:rFonts w:hint="eastAsia" w:ascii="ＭＳ 明朝" w:hAnsi="ＭＳ 明朝" w:eastAsia="ＭＳ 明朝"/>
          <w:b w:val="0"/>
          <w:sz w:val="24"/>
        </w:rPr>
        <w:t>　私の任期はあと</w:t>
      </w:r>
      <w:r>
        <w:rPr>
          <w:rFonts w:hint="eastAsia" w:ascii="ＭＳ 明朝" w:hAnsi="ＭＳ 明朝" w:eastAsia="ＭＳ 明朝"/>
          <w:b w:val="0"/>
          <w:sz w:val="24"/>
        </w:rPr>
        <w:t>1</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カ月ですが、卒業まで頑張りますので、どうぞよろしくお願いいたします。</w:t>
      </w:r>
    </w:p>
    <w:p>
      <w:pPr>
        <w:pStyle w:val="21"/>
        <w:spacing w:line="240" w:lineRule="auto"/>
        <w:jc w:val="both"/>
        <w:rPr>
          <w:rFonts w:hint="eastAsia" w:ascii="ＭＳ 明朝" w:hAnsi="ＭＳ 明朝" w:eastAsia="ＭＳ 明朝"/>
          <w:kern w:val="0"/>
        </w:rPr>
      </w:pPr>
      <w:r>
        <w:rPr>
          <w:rFonts w:hint="eastAsia" w:ascii="ＭＳ 明朝" w:hAnsi="ＭＳ 明朝" w:eastAsia="ＭＳ 明朝"/>
          <w:kern w:val="0"/>
          <w:sz w:val="24"/>
        </w:rPr>
        <w:t>写真：スマホ講座では分かりやすい説明を心がけています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オオサキワンダーミュージアム　人と大自然の青空博物館</w:t>
      </w:r>
    </w:p>
    <w:p>
      <w:pPr>
        <w:pStyle w:val="0"/>
        <w:autoSpaceDE w:val="0"/>
        <w:autoSpaceDN w:val="0"/>
        <w:adjustRightInd w:val="0"/>
        <w:jc w:val="left"/>
        <w:rPr>
          <w:rFonts w:hint="default" w:asciiTheme="minorEastAsia" w:hAnsiTheme="minorEastAsia" w:eastAsiaTheme="minorEastAsia"/>
          <w:kern w:val="0"/>
        </w:rPr>
      </w:pPr>
      <w:r>
        <w:rPr>
          <w:rFonts w:hint="default" w:asciiTheme="minorEastAsia" w:hAnsiTheme="minorEastAsia" w:eastAsiaTheme="minorEastAsia"/>
        </w:rPr>
        <w:t>V</w:t>
      </w:r>
      <w:r>
        <w:rPr>
          <w:rFonts w:hint="eastAsia" w:asciiTheme="minorEastAsia" w:hAnsiTheme="minorEastAsia" w:eastAsiaTheme="minorEastAsia"/>
        </w:rPr>
        <w:t>ol.44</w:t>
      </w:r>
      <w:r>
        <w:rPr>
          <w:rFonts w:hint="eastAsia" w:asciiTheme="minorEastAsia" w:hAnsiTheme="minorEastAsia" w:eastAsiaTheme="minorEastAsia"/>
        </w:rPr>
        <w:t>　</w:t>
      </w:r>
      <w:r>
        <w:rPr>
          <w:rFonts w:hint="eastAsia" w:asciiTheme="minorEastAsia" w:hAnsiTheme="minorEastAsia" w:eastAsiaTheme="minorEastAsia"/>
          <w:kern w:val="0"/>
        </w:rPr>
        <w:t>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ジ</w:instrText>
      </w:r>
      <w:r>
        <w:rPr>
          <w:rFonts w:hint="eastAsia" w:ascii="ＭＳ 明朝" w:hAnsi="ＭＳ 明朝" w:eastAsia="ＭＳ 明朝"/>
          <w:sz w:val="12"/>
        </w:rPr>
        <w:instrText>ア</w:instrText>
      </w:r>
      <w:r>
        <w:rPr>
          <w:rFonts w:hint="eastAsia" w:ascii="ＭＳ 明朝" w:hAnsi="ＭＳ 明朝" w:eastAsia="ＭＳ 明朝"/>
          <w:sz w:val="12"/>
        </w:rPr>
        <w:instrText>ス</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GIAHS</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ツーリズム研修」を開催しました！</w:t>
      </w:r>
    </w:p>
    <w:p>
      <w:pPr>
        <w:pStyle w:val="0"/>
        <w:rPr>
          <w:rFonts w:hint="default" w:asciiTheme="minorEastAsia" w:hAnsiTheme="minorEastAsia" w:eastAsiaTheme="minorEastAsia"/>
        </w:rPr>
      </w:pPr>
      <w:r>
        <w:rPr>
          <w:rFonts w:hint="eastAsia" w:asciiTheme="minorEastAsia" w:hAnsiTheme="minorEastAsia" w:eastAsiaTheme="minorEastAsia"/>
        </w:rPr>
        <w:t>問い合わせ</w:t>
      </w:r>
      <w:r>
        <w:rPr>
          <w:rFonts w:hint="default" w:asciiTheme="minorEastAsia" w:hAnsiTheme="minorEastAsia" w:eastAsiaTheme="minorEastAsia"/>
        </w:rPr>
        <w:t xml:space="preserve"> </w:t>
      </w:r>
      <w:r>
        <w:rPr>
          <w:rFonts w:hint="eastAsia" w:asciiTheme="minorEastAsia" w:hAnsiTheme="minorEastAsia" w:eastAsiaTheme="minorEastAsia"/>
        </w:rPr>
        <w:t>農政企画課世界農業遺産未来戦略室</w:t>
      </w:r>
      <w:r>
        <w:rPr>
          <w:rFonts w:hint="default" w:asciiTheme="minorEastAsia" w:hAnsiTheme="minorEastAsia" w:eastAsiaTheme="minorEastAsia"/>
        </w:rPr>
        <w:t xml:space="preserve">  </w:t>
      </w:r>
      <w:r>
        <w:rPr>
          <w:rFonts w:hint="eastAsia" w:asciiTheme="minorEastAsia" w:hAnsiTheme="minorEastAsia" w:eastAsiaTheme="minorEastAsia"/>
        </w:rPr>
        <w:t>電話</w:t>
      </w:r>
      <w:r>
        <w:rPr>
          <w:rFonts w:hint="default" w:asciiTheme="minorEastAsia" w:hAnsiTheme="minorEastAsia" w:eastAsiaTheme="minorEastAsia"/>
        </w:rPr>
        <w:t>23-2281</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大崎地域世界農業遺産推進協議会では、大崎地域の</w:t>
      </w:r>
      <w:r>
        <w:rPr>
          <w:rFonts w:hint="eastAsia" w:asciiTheme="minorEastAsia" w:hAnsiTheme="minorEastAsia" w:eastAsiaTheme="minorEastAsia"/>
          <w:kern w:val="0"/>
        </w:rPr>
        <w:t>1</w:t>
      </w:r>
      <w:r>
        <w:rPr>
          <w:rFonts w:hint="eastAsia" w:asciiTheme="minorEastAsia" w:hAnsiTheme="minorEastAsia" w:eastAsiaTheme="minorEastAsia"/>
          <w:kern w:val="0"/>
        </w:rPr>
        <w:t>市</w:t>
      </w:r>
      <w:r>
        <w:rPr>
          <w:rFonts w:hint="eastAsia" w:asciiTheme="minorEastAsia" w:hAnsiTheme="minorEastAsia" w:eastAsiaTheme="minorEastAsia"/>
          <w:kern w:val="0"/>
        </w:rPr>
        <w:t>4</w:t>
      </w:r>
      <w:r>
        <w:rPr>
          <w:rFonts w:hint="eastAsia" w:asciiTheme="minorEastAsia" w:hAnsiTheme="minorEastAsia" w:eastAsiaTheme="minorEastAsia"/>
          <w:kern w:val="0"/>
        </w:rPr>
        <w:t>町を巡り、地域資源や魅力の再発見を通して、世界農業遺産「大崎耕土」への理解を深め、</w:t>
      </w:r>
      <w:r>
        <w:rPr>
          <w:rFonts w:hint="eastAsia" w:asciiTheme="minorEastAsia" w:hAnsiTheme="minorEastAsia" w:eastAsiaTheme="minorEastAsia"/>
          <w:kern w:val="0"/>
        </w:rPr>
        <w:t>GIAHS</w:t>
      </w:r>
      <w:r>
        <w:rPr>
          <w:rFonts w:hint="eastAsia" w:asciiTheme="minorEastAsia" w:hAnsiTheme="minorEastAsia" w:eastAsiaTheme="minorEastAsia"/>
          <w:kern w:val="0"/>
        </w:rPr>
        <w:t>ツーリズムのモデルプランの作成や人材育成を図ることを目的とした、「</w:t>
      </w:r>
      <w:r>
        <w:rPr>
          <w:rFonts w:hint="eastAsia" w:asciiTheme="minorEastAsia" w:hAnsiTheme="minorEastAsia" w:eastAsiaTheme="minorEastAsia"/>
          <w:kern w:val="0"/>
        </w:rPr>
        <w:t>GIAHS</w:t>
      </w:r>
      <w:r>
        <w:rPr>
          <w:rFonts w:hint="eastAsia" w:asciiTheme="minorEastAsia" w:hAnsiTheme="minorEastAsia" w:eastAsiaTheme="minorEastAsia"/>
          <w:kern w:val="0"/>
        </w:rPr>
        <w:t>ツーリズム研修」を開催しました。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この研修には、大崎地域内の鹿島台商業高等学校や南郷高等学校の生徒が参加し、</w:t>
      </w:r>
      <w:r>
        <w:rPr>
          <w:rFonts w:hint="eastAsia" w:asciiTheme="minorEastAsia" w:hAnsiTheme="minorEastAsia" w:eastAsiaTheme="minorEastAsia"/>
          <w:kern w:val="0"/>
        </w:rPr>
        <w:t>10</w:t>
      </w:r>
      <w:r>
        <w:rPr>
          <w:rFonts w:hint="eastAsia" w:asciiTheme="minorEastAsia" w:hAnsiTheme="minorEastAsia" w:eastAsiaTheme="minorEastAsia"/>
          <w:kern w:val="0"/>
        </w:rPr>
        <w:t>月に鳴子温泉地域と加美町、</w:t>
      </w:r>
      <w:r>
        <w:rPr>
          <w:rFonts w:hint="eastAsia" w:asciiTheme="minorEastAsia" w:hAnsiTheme="minorEastAsia" w:eastAsiaTheme="minorEastAsia"/>
          <w:kern w:val="0"/>
        </w:rPr>
        <w:t>11</w:t>
      </w:r>
      <w:r>
        <w:rPr>
          <w:rFonts w:hint="eastAsia" w:asciiTheme="minorEastAsia" w:hAnsiTheme="minorEastAsia" w:eastAsiaTheme="minorEastAsia"/>
          <w:kern w:val="0"/>
        </w:rPr>
        <w:t>月に鹿島台地域をそれぞれ巡りました。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また、</w:t>
      </w:r>
      <w:r>
        <w:rPr>
          <w:rFonts w:hint="eastAsia" w:asciiTheme="minorEastAsia" w:hAnsiTheme="minorEastAsia" w:eastAsiaTheme="minorEastAsia"/>
          <w:kern w:val="0"/>
        </w:rPr>
        <w:t>11</w:t>
      </w:r>
      <w:r>
        <w:rPr>
          <w:rFonts w:hint="eastAsia" w:asciiTheme="minorEastAsia" w:hAnsiTheme="minorEastAsia" w:eastAsiaTheme="minorEastAsia"/>
          <w:kern w:val="0"/>
        </w:rPr>
        <w:t>月に開催した鹿島台地域での研修では、鹿島台商業高等学校の生徒によるツアーガイドも行われました。</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このような取り組みを通じ、住んでいる地域以外の世界農業遺産に触れ、興味・関心を広げることで、世界農業遺産を次世代につなげていきます。</w:t>
      </w:r>
    </w:p>
    <w:p>
      <w:pPr>
        <w:pStyle w:val="0"/>
        <w:rPr>
          <w:rFonts w:hint="default" w:asciiTheme="minorEastAsia" w:hAnsiTheme="minorEastAsia" w:eastAsiaTheme="minorEastAsia"/>
          <w:kern w:val="0"/>
        </w:rPr>
      </w:pPr>
      <w:r>
        <w:rPr>
          <w:rFonts w:hint="eastAsia" w:ascii="ＭＳ 明朝" w:hAnsi="ＭＳ 明朝" w:eastAsia="ＭＳ 明朝"/>
          <w:kern w:val="0"/>
          <w:sz w:val="24"/>
        </w:rPr>
        <w:t>写真：鹿島台商業高等学校の生徒によるツアーガイド</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rPr>
      </w:pPr>
      <w:r>
        <w:rPr>
          <w:rFonts w:hint="eastAsia" w:asciiTheme="minorEastAsia" w:hAnsiTheme="minorEastAsia" w:eastAsiaTheme="minorEastAsia"/>
          <w:b w:val="1"/>
          <w:sz w:val="28"/>
        </w:rPr>
        <w:t>市長コラム　天地人</w:t>
      </w:r>
      <w:r>
        <w:rPr>
          <w:rFonts w:hint="eastAsia" w:asciiTheme="minorEastAsia" w:hAnsiTheme="minorEastAsia" w:eastAsiaTheme="minorEastAsia"/>
          <w:b w:val="1"/>
        </w:rPr>
        <w:t>　</w:t>
      </w:r>
    </w:p>
    <w:p>
      <w:pPr>
        <w:pStyle w:val="0"/>
        <w:rPr>
          <w:rFonts w:hint="default" w:asciiTheme="minorEastAsia" w:hAnsiTheme="minorEastAsia" w:eastAsiaTheme="minorEastAsia"/>
          <w:b w:val="1"/>
          <w:kern w:val="0"/>
        </w:rPr>
      </w:pPr>
      <w:r>
        <w:rPr>
          <w:rFonts w:hint="eastAsia" w:asciiTheme="minorEastAsia" w:hAnsiTheme="minorEastAsia" w:eastAsiaTheme="minorEastAsia"/>
          <w:b w:val="1"/>
          <w:kern w:val="0"/>
          <w:sz w:val="28"/>
        </w:rPr>
        <w:t>東北初のジビエの郷づくり</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これまでイノシシの生息地の北限は福島・宮城の県境付近といわれ、大崎市が誕生した当時、当地方でのイノシシによる被害は皆無でした。</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近年、気候変動・地球温暖化の影響からイノシシの群れが一気に北上し、農地が荒らされ、農作物の被害が増加し、生活が脅かされる事態となり、深刻な地域社会問題となっております。</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本市ではこれまで、対策として「捕獲対策」「侵入防止対策」「地域ぐるみ環境対策」の三本柱で総合的に取り組んでまいりました。</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しかし、さまざまな対策を講じても頭数も被害地域も急増を続けており、捕獲数が約７００頭を数えるまでになりました。</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そこで本市は、新たな対策として、厄介者のイノシシを地域資源と捉え、利活用を図る「ジビエの郷づくり」を進めることとし、東北で初めてイノシシ処理ができる「ジビエ食肉処理加工施設」と「減容化処理施設」を整備いたしました。</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整備場所は、イノシシ被害が多い岩出山地域真山地区の「旧真山小学校」を活用し、イノシシ絶滅対策、新たな食文化の創造、地域活性化を目指してまいります。</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一石三鳥を狙う大崎市流の「ジビエの郷づくり」です。</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ヘルシーとして注目が高まるジビエ（野生鳥獣肉）。イノシシ肉の特産化に向けて、市内３カ所の道の駅で</w:t>
      </w:r>
      <w:r>
        <w:rPr>
          <w:rFonts w:hint="eastAsia" w:asciiTheme="minorEastAsia" w:hAnsiTheme="minorEastAsia" w:eastAsiaTheme="minorEastAsia"/>
          <w:kern w:val="0"/>
        </w:rPr>
        <w:t>12</w:t>
      </w:r>
      <w:r>
        <w:rPr>
          <w:rFonts w:hint="eastAsia" w:asciiTheme="minorEastAsia" w:hAnsiTheme="minorEastAsia" w:eastAsiaTheme="minorEastAsia"/>
          <w:kern w:val="0"/>
        </w:rPr>
        <w:t>月に試食会を行い、併せて、販売開始を予定しております。</w:t>
      </w:r>
    </w:p>
    <w:p>
      <w:pPr>
        <w:pStyle w:val="0"/>
        <w:autoSpaceDE w:val="0"/>
        <w:autoSpaceDN w:val="0"/>
        <w:adjustRightInd w:val="0"/>
        <w:jc w:val="left"/>
        <w:rPr>
          <w:rFonts w:hint="eastAsia" w:asciiTheme="minorEastAsia" w:hAnsiTheme="minorEastAsia" w:eastAsiaTheme="minorEastAsia"/>
          <w:kern w:val="0"/>
        </w:rPr>
      </w:pPr>
      <w:r>
        <w:rPr>
          <w:rFonts w:hint="eastAsia" w:asciiTheme="minorEastAsia" w:hAnsiTheme="minorEastAsia" w:eastAsiaTheme="minorEastAsia"/>
          <w:kern w:val="0"/>
        </w:rPr>
        <w:t>　また、鳴子温泉地域の宿泊施設や市内飲食店でも、間もなく新メニューとして登場いたします。</w:t>
      </w:r>
      <w:bookmarkStart w:id="0" w:name="_GoBack"/>
      <w:bookmarkEnd w:id="0"/>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　乞うご期待！ご支援をよろしくお願いいたします。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3</Pages>
  <Words>60</Words>
  <Characters>2320</Characters>
  <Application>JUST Note</Application>
  <Lines>98</Lines>
  <Paragraphs>57</Paragraphs>
  <CharactersWithSpaces>2391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2023-11-20T05:44:17Z</dcterms:modified>
  <cp:revision>19</cp:revision>
</cp:coreProperties>
</file>