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b w:val="1"/>
          <w:sz w:val="28"/>
        </w:rPr>
      </w:pPr>
      <w:r>
        <w:rPr>
          <w:rFonts w:hint="eastAsia"/>
          <w:b w:val="1"/>
          <w:sz w:val="28"/>
        </w:rPr>
        <w:t>くらしの情報</w:t>
      </w:r>
    </w:p>
    <w:p>
      <w:pPr>
        <w:pStyle w:val="0"/>
        <w:rPr>
          <w:rFonts w:hint="default"/>
          <w:sz w:val="24"/>
        </w:rPr>
      </w:pPr>
    </w:p>
    <w:p>
      <w:pPr>
        <w:pStyle w:val="0"/>
        <w:rPr>
          <w:rFonts w:hint="eastAsia"/>
          <w:sz w:val="24"/>
        </w:rPr>
      </w:pPr>
      <w:r>
        <w:rPr>
          <w:rFonts w:hint="eastAsia"/>
          <w:b w:val="1"/>
          <w:sz w:val="24"/>
        </w:rPr>
        <w:t>じどうかんであそぼう</w:t>
      </w:r>
    </w:p>
    <w:tbl>
      <w:tblPr>
        <w:tblStyle w:val="18"/>
        <w:tblW w:w="0" w:type="auto"/>
        <w:tblInd w:w="0" w:type="dxa"/>
        <w:tblLayout w:type="fixed"/>
        <w:tblLook w:firstRow="1" w:lastRow="0" w:firstColumn="1" w:lastColumn="0" w:noHBand="0" w:noVBand="1" w:val="04A0"/>
      </w:tblPr>
      <w:tblGrid>
        <w:gridCol w:w="2448"/>
        <w:gridCol w:w="3060"/>
        <w:gridCol w:w="2700"/>
        <w:gridCol w:w="1260"/>
      </w:tblGrid>
      <w:tr>
        <w:trPr/>
        <w:tc>
          <w:tcPr>
            <w:tcW w:w="2448" w:type="dxa"/>
            <w:shd w:val="clear" w:color="auto" w:fill="FFE9FF"/>
            <w:vAlign w:val="top"/>
          </w:tcPr>
          <w:p>
            <w:pPr>
              <w:pStyle w:val="0"/>
              <w:jc w:val="center"/>
              <w:rPr>
                <w:rFonts w:hint="eastAsia"/>
                <w:sz w:val="24"/>
              </w:rPr>
            </w:pPr>
            <w:r>
              <w:rPr>
                <w:rFonts w:hint="eastAsia"/>
                <w:sz w:val="24"/>
              </w:rPr>
              <w:t>期日</w:t>
            </w:r>
          </w:p>
        </w:tc>
        <w:tc>
          <w:tcPr>
            <w:tcW w:w="3060" w:type="dxa"/>
            <w:shd w:val="clear" w:color="auto" w:fill="FFE9FF"/>
            <w:vAlign w:val="top"/>
          </w:tcPr>
          <w:p>
            <w:pPr>
              <w:pStyle w:val="0"/>
              <w:jc w:val="center"/>
              <w:rPr>
                <w:rFonts w:hint="eastAsia"/>
                <w:sz w:val="24"/>
              </w:rPr>
            </w:pPr>
            <w:r>
              <w:rPr>
                <w:rFonts w:hint="eastAsia"/>
                <w:sz w:val="24"/>
              </w:rPr>
              <w:t>場所・申込先</w:t>
            </w:r>
          </w:p>
        </w:tc>
        <w:tc>
          <w:tcPr>
            <w:tcW w:w="2700" w:type="dxa"/>
            <w:shd w:val="clear" w:color="auto" w:fill="FFE9FF"/>
            <w:vAlign w:val="top"/>
          </w:tcPr>
          <w:p>
            <w:pPr>
              <w:pStyle w:val="0"/>
              <w:jc w:val="center"/>
              <w:rPr>
                <w:rFonts w:hint="eastAsia"/>
                <w:sz w:val="24"/>
              </w:rPr>
            </w:pPr>
            <w:r>
              <w:rPr>
                <w:rFonts w:hint="eastAsia"/>
                <w:sz w:val="24"/>
              </w:rPr>
              <w:t>内容</w:t>
            </w:r>
          </w:p>
        </w:tc>
        <w:tc>
          <w:tcPr>
            <w:tcW w:w="1260" w:type="dxa"/>
            <w:shd w:val="clear" w:color="auto" w:fill="FFE9FF"/>
            <w:vAlign w:val="top"/>
          </w:tcPr>
          <w:p>
            <w:pPr>
              <w:pStyle w:val="0"/>
              <w:jc w:val="center"/>
              <w:rPr>
                <w:rFonts w:hint="eastAsia"/>
                <w:sz w:val="24"/>
              </w:rPr>
            </w:pPr>
            <w:r>
              <w:rPr>
                <w:rFonts w:hint="eastAsia"/>
                <w:sz w:val="24"/>
              </w:rPr>
              <w:t>定員</w:t>
            </w:r>
          </w:p>
        </w:tc>
      </w:tr>
      <w:tr>
        <w:trPr/>
        <w:tc>
          <w:tcPr>
            <w:tcW w:w="2448" w:type="dxa"/>
            <w:vAlign w:val="center"/>
          </w:tcPr>
          <w:p>
            <w:pPr>
              <w:pStyle w:val="0"/>
              <w:jc w:val="left"/>
              <w:rPr>
                <w:rFonts w:hint="eastAsia"/>
                <w:sz w:val="24"/>
              </w:rPr>
            </w:pPr>
            <w:r>
              <w:rPr>
                <w:rFonts w:hint="eastAsia"/>
                <w:sz w:val="24"/>
              </w:rPr>
              <w:t>2</w:t>
            </w:r>
            <w:r>
              <w:rPr>
                <w:rFonts w:hint="eastAsia"/>
                <w:sz w:val="24"/>
              </w:rPr>
              <w:t>月</w:t>
            </w:r>
            <w:r>
              <w:rPr>
                <w:rFonts w:hint="eastAsia"/>
                <w:sz w:val="24"/>
              </w:rPr>
              <w:t>6</w:t>
            </w:r>
            <w:r>
              <w:rPr>
                <w:rFonts w:hint="eastAsia"/>
                <w:sz w:val="24"/>
              </w:rPr>
              <w:t>日（火曜日）</w:t>
            </w:r>
          </w:p>
        </w:tc>
        <w:tc>
          <w:tcPr>
            <w:tcW w:w="3060" w:type="dxa"/>
            <w:vAlign w:val="top"/>
          </w:tcPr>
          <w:p>
            <w:pPr>
              <w:pStyle w:val="0"/>
              <w:rPr>
                <w:rFonts w:hint="eastAsia"/>
                <w:sz w:val="24"/>
              </w:rPr>
            </w:pPr>
            <w:r>
              <w:rPr>
                <w:rFonts w:hint="eastAsia"/>
                <w:sz w:val="24"/>
              </w:rPr>
              <w:t>古川稲葉児童センター</w:t>
            </w:r>
          </w:p>
          <w:p>
            <w:pPr>
              <w:pStyle w:val="0"/>
              <w:rPr>
                <w:rFonts w:hint="eastAsia"/>
                <w:sz w:val="24"/>
              </w:rPr>
            </w:pPr>
            <w:r>
              <w:rPr>
                <w:rFonts w:hint="eastAsia"/>
                <w:sz w:val="24"/>
              </w:rPr>
              <w:t>（電話</w:t>
            </w:r>
            <w:r>
              <w:rPr>
                <w:rFonts w:hint="eastAsia"/>
                <w:sz w:val="24"/>
              </w:rPr>
              <w:t>24-8513</w:t>
            </w:r>
            <w:r>
              <w:rPr>
                <w:rFonts w:hint="eastAsia"/>
                <w:sz w:val="24"/>
              </w:rPr>
              <w:t>）</w:t>
            </w:r>
          </w:p>
        </w:tc>
        <w:tc>
          <w:tcPr>
            <w:tcW w:w="2700" w:type="dxa"/>
            <w:vAlign w:val="center"/>
          </w:tcPr>
          <w:p>
            <w:pPr>
              <w:pStyle w:val="0"/>
              <w:jc w:val="left"/>
              <w:rPr>
                <w:rFonts w:hint="eastAsia"/>
                <w:sz w:val="24"/>
              </w:rPr>
            </w:pPr>
            <w:r>
              <w:rPr>
                <w:rFonts w:hint="eastAsia"/>
                <w:sz w:val="24"/>
              </w:rPr>
              <w:t>大きくなったね</w:t>
            </w:r>
          </w:p>
        </w:tc>
        <w:tc>
          <w:tcPr>
            <w:tcW w:w="1260" w:type="dxa"/>
            <w:vAlign w:val="center"/>
          </w:tcPr>
          <w:p>
            <w:pPr>
              <w:pStyle w:val="0"/>
              <w:jc w:val="left"/>
              <w:rPr>
                <w:rFonts w:hint="eastAsia"/>
                <w:sz w:val="24"/>
              </w:rPr>
            </w:pPr>
            <w:r>
              <w:rPr>
                <w:rFonts w:hint="eastAsia"/>
                <w:sz w:val="24"/>
              </w:rPr>
              <w:t>10</w:t>
            </w:r>
            <w:r>
              <w:rPr>
                <w:rFonts w:hint="eastAsia"/>
                <w:sz w:val="24"/>
              </w:rPr>
              <w:t>組</w:t>
            </w:r>
          </w:p>
        </w:tc>
      </w:tr>
      <w:tr>
        <w:trPr/>
        <w:tc>
          <w:tcPr>
            <w:tcW w:w="2448" w:type="dxa"/>
            <w:vAlign w:val="center"/>
          </w:tcPr>
          <w:p>
            <w:pPr>
              <w:pStyle w:val="0"/>
              <w:jc w:val="left"/>
              <w:rPr>
                <w:rFonts w:hint="eastAsia"/>
                <w:sz w:val="24"/>
              </w:rPr>
            </w:pPr>
            <w:r>
              <w:rPr>
                <w:rFonts w:hint="eastAsia"/>
                <w:sz w:val="24"/>
              </w:rPr>
              <w:t>2</w:t>
            </w:r>
            <w:r>
              <w:rPr>
                <w:rFonts w:hint="eastAsia"/>
                <w:sz w:val="24"/>
              </w:rPr>
              <w:t>月</w:t>
            </w:r>
            <w:r>
              <w:rPr>
                <w:rFonts w:hint="eastAsia"/>
                <w:sz w:val="24"/>
              </w:rPr>
              <w:t>8</w:t>
            </w:r>
            <w:r>
              <w:rPr>
                <w:rFonts w:hint="eastAsia"/>
                <w:sz w:val="24"/>
              </w:rPr>
              <w:t>日（木曜日）</w:t>
            </w:r>
          </w:p>
        </w:tc>
        <w:tc>
          <w:tcPr>
            <w:tcW w:w="3060" w:type="dxa"/>
            <w:vAlign w:val="top"/>
          </w:tcPr>
          <w:p>
            <w:pPr>
              <w:pStyle w:val="0"/>
              <w:rPr>
                <w:rFonts w:hint="eastAsia"/>
                <w:sz w:val="24"/>
              </w:rPr>
            </w:pPr>
            <w:r>
              <w:rPr>
                <w:rFonts w:hint="eastAsia"/>
                <w:sz w:val="24"/>
              </w:rPr>
              <w:t>古川東児童センター</w:t>
            </w:r>
          </w:p>
          <w:p>
            <w:pPr>
              <w:pStyle w:val="0"/>
              <w:rPr>
                <w:rFonts w:hint="eastAsia"/>
                <w:sz w:val="24"/>
              </w:rPr>
            </w:pPr>
            <w:r>
              <w:rPr>
                <w:rFonts w:hint="eastAsia"/>
                <w:sz w:val="24"/>
              </w:rPr>
              <w:t>（電話</w:t>
            </w:r>
            <w:r>
              <w:rPr>
                <w:rFonts w:hint="eastAsia"/>
                <w:sz w:val="24"/>
              </w:rPr>
              <w:t>23-1055</w:t>
            </w:r>
            <w:r>
              <w:rPr>
                <w:rFonts w:hint="eastAsia"/>
                <w:sz w:val="24"/>
              </w:rPr>
              <w:t>）</w:t>
            </w:r>
          </w:p>
        </w:tc>
        <w:tc>
          <w:tcPr>
            <w:tcW w:w="2700" w:type="dxa"/>
            <w:vAlign w:val="center"/>
          </w:tcPr>
          <w:p>
            <w:pPr>
              <w:pStyle w:val="0"/>
              <w:jc w:val="left"/>
              <w:rPr>
                <w:rFonts w:hint="eastAsia"/>
                <w:sz w:val="24"/>
              </w:rPr>
            </w:pPr>
            <w:r>
              <w:rPr>
                <w:rFonts w:hint="eastAsia"/>
                <w:sz w:val="24"/>
              </w:rPr>
              <w:t>思い出作り</w:t>
            </w:r>
          </w:p>
        </w:tc>
        <w:tc>
          <w:tcPr>
            <w:tcW w:w="1260" w:type="dxa"/>
            <w:vAlign w:val="center"/>
          </w:tcPr>
          <w:p>
            <w:pPr>
              <w:pStyle w:val="0"/>
              <w:jc w:val="left"/>
              <w:rPr>
                <w:rFonts w:hint="eastAsia"/>
                <w:sz w:val="24"/>
              </w:rPr>
            </w:pPr>
            <w:r>
              <w:rPr>
                <w:rFonts w:hint="eastAsia"/>
                <w:sz w:val="24"/>
              </w:rPr>
              <w:t>なし</w:t>
            </w:r>
          </w:p>
        </w:tc>
      </w:tr>
      <w:tr>
        <w:trPr/>
        <w:tc>
          <w:tcPr>
            <w:tcW w:w="2448" w:type="dxa"/>
            <w:vAlign w:val="center"/>
          </w:tcPr>
          <w:p>
            <w:pPr>
              <w:pStyle w:val="0"/>
              <w:jc w:val="left"/>
              <w:rPr>
                <w:rFonts w:hint="eastAsia"/>
                <w:sz w:val="24"/>
              </w:rPr>
            </w:pPr>
            <w:r>
              <w:rPr>
                <w:rFonts w:hint="eastAsia"/>
                <w:sz w:val="24"/>
              </w:rPr>
              <w:t>2</w:t>
            </w:r>
            <w:r>
              <w:rPr>
                <w:rFonts w:hint="eastAsia"/>
                <w:sz w:val="24"/>
              </w:rPr>
              <w:t>月</w:t>
            </w:r>
            <w:r>
              <w:rPr>
                <w:rFonts w:hint="eastAsia"/>
                <w:sz w:val="24"/>
              </w:rPr>
              <w:t>14</w:t>
            </w:r>
            <w:r>
              <w:rPr>
                <w:rFonts w:hint="eastAsia"/>
                <w:sz w:val="24"/>
              </w:rPr>
              <w:t>日（水曜日）</w:t>
            </w:r>
          </w:p>
        </w:tc>
        <w:tc>
          <w:tcPr>
            <w:tcW w:w="3060" w:type="dxa"/>
            <w:vAlign w:val="top"/>
          </w:tcPr>
          <w:p>
            <w:pPr>
              <w:pStyle w:val="0"/>
              <w:rPr>
                <w:rFonts w:hint="eastAsia"/>
                <w:sz w:val="24"/>
              </w:rPr>
            </w:pPr>
            <w:r>
              <w:rPr>
                <w:rFonts w:hint="eastAsia"/>
                <w:sz w:val="24"/>
              </w:rPr>
              <w:t>古川南児童センター</w:t>
            </w:r>
          </w:p>
          <w:p>
            <w:pPr>
              <w:pStyle w:val="0"/>
              <w:rPr>
                <w:rFonts w:hint="eastAsia"/>
                <w:sz w:val="24"/>
              </w:rPr>
            </w:pPr>
            <w:r>
              <w:rPr>
                <w:rFonts w:hint="eastAsia"/>
                <w:sz w:val="24"/>
              </w:rPr>
              <w:t>（電話</w:t>
            </w:r>
            <w:r>
              <w:rPr>
                <w:rFonts w:hint="eastAsia"/>
                <w:sz w:val="24"/>
              </w:rPr>
              <w:t>22-3610</w:t>
            </w:r>
            <w:r>
              <w:rPr>
                <w:rFonts w:hint="eastAsia"/>
                <w:sz w:val="24"/>
              </w:rPr>
              <w:t>）</w:t>
            </w:r>
          </w:p>
        </w:tc>
        <w:tc>
          <w:tcPr>
            <w:tcW w:w="2700" w:type="dxa"/>
            <w:vAlign w:val="center"/>
          </w:tcPr>
          <w:p>
            <w:pPr>
              <w:pStyle w:val="0"/>
              <w:jc w:val="left"/>
              <w:rPr>
                <w:rFonts w:hint="eastAsia"/>
                <w:sz w:val="24"/>
              </w:rPr>
            </w:pPr>
            <w:r>
              <w:rPr>
                <w:rFonts w:hint="eastAsia"/>
                <w:sz w:val="24"/>
              </w:rPr>
              <w:t>たのしくぺったん</w:t>
            </w:r>
          </w:p>
        </w:tc>
        <w:tc>
          <w:tcPr>
            <w:tcW w:w="1260" w:type="dxa"/>
            <w:vAlign w:val="center"/>
          </w:tcPr>
          <w:p>
            <w:pPr>
              <w:pStyle w:val="0"/>
              <w:jc w:val="left"/>
              <w:rPr>
                <w:rFonts w:hint="eastAsia"/>
                <w:sz w:val="24"/>
              </w:rPr>
            </w:pPr>
            <w:r>
              <w:rPr>
                <w:rFonts w:hint="eastAsia"/>
                <w:sz w:val="24"/>
              </w:rPr>
              <w:t>5</w:t>
            </w:r>
            <w:r>
              <w:rPr>
                <w:rFonts w:hint="eastAsia"/>
                <w:sz w:val="24"/>
              </w:rPr>
              <w:t>組</w:t>
            </w:r>
          </w:p>
        </w:tc>
      </w:tr>
      <w:tr>
        <w:trPr/>
        <w:tc>
          <w:tcPr>
            <w:tcW w:w="2448" w:type="dxa"/>
            <w:vAlign w:val="center"/>
          </w:tcPr>
          <w:p>
            <w:pPr>
              <w:pStyle w:val="0"/>
              <w:jc w:val="left"/>
              <w:rPr>
                <w:rFonts w:hint="eastAsia"/>
                <w:sz w:val="24"/>
              </w:rPr>
            </w:pPr>
            <w:r>
              <w:rPr>
                <w:rFonts w:hint="eastAsia"/>
                <w:sz w:val="24"/>
              </w:rPr>
              <w:t>2</w:t>
            </w:r>
            <w:r>
              <w:rPr>
                <w:rFonts w:hint="eastAsia"/>
                <w:sz w:val="24"/>
              </w:rPr>
              <w:t>月</w:t>
            </w:r>
            <w:r>
              <w:rPr>
                <w:rFonts w:hint="eastAsia"/>
                <w:sz w:val="24"/>
              </w:rPr>
              <w:t>15</w:t>
            </w:r>
            <w:r>
              <w:rPr>
                <w:rFonts w:hint="eastAsia"/>
                <w:sz w:val="24"/>
              </w:rPr>
              <w:t>日（木曜日）</w:t>
            </w:r>
          </w:p>
        </w:tc>
        <w:tc>
          <w:tcPr>
            <w:tcW w:w="3060" w:type="dxa"/>
            <w:vAlign w:val="top"/>
          </w:tcPr>
          <w:p>
            <w:pPr>
              <w:pStyle w:val="0"/>
              <w:rPr>
                <w:rFonts w:hint="eastAsia"/>
                <w:sz w:val="24"/>
              </w:rPr>
            </w:pPr>
            <w:r>
              <w:rPr>
                <w:rFonts w:hint="eastAsia"/>
                <w:sz w:val="24"/>
              </w:rPr>
              <w:t>古川大宮児童センター</w:t>
            </w:r>
          </w:p>
          <w:p>
            <w:pPr>
              <w:pStyle w:val="0"/>
              <w:rPr>
                <w:rFonts w:hint="eastAsia"/>
                <w:sz w:val="24"/>
              </w:rPr>
            </w:pPr>
            <w:r>
              <w:rPr>
                <w:rFonts w:hint="eastAsia"/>
                <w:sz w:val="24"/>
              </w:rPr>
              <w:t>（電話</w:t>
            </w:r>
            <w:r>
              <w:rPr>
                <w:rFonts w:hint="eastAsia"/>
                <w:sz w:val="24"/>
              </w:rPr>
              <w:t>23-1120</w:t>
            </w:r>
            <w:r>
              <w:rPr>
                <w:rFonts w:hint="eastAsia"/>
                <w:sz w:val="24"/>
              </w:rPr>
              <w:t>）</w:t>
            </w:r>
          </w:p>
        </w:tc>
        <w:tc>
          <w:tcPr>
            <w:tcW w:w="2700" w:type="dxa"/>
            <w:vAlign w:val="center"/>
          </w:tcPr>
          <w:p>
            <w:pPr>
              <w:pStyle w:val="0"/>
              <w:rPr>
                <w:rFonts w:hint="eastAsia"/>
                <w:sz w:val="24"/>
              </w:rPr>
            </w:pPr>
            <w:r>
              <w:rPr>
                <w:rFonts w:hint="eastAsia"/>
                <w:sz w:val="24"/>
              </w:rPr>
              <w:t>うれしいひなまつり</w:t>
            </w:r>
          </w:p>
        </w:tc>
        <w:tc>
          <w:tcPr>
            <w:tcW w:w="1260" w:type="dxa"/>
            <w:vAlign w:val="center"/>
          </w:tcPr>
          <w:p>
            <w:pPr>
              <w:pStyle w:val="0"/>
              <w:jc w:val="left"/>
              <w:rPr>
                <w:rFonts w:hint="eastAsia"/>
                <w:sz w:val="24"/>
              </w:rPr>
            </w:pPr>
            <w:r>
              <w:rPr>
                <w:rFonts w:hint="eastAsia"/>
                <w:sz w:val="24"/>
              </w:rPr>
              <w:t>5</w:t>
            </w:r>
            <w:r>
              <w:rPr>
                <w:rFonts w:hint="eastAsia"/>
                <w:sz w:val="24"/>
              </w:rPr>
              <w:t>組</w:t>
            </w:r>
          </w:p>
        </w:tc>
      </w:tr>
    </w:tbl>
    <w:p>
      <w:pPr>
        <w:pStyle w:val="0"/>
        <w:rPr>
          <w:rFonts w:hint="eastAsia"/>
          <w:sz w:val="24"/>
        </w:rPr>
      </w:pPr>
      <w:r>
        <w:rPr>
          <w:rFonts w:hint="eastAsia"/>
          <w:sz w:val="24"/>
        </w:rPr>
        <w:t>時間　</w:t>
      </w:r>
      <w:r>
        <w:rPr>
          <w:rFonts w:hint="eastAsia"/>
          <w:sz w:val="24"/>
        </w:rPr>
        <w:t>10</w:t>
      </w:r>
      <w:r>
        <w:rPr>
          <w:rFonts w:hint="eastAsia"/>
          <w:sz w:val="24"/>
        </w:rPr>
        <w:t>時</w:t>
      </w:r>
      <w:r>
        <w:rPr>
          <w:rFonts w:hint="eastAsia"/>
          <w:sz w:val="24"/>
        </w:rPr>
        <w:t>30</w:t>
      </w:r>
      <w:r>
        <w:rPr>
          <w:rFonts w:hint="eastAsia"/>
          <w:sz w:val="24"/>
        </w:rPr>
        <w:t>分～</w:t>
      </w:r>
      <w:r>
        <w:rPr>
          <w:rFonts w:hint="eastAsia"/>
          <w:sz w:val="24"/>
        </w:rPr>
        <w:t>11</w:t>
      </w:r>
      <w:r>
        <w:rPr>
          <w:rFonts w:hint="eastAsia"/>
          <w:sz w:val="24"/>
        </w:rPr>
        <w:t>時</w:t>
      </w:r>
      <w:r>
        <w:rPr>
          <w:rFonts w:hint="eastAsia"/>
          <w:sz w:val="24"/>
        </w:rPr>
        <w:t>30</w:t>
      </w:r>
      <w:r>
        <w:rPr>
          <w:rFonts w:hint="eastAsia"/>
          <w:sz w:val="24"/>
        </w:rPr>
        <w:t>分</w:t>
      </w:r>
    </w:p>
    <w:p>
      <w:pPr>
        <w:pStyle w:val="0"/>
        <w:rPr>
          <w:rFonts w:hint="eastAsia"/>
          <w:sz w:val="24"/>
        </w:rPr>
      </w:pPr>
      <w:r>
        <w:rPr>
          <w:rFonts w:hint="eastAsia"/>
          <w:sz w:val="24"/>
        </w:rPr>
        <w:t>対象　就学前の子どもと保護者</w:t>
      </w:r>
    </w:p>
    <w:p>
      <w:pPr>
        <w:pStyle w:val="0"/>
        <w:rPr>
          <w:rFonts w:hint="eastAsia"/>
          <w:sz w:val="24"/>
        </w:rPr>
      </w:pPr>
      <w:r>
        <w:rPr>
          <w:rFonts w:hint="eastAsia"/>
          <w:sz w:val="24"/>
        </w:rPr>
        <w:t>申込　事前に電話で申し込み（先着順）</w:t>
      </w:r>
    </w:p>
    <w:p>
      <w:pPr>
        <w:pStyle w:val="0"/>
        <w:rPr>
          <w:rFonts w:hint="eastAsia"/>
          <w:sz w:val="24"/>
        </w:rPr>
      </w:pPr>
      <w:r>
        <w:rPr>
          <w:rFonts w:hint="eastAsia"/>
          <w:sz w:val="24"/>
        </w:rPr>
        <w:t>問い合わせ</w:t>
      </w:r>
      <w:r>
        <w:rPr>
          <w:rFonts w:hint="eastAsia"/>
          <w:sz w:val="24"/>
        </w:rPr>
        <w:t xml:space="preserve"> </w:t>
      </w:r>
      <w:r>
        <w:rPr>
          <w:rFonts w:hint="eastAsia"/>
          <w:sz w:val="24"/>
        </w:rPr>
        <w:t>各児童館・児童センター</w:t>
      </w:r>
      <w:r>
        <w:rPr>
          <w:rFonts w:hint="eastAsia"/>
          <w:sz w:val="24"/>
        </w:rPr>
        <w:t xml:space="preserve"> </w:t>
      </w:r>
    </w:p>
    <w:p>
      <w:pPr>
        <w:pStyle w:val="0"/>
        <w:rPr>
          <w:rFonts w:hint="eastAsia"/>
          <w:sz w:val="24"/>
        </w:rPr>
      </w:pPr>
    </w:p>
    <w:p>
      <w:pPr>
        <w:pStyle w:val="0"/>
        <w:rPr>
          <w:rFonts w:hint="eastAsia"/>
          <w:b w:val="1"/>
          <w:sz w:val="24"/>
        </w:rPr>
      </w:pPr>
      <w:r>
        <w:rPr>
          <w:rFonts w:hint="eastAsia"/>
          <w:b w:val="1"/>
          <w:sz w:val="24"/>
        </w:rPr>
        <w:t>わんぱくタイム</w:t>
      </w:r>
    </w:p>
    <w:p>
      <w:pPr>
        <w:pStyle w:val="0"/>
        <w:rPr>
          <w:rFonts w:hint="eastAsia"/>
          <w:sz w:val="24"/>
        </w:rPr>
      </w:pPr>
      <w:r>
        <w:rPr>
          <w:rFonts w:hint="eastAsia"/>
          <w:sz w:val="24"/>
        </w:rPr>
        <w:t>日時　</w:t>
      </w:r>
      <w:r>
        <w:rPr>
          <w:rFonts w:hint="eastAsia"/>
          <w:sz w:val="24"/>
        </w:rPr>
        <w:t>2</w:t>
      </w:r>
      <w:r>
        <w:rPr>
          <w:rFonts w:hint="eastAsia"/>
          <w:sz w:val="24"/>
        </w:rPr>
        <w:t>月</w:t>
      </w:r>
      <w:r>
        <w:rPr>
          <w:rFonts w:hint="eastAsia"/>
          <w:sz w:val="24"/>
        </w:rPr>
        <w:t>14</w:t>
      </w:r>
      <w:r>
        <w:rPr>
          <w:rFonts w:hint="eastAsia"/>
          <w:sz w:val="24"/>
        </w:rPr>
        <w:t>日（水曜日）　</w:t>
      </w:r>
      <w:r>
        <w:rPr>
          <w:rFonts w:hint="eastAsia"/>
          <w:sz w:val="24"/>
        </w:rPr>
        <w:t>10</w:t>
      </w:r>
      <w:r>
        <w:rPr>
          <w:rFonts w:hint="eastAsia"/>
          <w:sz w:val="24"/>
        </w:rPr>
        <w:t>時～正午</w:t>
      </w:r>
    </w:p>
    <w:p>
      <w:pPr>
        <w:pStyle w:val="0"/>
        <w:rPr>
          <w:rFonts w:hint="eastAsia"/>
          <w:sz w:val="24"/>
        </w:rPr>
      </w:pPr>
      <w:r>
        <w:rPr>
          <w:rFonts w:hint="eastAsia"/>
          <w:sz w:val="24"/>
        </w:rPr>
        <w:t>場所　鳴子川渡児童館</w:t>
      </w:r>
    </w:p>
    <w:p>
      <w:pPr>
        <w:pStyle w:val="0"/>
        <w:rPr>
          <w:rFonts w:hint="eastAsia"/>
          <w:sz w:val="24"/>
        </w:rPr>
      </w:pPr>
      <w:r>
        <w:rPr>
          <w:rFonts w:hint="eastAsia"/>
          <w:sz w:val="24"/>
        </w:rPr>
        <w:t>内容　かんたん工作「おひなさまづくり」</w:t>
      </w:r>
    </w:p>
    <w:p>
      <w:pPr>
        <w:pStyle w:val="0"/>
        <w:rPr>
          <w:rFonts w:hint="eastAsia"/>
          <w:sz w:val="24"/>
        </w:rPr>
      </w:pPr>
      <w:r>
        <w:rPr>
          <w:rFonts w:hint="eastAsia"/>
          <w:sz w:val="24"/>
        </w:rPr>
        <w:t>対象　就学前の子どもと保護者</w:t>
      </w:r>
    </w:p>
    <w:p>
      <w:pPr>
        <w:pStyle w:val="0"/>
        <w:rPr>
          <w:rFonts w:hint="eastAsia"/>
          <w:sz w:val="24"/>
        </w:rPr>
      </w:pPr>
      <w:r>
        <w:rPr>
          <w:rFonts w:hint="eastAsia"/>
          <w:sz w:val="24"/>
        </w:rPr>
        <w:t>持ち物　飲み物、おしぼり、タオル、着替え</w:t>
      </w:r>
    </w:p>
    <w:p>
      <w:pPr>
        <w:pStyle w:val="0"/>
        <w:rPr>
          <w:rFonts w:hint="eastAsia"/>
          <w:sz w:val="24"/>
        </w:rPr>
      </w:pPr>
      <w:r>
        <w:rPr>
          <w:rFonts w:hint="eastAsia"/>
          <w:sz w:val="24"/>
        </w:rPr>
        <w:t>申込　</w:t>
      </w:r>
      <w:r>
        <w:rPr>
          <w:rFonts w:hint="eastAsia"/>
          <w:sz w:val="24"/>
        </w:rPr>
        <w:t>2</w:t>
      </w:r>
      <w:r>
        <w:rPr>
          <w:rFonts w:hint="eastAsia"/>
          <w:sz w:val="24"/>
        </w:rPr>
        <w:t>月</w:t>
      </w:r>
      <w:r>
        <w:rPr>
          <w:rFonts w:hint="eastAsia"/>
          <w:sz w:val="24"/>
        </w:rPr>
        <w:t>7</w:t>
      </w:r>
      <w:r>
        <w:rPr>
          <w:rFonts w:hint="eastAsia"/>
          <w:sz w:val="24"/>
        </w:rPr>
        <w:t>日（水曜日）まで電話で申し込み</w:t>
      </w:r>
    </w:p>
    <w:p>
      <w:pPr>
        <w:pStyle w:val="0"/>
        <w:rPr>
          <w:rFonts w:hint="eastAsia"/>
          <w:sz w:val="24"/>
        </w:rPr>
      </w:pPr>
      <w:r>
        <w:rPr>
          <w:rFonts w:hint="eastAsia"/>
          <w:sz w:val="24"/>
        </w:rPr>
        <w:t>問い合わせ</w:t>
      </w:r>
      <w:r>
        <w:rPr>
          <w:rFonts w:hint="eastAsia"/>
          <w:sz w:val="24"/>
        </w:rPr>
        <w:t xml:space="preserve"> </w:t>
      </w:r>
      <w:r>
        <w:rPr>
          <w:rFonts w:hint="eastAsia"/>
          <w:sz w:val="24"/>
        </w:rPr>
        <w:t>鳴子川渡児童館</w:t>
      </w:r>
      <w:r>
        <w:rPr>
          <w:rFonts w:hint="eastAsia"/>
          <w:sz w:val="24"/>
        </w:rPr>
        <w:t xml:space="preserve"> </w:t>
      </w:r>
      <w:r>
        <w:rPr>
          <w:rFonts w:hint="eastAsia"/>
          <w:sz w:val="24"/>
        </w:rPr>
        <w:t>電話</w:t>
      </w:r>
      <w:r>
        <w:rPr>
          <w:rFonts w:hint="eastAsia"/>
          <w:sz w:val="24"/>
        </w:rPr>
        <w:t>84-7424</w:t>
      </w:r>
    </w:p>
    <w:p>
      <w:pPr>
        <w:pStyle w:val="0"/>
        <w:rPr>
          <w:rFonts w:hint="eastAsia"/>
          <w:sz w:val="24"/>
        </w:rPr>
      </w:pPr>
    </w:p>
    <w:p>
      <w:pPr>
        <w:pStyle w:val="0"/>
        <w:rPr>
          <w:rFonts w:hint="eastAsia"/>
          <w:sz w:val="24"/>
        </w:rPr>
      </w:pPr>
      <w:r>
        <w:rPr>
          <w:rFonts w:hint="eastAsia"/>
          <w:b w:val="1"/>
          <w:sz w:val="24"/>
        </w:rPr>
        <w:t>ぽっかぽか広場</w:t>
      </w:r>
    </w:p>
    <w:p>
      <w:pPr>
        <w:pStyle w:val="0"/>
        <w:rPr>
          <w:rFonts w:hint="eastAsia"/>
          <w:sz w:val="24"/>
        </w:rPr>
      </w:pPr>
      <w:r>
        <w:rPr>
          <w:rFonts w:hint="eastAsia"/>
          <w:sz w:val="24"/>
        </w:rPr>
        <w:t>日時　</w:t>
      </w:r>
      <w:r>
        <w:rPr>
          <w:rFonts w:hint="eastAsia"/>
          <w:sz w:val="24"/>
        </w:rPr>
        <w:t>2</w:t>
      </w:r>
      <w:r>
        <w:rPr>
          <w:rFonts w:hint="eastAsia"/>
          <w:sz w:val="24"/>
        </w:rPr>
        <w:t>月</w:t>
      </w:r>
      <w:r>
        <w:rPr>
          <w:rFonts w:hint="eastAsia"/>
          <w:sz w:val="24"/>
        </w:rPr>
        <w:t>28</w:t>
      </w:r>
      <w:r>
        <w:rPr>
          <w:rFonts w:hint="eastAsia"/>
          <w:sz w:val="24"/>
        </w:rPr>
        <w:t>日（水曜日）　</w:t>
      </w:r>
      <w:r>
        <w:rPr>
          <w:rFonts w:hint="eastAsia"/>
          <w:sz w:val="24"/>
        </w:rPr>
        <w:t>10</w:t>
      </w:r>
      <w:r>
        <w:rPr>
          <w:rFonts w:hint="eastAsia"/>
          <w:sz w:val="24"/>
        </w:rPr>
        <w:t>時～</w:t>
      </w:r>
      <w:r>
        <w:rPr>
          <w:rFonts w:hint="eastAsia"/>
          <w:sz w:val="24"/>
        </w:rPr>
        <w:t>11</w:t>
      </w:r>
      <w:r>
        <w:rPr>
          <w:rFonts w:hint="eastAsia"/>
          <w:sz w:val="24"/>
        </w:rPr>
        <w:t>時</w:t>
      </w:r>
      <w:r>
        <w:rPr>
          <w:rFonts w:hint="eastAsia"/>
          <w:sz w:val="24"/>
        </w:rPr>
        <w:t>30</w:t>
      </w:r>
      <w:r>
        <w:rPr>
          <w:rFonts w:hint="eastAsia"/>
          <w:sz w:val="24"/>
        </w:rPr>
        <w:t>分</w:t>
      </w:r>
    </w:p>
    <w:p>
      <w:pPr>
        <w:pStyle w:val="0"/>
        <w:rPr>
          <w:rFonts w:hint="eastAsia"/>
          <w:sz w:val="24"/>
        </w:rPr>
      </w:pPr>
      <w:r>
        <w:rPr>
          <w:rFonts w:hint="eastAsia"/>
          <w:sz w:val="24"/>
        </w:rPr>
        <w:t>場所　三本木児童交流センター</w:t>
      </w:r>
    </w:p>
    <w:p>
      <w:pPr>
        <w:pStyle w:val="0"/>
        <w:rPr>
          <w:rFonts w:hint="eastAsia"/>
          <w:sz w:val="24"/>
        </w:rPr>
      </w:pPr>
      <w:r>
        <w:rPr>
          <w:rFonts w:hint="eastAsia"/>
          <w:sz w:val="24"/>
        </w:rPr>
        <w:t>内容　おひなさま制作</w:t>
      </w:r>
    </w:p>
    <w:p>
      <w:pPr>
        <w:pStyle w:val="0"/>
        <w:rPr>
          <w:rFonts w:hint="eastAsia"/>
          <w:sz w:val="24"/>
        </w:rPr>
      </w:pPr>
      <w:r>
        <w:rPr>
          <w:rFonts w:hint="eastAsia"/>
          <w:sz w:val="24"/>
        </w:rPr>
        <w:t>対象　就学前の子どもと保護者</w:t>
      </w:r>
    </w:p>
    <w:p>
      <w:pPr>
        <w:pStyle w:val="0"/>
        <w:rPr>
          <w:rFonts w:hint="eastAsia"/>
          <w:sz w:val="24"/>
        </w:rPr>
      </w:pPr>
      <w:r>
        <w:rPr>
          <w:rFonts w:hint="eastAsia"/>
          <w:sz w:val="24"/>
        </w:rPr>
        <w:t>定員　先着</w:t>
      </w:r>
      <w:r>
        <w:rPr>
          <w:rFonts w:hint="eastAsia"/>
          <w:sz w:val="24"/>
        </w:rPr>
        <w:t>10</w:t>
      </w:r>
      <w:r>
        <w:rPr>
          <w:rFonts w:hint="eastAsia"/>
          <w:sz w:val="24"/>
        </w:rPr>
        <w:t>組</w:t>
      </w:r>
    </w:p>
    <w:p>
      <w:pPr>
        <w:pStyle w:val="0"/>
        <w:rPr>
          <w:rFonts w:hint="eastAsia"/>
          <w:sz w:val="24"/>
        </w:rPr>
      </w:pPr>
      <w:r>
        <w:rPr>
          <w:rFonts w:hint="eastAsia"/>
          <w:sz w:val="24"/>
        </w:rPr>
        <w:t>持ち物　飲み物、着替え</w:t>
      </w:r>
    </w:p>
    <w:p>
      <w:pPr>
        <w:pStyle w:val="0"/>
        <w:rPr>
          <w:rFonts w:hint="eastAsia"/>
          <w:sz w:val="24"/>
        </w:rPr>
      </w:pPr>
      <w:r>
        <w:rPr>
          <w:rFonts w:hint="eastAsia"/>
          <w:sz w:val="24"/>
        </w:rPr>
        <w:t>申込　事前に電話で申し込み</w:t>
      </w:r>
    </w:p>
    <w:p>
      <w:pPr>
        <w:pStyle w:val="0"/>
        <w:rPr>
          <w:rFonts w:hint="eastAsia"/>
          <w:sz w:val="24"/>
        </w:rPr>
      </w:pPr>
      <w:r>
        <w:rPr>
          <w:rFonts w:hint="eastAsia"/>
          <w:sz w:val="24"/>
        </w:rPr>
        <w:t>問い合わせ</w:t>
      </w:r>
      <w:r>
        <w:rPr>
          <w:rFonts w:hint="eastAsia"/>
          <w:sz w:val="24"/>
        </w:rPr>
        <w:t xml:space="preserve"> </w:t>
      </w:r>
      <w:r>
        <w:rPr>
          <w:rFonts w:hint="eastAsia"/>
          <w:sz w:val="24"/>
        </w:rPr>
        <w:t>三本木児童交流センター</w:t>
      </w:r>
      <w:r>
        <w:rPr>
          <w:rFonts w:hint="eastAsia"/>
          <w:sz w:val="24"/>
        </w:rPr>
        <w:t xml:space="preserve">  </w:t>
      </w:r>
      <w:r>
        <w:rPr>
          <w:rFonts w:hint="eastAsia"/>
          <w:sz w:val="24"/>
        </w:rPr>
        <w:t>電話</w:t>
      </w:r>
      <w:r>
        <w:rPr>
          <w:rFonts w:hint="eastAsia"/>
          <w:sz w:val="24"/>
        </w:rPr>
        <w:t>52-2078</w:t>
      </w:r>
    </w:p>
    <w:p>
      <w:pPr>
        <w:pStyle w:val="0"/>
        <w:rPr>
          <w:rFonts w:hint="eastAsia"/>
          <w:sz w:val="24"/>
        </w:rPr>
      </w:pPr>
    </w:p>
    <w:p>
      <w:pPr>
        <w:pStyle w:val="0"/>
        <w:rPr>
          <w:rFonts w:hint="eastAsia"/>
          <w:sz w:val="24"/>
        </w:rPr>
      </w:pPr>
    </w:p>
    <w:p>
      <w:pPr>
        <w:pStyle w:val="0"/>
        <w:rPr>
          <w:rFonts w:hint="eastAsia"/>
          <w:b w:val="1"/>
          <w:sz w:val="24"/>
        </w:rPr>
      </w:pPr>
      <w:r>
        <w:rPr>
          <w:rFonts w:hint="eastAsia"/>
          <w:b w:val="1"/>
          <w:sz w:val="24"/>
        </w:rPr>
        <w:t>ひとり親家庭等就業支援講習会パソコン講習エクセル</w:t>
      </w:r>
      <w:r>
        <w:rPr>
          <w:rFonts w:hint="eastAsia"/>
          <w:b w:val="1"/>
          <w:sz w:val="24"/>
        </w:rPr>
        <w:t>2019</w:t>
      </w:r>
      <w:r>
        <w:rPr>
          <w:rFonts w:hint="eastAsia"/>
          <w:b w:val="1"/>
          <w:sz w:val="24"/>
        </w:rPr>
        <w:t>日曜コース</w:t>
      </w:r>
    </w:p>
    <w:p>
      <w:pPr>
        <w:pStyle w:val="0"/>
        <w:rPr>
          <w:rFonts w:hint="eastAsia"/>
          <w:sz w:val="24"/>
        </w:rPr>
      </w:pPr>
      <w:r>
        <w:rPr>
          <w:rFonts w:hint="eastAsia"/>
          <w:sz w:val="24"/>
        </w:rPr>
        <w:t>　ひとり親家庭の就業を支援するため、パソコン講習を行います。</w:t>
      </w:r>
    </w:p>
    <w:p>
      <w:pPr>
        <w:pStyle w:val="0"/>
        <w:rPr>
          <w:rFonts w:hint="eastAsia"/>
          <w:sz w:val="24"/>
        </w:rPr>
      </w:pPr>
      <w:r>
        <w:rPr>
          <w:rFonts w:hint="eastAsia"/>
          <w:sz w:val="24"/>
        </w:rPr>
        <w:t>日時　</w:t>
      </w:r>
      <w:r>
        <w:rPr>
          <w:rFonts w:hint="eastAsia"/>
          <w:sz w:val="24"/>
        </w:rPr>
        <w:t>4</w:t>
      </w:r>
      <w:r>
        <w:rPr>
          <w:rFonts w:hint="eastAsia"/>
          <w:sz w:val="24"/>
        </w:rPr>
        <w:t>月</w:t>
      </w:r>
      <w:r>
        <w:rPr>
          <w:rFonts w:hint="eastAsia"/>
          <w:sz w:val="24"/>
        </w:rPr>
        <w:t>7</w:t>
      </w:r>
      <w:r>
        <w:rPr>
          <w:rFonts w:hint="eastAsia"/>
          <w:sz w:val="24"/>
        </w:rPr>
        <w:t>日（日曜日）～</w:t>
      </w:r>
      <w:r>
        <w:rPr>
          <w:rFonts w:hint="eastAsia"/>
          <w:sz w:val="24"/>
        </w:rPr>
        <w:t>7</w:t>
      </w:r>
      <w:r>
        <w:rPr>
          <w:rFonts w:hint="eastAsia"/>
          <w:sz w:val="24"/>
        </w:rPr>
        <w:t>月</w:t>
      </w:r>
      <w:r>
        <w:rPr>
          <w:rFonts w:hint="eastAsia"/>
          <w:sz w:val="24"/>
        </w:rPr>
        <w:t>14</w:t>
      </w:r>
      <w:r>
        <w:rPr>
          <w:rFonts w:hint="eastAsia"/>
          <w:sz w:val="24"/>
        </w:rPr>
        <w:t>日（日曜日）の日曜日（</w:t>
      </w:r>
      <w:r>
        <w:rPr>
          <w:rFonts w:hint="eastAsia"/>
          <w:sz w:val="24"/>
        </w:rPr>
        <w:t>5</w:t>
      </w:r>
      <w:r>
        <w:rPr>
          <w:rFonts w:hint="eastAsia"/>
          <w:sz w:val="24"/>
        </w:rPr>
        <w:t>月</w:t>
      </w:r>
      <w:r>
        <w:rPr>
          <w:rFonts w:hint="eastAsia"/>
          <w:sz w:val="24"/>
        </w:rPr>
        <w:t>5</w:t>
      </w:r>
      <w:r>
        <w:rPr>
          <w:rFonts w:hint="eastAsia"/>
          <w:sz w:val="24"/>
        </w:rPr>
        <w:t>日（日曜日）（祝日）を除く</w:t>
      </w:r>
      <w:r>
        <w:rPr>
          <w:rFonts w:hint="eastAsia"/>
          <w:sz w:val="24"/>
        </w:rPr>
        <w:t>14</w:t>
      </w:r>
      <w:r>
        <w:rPr>
          <w:rFonts w:hint="eastAsia"/>
          <w:sz w:val="24"/>
        </w:rPr>
        <w:t>回）　</w:t>
      </w:r>
      <w:r>
        <w:rPr>
          <w:rFonts w:hint="eastAsia"/>
          <w:sz w:val="24"/>
        </w:rPr>
        <w:t>9</w:t>
      </w:r>
      <w:r>
        <w:rPr>
          <w:rFonts w:hint="eastAsia"/>
          <w:sz w:val="24"/>
        </w:rPr>
        <w:t>時～</w:t>
      </w:r>
      <w:r>
        <w:rPr>
          <w:rFonts w:hint="eastAsia"/>
          <w:sz w:val="24"/>
        </w:rPr>
        <w:t>17</w:t>
      </w:r>
      <w:r>
        <w:rPr>
          <w:rFonts w:hint="eastAsia"/>
          <w:sz w:val="24"/>
        </w:rPr>
        <w:t>時</w:t>
      </w:r>
    </w:p>
    <w:p>
      <w:pPr>
        <w:pStyle w:val="0"/>
        <w:rPr>
          <w:rFonts w:hint="eastAsia"/>
          <w:sz w:val="24"/>
        </w:rPr>
      </w:pPr>
      <w:r>
        <w:rPr>
          <w:rFonts w:hint="eastAsia"/>
          <w:sz w:val="24"/>
        </w:rPr>
        <w:t>場所　宮城県母子・父子福祉センター（</w:t>
      </w:r>
      <w:r>
        <w:rPr>
          <w:rFonts w:hint="eastAsia"/>
          <w:sz w:val="24"/>
        </w:rPr>
        <w:t xml:space="preserve">983-0832 </w:t>
      </w:r>
      <w:r>
        <w:rPr>
          <w:rFonts w:hint="eastAsia"/>
          <w:sz w:val="24"/>
        </w:rPr>
        <w:t>仙台市宮城野区安養寺</w:t>
      </w:r>
      <w:r>
        <w:rPr>
          <w:rFonts w:hint="eastAsia"/>
          <w:sz w:val="24"/>
        </w:rPr>
        <w:t>3-7-3</w:t>
      </w:r>
      <w:r>
        <w:rPr>
          <w:rFonts w:hint="eastAsia"/>
          <w:sz w:val="24"/>
        </w:rPr>
        <w:t>）</w:t>
      </w:r>
    </w:p>
    <w:p>
      <w:pPr>
        <w:pStyle w:val="0"/>
        <w:rPr>
          <w:rFonts w:hint="eastAsia"/>
          <w:sz w:val="24"/>
        </w:rPr>
      </w:pPr>
      <w:r>
        <w:rPr>
          <w:rFonts w:hint="eastAsia"/>
          <w:sz w:val="24"/>
        </w:rPr>
        <w:t>対象　県内在住のひとり親家庭の親または寡婦で、全日程受講できる人（</w:t>
      </w:r>
      <w:r>
        <w:rPr>
          <w:rFonts w:hint="eastAsia"/>
          <w:sz w:val="24"/>
        </w:rPr>
        <w:t>3</w:t>
      </w:r>
      <w:r>
        <w:rPr>
          <w:rFonts w:hint="eastAsia"/>
          <w:sz w:val="24"/>
        </w:rPr>
        <w:t>歳～小学</w:t>
      </w:r>
      <w:r>
        <w:rPr>
          <w:rFonts w:hint="eastAsia"/>
          <w:sz w:val="24"/>
        </w:rPr>
        <w:t>3</w:t>
      </w:r>
      <w:r>
        <w:rPr>
          <w:rFonts w:hint="eastAsia"/>
          <w:sz w:val="24"/>
        </w:rPr>
        <w:t>年生は託児あり）</w:t>
      </w:r>
    </w:p>
    <w:p>
      <w:pPr>
        <w:pStyle w:val="0"/>
        <w:rPr>
          <w:rFonts w:hint="eastAsia"/>
          <w:sz w:val="24"/>
        </w:rPr>
      </w:pPr>
      <w:r>
        <w:rPr>
          <w:rFonts w:hint="eastAsia"/>
          <w:sz w:val="24"/>
        </w:rPr>
        <w:t>定員　</w:t>
      </w:r>
      <w:r>
        <w:rPr>
          <w:rFonts w:hint="eastAsia"/>
          <w:sz w:val="24"/>
        </w:rPr>
        <w:t>8</w:t>
      </w:r>
      <w:r>
        <w:rPr>
          <w:rFonts w:hint="eastAsia"/>
          <w:sz w:val="24"/>
        </w:rPr>
        <w:t>人（定員を超えた場合は選考あり）</w:t>
      </w:r>
    </w:p>
    <w:p>
      <w:pPr>
        <w:pStyle w:val="0"/>
        <w:rPr>
          <w:rFonts w:hint="eastAsia"/>
          <w:sz w:val="24"/>
        </w:rPr>
      </w:pPr>
      <w:r>
        <w:rPr>
          <w:rFonts w:hint="eastAsia"/>
          <w:sz w:val="24"/>
        </w:rPr>
        <w:t>料金　</w:t>
      </w:r>
      <w:r>
        <w:rPr>
          <w:rFonts w:hint="eastAsia"/>
          <w:sz w:val="24"/>
        </w:rPr>
        <w:t>16,000</w:t>
      </w:r>
      <w:r>
        <w:rPr>
          <w:rFonts w:hint="eastAsia"/>
          <w:sz w:val="24"/>
        </w:rPr>
        <w:t>円程度（教材費・検定料）</w:t>
      </w:r>
    </w:p>
    <w:p>
      <w:pPr>
        <w:pStyle w:val="0"/>
        <w:rPr>
          <w:rFonts w:hint="eastAsia"/>
          <w:sz w:val="24"/>
        </w:rPr>
      </w:pPr>
      <w:r>
        <w:rPr>
          <w:rFonts w:hint="eastAsia"/>
          <w:sz w:val="24"/>
        </w:rPr>
        <w:t>申込　</w:t>
      </w:r>
      <w:r>
        <w:rPr>
          <w:rFonts w:hint="eastAsia"/>
          <w:sz w:val="24"/>
        </w:rPr>
        <w:t>2</w:t>
      </w:r>
      <w:r>
        <w:rPr>
          <w:rFonts w:hint="eastAsia"/>
          <w:sz w:val="24"/>
        </w:rPr>
        <w:t>月</w:t>
      </w:r>
      <w:r>
        <w:rPr>
          <w:rFonts w:hint="eastAsia"/>
          <w:sz w:val="24"/>
        </w:rPr>
        <w:t>21</w:t>
      </w:r>
      <w:r>
        <w:rPr>
          <w:rFonts w:hint="eastAsia"/>
          <w:sz w:val="24"/>
        </w:rPr>
        <w:t>日（水曜日）から</w:t>
      </w:r>
      <w:r>
        <w:rPr>
          <w:rFonts w:hint="eastAsia"/>
          <w:sz w:val="24"/>
        </w:rPr>
        <w:t>3</w:t>
      </w:r>
      <w:r>
        <w:rPr>
          <w:rFonts w:hint="eastAsia"/>
          <w:sz w:val="24"/>
        </w:rPr>
        <w:t>月</w:t>
      </w:r>
      <w:r>
        <w:rPr>
          <w:rFonts w:hint="eastAsia"/>
          <w:sz w:val="24"/>
        </w:rPr>
        <w:t>15</w:t>
      </w:r>
      <w:r>
        <w:rPr>
          <w:rFonts w:hint="eastAsia"/>
          <w:sz w:val="24"/>
        </w:rPr>
        <w:t>日（金曜日）までウェブサイト、または講習名・住所・氏名・電話番号・託児の有無（ありの場合は子どもの年齢）を明記し、はがき、ファクスで申し込み</w:t>
      </w:r>
    </w:p>
    <w:p>
      <w:pPr>
        <w:pStyle w:val="0"/>
        <w:rPr>
          <w:rFonts w:hint="eastAsia"/>
          <w:sz w:val="24"/>
        </w:rPr>
      </w:pPr>
      <w:r>
        <w:rPr>
          <w:rFonts w:hint="eastAsia"/>
          <w:sz w:val="24"/>
        </w:rPr>
        <w:t>問い合わせ</w:t>
      </w:r>
      <w:r>
        <w:rPr>
          <w:rFonts w:hint="eastAsia"/>
          <w:sz w:val="24"/>
        </w:rPr>
        <w:t xml:space="preserve"> </w:t>
      </w:r>
      <w:r>
        <w:rPr>
          <w:rFonts w:hint="eastAsia"/>
          <w:sz w:val="24"/>
        </w:rPr>
        <w:t>公益財団法人宮城県母子福祉連合会　電話・ファクス</w:t>
      </w:r>
      <w:r>
        <w:rPr>
          <w:rFonts w:hint="eastAsia"/>
          <w:sz w:val="24"/>
        </w:rPr>
        <w:t>022-256-6512</w:t>
      </w:r>
    </w:p>
    <w:p>
      <w:pPr>
        <w:pStyle w:val="0"/>
        <w:rPr>
          <w:rFonts w:hint="eastAsia"/>
          <w:sz w:val="24"/>
        </w:rPr>
      </w:pPr>
    </w:p>
    <w:p>
      <w:pPr>
        <w:pStyle w:val="0"/>
        <w:rPr>
          <w:rFonts w:hint="eastAsia"/>
          <w:b w:val="1"/>
          <w:sz w:val="24"/>
        </w:rPr>
      </w:pPr>
      <w:r>
        <w:rPr>
          <w:rFonts w:hint="eastAsia"/>
          <w:b w:val="1"/>
          <w:sz w:val="24"/>
        </w:rPr>
        <w:t>若年性認知症の人と家族のつどい「せせらぎの会」</w:t>
      </w:r>
    </w:p>
    <w:p>
      <w:pPr>
        <w:pStyle w:val="0"/>
        <w:rPr>
          <w:rFonts w:hint="eastAsia"/>
          <w:sz w:val="24"/>
        </w:rPr>
      </w:pPr>
      <w:r>
        <w:rPr>
          <w:rFonts w:hint="eastAsia"/>
          <w:sz w:val="24"/>
        </w:rPr>
        <w:t>一緒に互いの経験や悩みを語り合いながら、仲間づくりをしませんか。</w:t>
      </w:r>
    </w:p>
    <w:p>
      <w:pPr>
        <w:pStyle w:val="0"/>
        <w:rPr>
          <w:rFonts w:hint="eastAsia"/>
          <w:sz w:val="24"/>
        </w:rPr>
      </w:pPr>
      <w:r>
        <w:rPr>
          <w:rFonts w:hint="eastAsia"/>
          <w:sz w:val="24"/>
        </w:rPr>
        <w:t>日時　</w:t>
      </w:r>
      <w:r>
        <w:rPr>
          <w:rFonts w:hint="eastAsia"/>
          <w:sz w:val="24"/>
        </w:rPr>
        <w:t>2</w:t>
      </w:r>
      <w:r>
        <w:rPr>
          <w:rFonts w:hint="eastAsia"/>
          <w:sz w:val="24"/>
        </w:rPr>
        <w:t>月</w:t>
      </w:r>
      <w:r>
        <w:rPr>
          <w:rFonts w:hint="eastAsia"/>
          <w:sz w:val="24"/>
        </w:rPr>
        <w:t>15</w:t>
      </w:r>
      <w:r>
        <w:rPr>
          <w:rFonts w:hint="eastAsia"/>
          <w:sz w:val="24"/>
        </w:rPr>
        <w:t>日（木曜日）　</w:t>
      </w:r>
      <w:r>
        <w:rPr>
          <w:rFonts w:hint="eastAsia"/>
          <w:sz w:val="24"/>
        </w:rPr>
        <w:t>10</w:t>
      </w:r>
      <w:r>
        <w:rPr>
          <w:rFonts w:hint="eastAsia"/>
          <w:sz w:val="24"/>
        </w:rPr>
        <w:t>時～正午</w:t>
      </w:r>
    </w:p>
    <w:p>
      <w:pPr>
        <w:pStyle w:val="0"/>
        <w:rPr>
          <w:rFonts w:hint="eastAsia"/>
          <w:sz w:val="24"/>
        </w:rPr>
      </w:pPr>
      <w:r>
        <w:rPr>
          <w:rFonts w:hint="eastAsia"/>
          <w:sz w:val="24"/>
        </w:rPr>
        <w:t>場所　大崎合同庁舎</w:t>
      </w:r>
    </w:p>
    <w:p>
      <w:pPr>
        <w:pStyle w:val="0"/>
        <w:rPr>
          <w:rFonts w:hint="eastAsia"/>
          <w:sz w:val="24"/>
        </w:rPr>
      </w:pPr>
      <w:r>
        <w:rPr>
          <w:rFonts w:hint="eastAsia"/>
          <w:sz w:val="24"/>
        </w:rPr>
        <w:t>内容　交流会、レクリエーションなど</w:t>
      </w:r>
    </w:p>
    <w:p>
      <w:pPr>
        <w:pStyle w:val="0"/>
        <w:rPr>
          <w:rFonts w:hint="eastAsia"/>
          <w:sz w:val="24"/>
        </w:rPr>
      </w:pPr>
      <w:r>
        <w:rPr>
          <w:rFonts w:hint="eastAsia"/>
          <w:sz w:val="24"/>
        </w:rPr>
        <w:t>対象　若年性認知症と診断された人、その家族など</w:t>
      </w:r>
    </w:p>
    <w:p>
      <w:pPr>
        <w:pStyle w:val="0"/>
        <w:rPr>
          <w:rFonts w:hint="eastAsia"/>
          <w:sz w:val="24"/>
        </w:rPr>
      </w:pPr>
      <w:r>
        <w:rPr>
          <w:rFonts w:hint="eastAsia"/>
          <w:sz w:val="24"/>
        </w:rPr>
        <w:t>申込　</w:t>
      </w:r>
      <w:r>
        <w:rPr>
          <w:rFonts w:hint="eastAsia"/>
          <w:sz w:val="24"/>
        </w:rPr>
        <w:t>2</w:t>
      </w:r>
      <w:r>
        <w:rPr>
          <w:rFonts w:hint="eastAsia"/>
          <w:sz w:val="24"/>
        </w:rPr>
        <w:t>月</w:t>
      </w:r>
      <w:r>
        <w:rPr>
          <w:rFonts w:hint="eastAsia"/>
          <w:sz w:val="24"/>
        </w:rPr>
        <w:t>8</w:t>
      </w:r>
      <w:r>
        <w:rPr>
          <w:rFonts w:hint="eastAsia"/>
          <w:sz w:val="24"/>
        </w:rPr>
        <w:t>日（木曜日）まで電話で申し込み</w:t>
      </w:r>
    </w:p>
    <w:p>
      <w:pPr>
        <w:pStyle w:val="0"/>
        <w:rPr>
          <w:rFonts w:hint="default"/>
          <w:sz w:val="24"/>
        </w:rPr>
      </w:pPr>
      <w:r>
        <w:rPr>
          <w:rFonts w:hint="eastAsia"/>
          <w:sz w:val="24"/>
        </w:rPr>
        <w:t>問い合わせ</w:t>
      </w:r>
      <w:r>
        <w:rPr>
          <w:rFonts w:hint="eastAsia"/>
          <w:sz w:val="24"/>
        </w:rPr>
        <w:t xml:space="preserve"> </w:t>
      </w:r>
      <w:r>
        <w:rPr>
          <w:rFonts w:hint="eastAsia"/>
          <w:sz w:val="24"/>
        </w:rPr>
        <w:t>高齢障がい福祉課高齢福祉担当</w:t>
      </w:r>
      <w:r>
        <w:rPr>
          <w:rFonts w:hint="eastAsia"/>
          <w:sz w:val="24"/>
        </w:rPr>
        <w:t xml:space="preserve">  </w:t>
      </w:r>
      <w:r>
        <w:rPr>
          <w:rFonts w:hint="eastAsia"/>
          <w:sz w:val="24"/>
        </w:rPr>
        <w:t>電話</w:t>
      </w:r>
      <w:r>
        <w:rPr>
          <w:rFonts w:hint="eastAsia"/>
          <w:sz w:val="24"/>
        </w:rPr>
        <w:t>23-6085</w:t>
      </w:r>
    </w:p>
    <w:p>
      <w:pPr>
        <w:pStyle w:val="0"/>
        <w:rPr>
          <w:rFonts w:hint="default"/>
          <w:sz w:val="24"/>
        </w:rPr>
      </w:pPr>
    </w:p>
    <w:p>
      <w:pPr>
        <w:pStyle w:val="0"/>
        <w:rPr>
          <w:rFonts w:hint="eastAsia"/>
          <w:sz w:val="24"/>
        </w:rPr>
      </w:pPr>
      <w:r>
        <w:rPr>
          <w:rFonts w:hint="eastAsia"/>
          <w:b w:val="1"/>
          <w:sz w:val="24"/>
        </w:rPr>
        <w:t>家族介護教室・家族介護者交流事業</w:t>
      </w:r>
    </w:p>
    <w:p>
      <w:pPr>
        <w:pStyle w:val="0"/>
        <w:rPr>
          <w:rFonts w:hint="eastAsia"/>
          <w:sz w:val="24"/>
        </w:rPr>
      </w:pPr>
      <w:r>
        <w:rPr>
          <w:rFonts w:hint="eastAsia"/>
          <w:sz w:val="24"/>
        </w:rPr>
        <w:t>　家族を介護している悩みを共有し、気分転換しませんか。</w:t>
      </w:r>
    </w:p>
    <w:p>
      <w:pPr>
        <w:pStyle w:val="0"/>
        <w:rPr>
          <w:rFonts w:hint="eastAsia"/>
          <w:sz w:val="24"/>
        </w:rPr>
      </w:pPr>
      <w:r>
        <w:rPr>
          <w:rFonts w:hint="eastAsia"/>
          <w:sz w:val="24"/>
        </w:rPr>
        <w:t>日時　</w:t>
      </w:r>
      <w:r>
        <w:rPr>
          <w:rFonts w:hint="eastAsia"/>
          <w:sz w:val="24"/>
        </w:rPr>
        <w:t>2</w:t>
      </w:r>
      <w:r>
        <w:rPr>
          <w:rFonts w:hint="eastAsia"/>
          <w:sz w:val="24"/>
        </w:rPr>
        <w:t>月</w:t>
      </w:r>
      <w:r>
        <w:rPr>
          <w:rFonts w:hint="eastAsia"/>
          <w:sz w:val="24"/>
        </w:rPr>
        <w:t>9</w:t>
      </w:r>
      <w:r>
        <w:rPr>
          <w:rFonts w:hint="eastAsia"/>
          <w:sz w:val="24"/>
        </w:rPr>
        <w:t>日（金曜日）　</w:t>
      </w:r>
      <w:r>
        <w:rPr>
          <w:rFonts w:hint="eastAsia"/>
          <w:sz w:val="24"/>
        </w:rPr>
        <w:t>10</w:t>
      </w:r>
      <w:r>
        <w:rPr>
          <w:rFonts w:hint="eastAsia"/>
          <w:sz w:val="24"/>
        </w:rPr>
        <w:t>時～</w:t>
      </w:r>
      <w:r>
        <w:rPr>
          <w:rFonts w:hint="eastAsia"/>
          <w:sz w:val="24"/>
        </w:rPr>
        <w:t>11</w:t>
      </w:r>
      <w:r>
        <w:rPr>
          <w:rFonts w:hint="eastAsia"/>
          <w:sz w:val="24"/>
        </w:rPr>
        <w:t>時</w:t>
      </w:r>
      <w:r>
        <w:rPr>
          <w:rFonts w:hint="eastAsia"/>
          <w:sz w:val="24"/>
        </w:rPr>
        <w:t>30</w:t>
      </w:r>
      <w:r>
        <w:rPr>
          <w:rFonts w:hint="eastAsia"/>
          <w:sz w:val="24"/>
        </w:rPr>
        <w:t>分</w:t>
      </w:r>
    </w:p>
    <w:p>
      <w:pPr>
        <w:pStyle w:val="0"/>
        <w:rPr>
          <w:rFonts w:hint="eastAsia"/>
          <w:sz w:val="24"/>
        </w:rPr>
      </w:pPr>
      <w:r>
        <w:rPr>
          <w:rFonts w:hint="eastAsia"/>
          <w:sz w:val="24"/>
        </w:rPr>
        <w:t>場所　吉野作造記念館</w:t>
      </w:r>
    </w:p>
    <w:p>
      <w:pPr>
        <w:pStyle w:val="0"/>
        <w:rPr>
          <w:rFonts w:hint="eastAsia"/>
          <w:sz w:val="24"/>
        </w:rPr>
      </w:pPr>
      <w:r>
        <w:rPr>
          <w:rFonts w:hint="eastAsia"/>
          <w:sz w:val="24"/>
        </w:rPr>
        <w:t>内容　遺言・相続・法律について</w:t>
      </w:r>
    </w:p>
    <w:p>
      <w:pPr>
        <w:pStyle w:val="0"/>
        <w:rPr>
          <w:rFonts w:hint="eastAsia"/>
          <w:sz w:val="24"/>
        </w:rPr>
      </w:pPr>
      <w:r>
        <w:rPr>
          <w:rFonts w:hint="eastAsia"/>
          <w:sz w:val="24"/>
        </w:rPr>
        <w:t>対象　高齢者を介護している家族</w:t>
      </w:r>
    </w:p>
    <w:p>
      <w:pPr>
        <w:pStyle w:val="0"/>
        <w:rPr>
          <w:rFonts w:hint="eastAsia"/>
          <w:sz w:val="24"/>
        </w:rPr>
      </w:pPr>
      <w:r>
        <w:rPr>
          <w:rFonts w:hint="eastAsia"/>
          <w:sz w:val="24"/>
        </w:rPr>
        <w:t>申込　</w:t>
      </w:r>
      <w:r>
        <w:rPr>
          <w:rFonts w:hint="eastAsia"/>
          <w:sz w:val="24"/>
        </w:rPr>
        <w:t>2</w:t>
      </w:r>
      <w:r>
        <w:rPr>
          <w:rFonts w:hint="eastAsia"/>
          <w:sz w:val="24"/>
        </w:rPr>
        <w:t>月</w:t>
      </w:r>
      <w:r>
        <w:rPr>
          <w:rFonts w:hint="eastAsia"/>
          <w:sz w:val="24"/>
        </w:rPr>
        <w:t>6</w:t>
      </w:r>
      <w:r>
        <w:rPr>
          <w:rFonts w:hint="eastAsia"/>
          <w:sz w:val="24"/>
        </w:rPr>
        <w:t>日（火曜日）まで電話で申し込み</w:t>
      </w:r>
    </w:p>
    <w:p>
      <w:pPr>
        <w:pStyle w:val="0"/>
        <w:rPr>
          <w:rFonts w:hint="default"/>
          <w:sz w:val="24"/>
        </w:rPr>
      </w:pPr>
      <w:r>
        <w:rPr>
          <w:rFonts w:hint="eastAsia"/>
          <w:sz w:val="24"/>
        </w:rPr>
        <w:t>問い合わせ</w:t>
      </w:r>
      <w:r>
        <w:rPr>
          <w:rFonts w:hint="eastAsia"/>
          <w:sz w:val="24"/>
        </w:rPr>
        <w:t xml:space="preserve"> </w:t>
      </w:r>
      <w:r>
        <w:rPr>
          <w:rFonts w:hint="eastAsia"/>
          <w:sz w:val="24"/>
        </w:rPr>
        <w:t>特定非営利活動法人ハッピィート大崎</w:t>
      </w:r>
      <w:r>
        <w:rPr>
          <w:rFonts w:hint="eastAsia"/>
          <w:sz w:val="24"/>
        </w:rPr>
        <w:t xml:space="preserve"> </w:t>
      </w:r>
      <w:r>
        <w:rPr>
          <w:rFonts w:hint="eastAsia"/>
          <w:sz w:val="24"/>
        </w:rPr>
        <w:t>電話</w:t>
      </w:r>
      <w:r>
        <w:rPr>
          <w:rFonts w:hint="eastAsia"/>
          <w:sz w:val="24"/>
        </w:rPr>
        <w:t>090-8610-8870</w:t>
      </w:r>
    </w:p>
    <w:p>
      <w:pPr>
        <w:pStyle w:val="0"/>
        <w:rPr>
          <w:rFonts w:hint="default"/>
          <w:sz w:val="24"/>
        </w:rPr>
      </w:pPr>
    </w:p>
    <w:p>
      <w:pPr>
        <w:pStyle w:val="0"/>
        <w:rPr>
          <w:rFonts w:hint="eastAsia"/>
          <w:sz w:val="24"/>
        </w:rPr>
      </w:pPr>
      <w:r>
        <w:rPr>
          <w:rFonts w:hint="eastAsia"/>
          <w:b w:val="1"/>
          <w:sz w:val="24"/>
        </w:rPr>
        <w:t>視覚障害者家庭・社会生活訓練会</w:t>
      </w:r>
    </w:p>
    <w:p>
      <w:pPr>
        <w:pStyle w:val="0"/>
        <w:rPr>
          <w:rFonts w:hint="eastAsia"/>
          <w:sz w:val="24"/>
        </w:rPr>
      </w:pPr>
      <w:r>
        <w:rPr>
          <w:rFonts w:hint="eastAsia"/>
          <w:sz w:val="24"/>
        </w:rPr>
        <w:t>　視覚に障がいのある人の社会生活を円滑に送れるようサポートします。</w:t>
      </w:r>
    </w:p>
    <w:p>
      <w:pPr>
        <w:pStyle w:val="0"/>
        <w:rPr>
          <w:rFonts w:hint="eastAsia"/>
          <w:sz w:val="24"/>
        </w:rPr>
      </w:pPr>
      <w:r>
        <w:rPr>
          <w:rFonts w:hint="eastAsia"/>
          <w:sz w:val="24"/>
        </w:rPr>
        <w:t>日時　</w:t>
      </w:r>
      <w:r>
        <w:rPr>
          <w:rFonts w:hint="eastAsia"/>
          <w:sz w:val="24"/>
        </w:rPr>
        <w:t>2</w:t>
      </w:r>
      <w:r>
        <w:rPr>
          <w:rFonts w:hint="eastAsia"/>
          <w:sz w:val="24"/>
        </w:rPr>
        <w:t>月</w:t>
      </w:r>
      <w:r>
        <w:rPr>
          <w:rFonts w:hint="eastAsia"/>
          <w:sz w:val="24"/>
        </w:rPr>
        <w:t>29</w:t>
      </w:r>
      <w:r>
        <w:rPr>
          <w:rFonts w:hint="eastAsia"/>
          <w:sz w:val="24"/>
        </w:rPr>
        <w:t>日（木曜日）　</w:t>
      </w:r>
      <w:r>
        <w:rPr>
          <w:rFonts w:hint="eastAsia"/>
          <w:sz w:val="24"/>
        </w:rPr>
        <w:t>10</w:t>
      </w:r>
      <w:r>
        <w:rPr>
          <w:rFonts w:hint="eastAsia"/>
          <w:sz w:val="24"/>
        </w:rPr>
        <w:t>時～正午</w:t>
      </w:r>
    </w:p>
    <w:p>
      <w:pPr>
        <w:pStyle w:val="0"/>
        <w:rPr>
          <w:rFonts w:hint="eastAsia"/>
          <w:sz w:val="24"/>
        </w:rPr>
      </w:pPr>
      <w:r>
        <w:rPr>
          <w:rFonts w:hint="eastAsia"/>
          <w:sz w:val="24"/>
        </w:rPr>
        <w:t>場所　図書館（来楽里ホール）研修室</w:t>
      </w:r>
      <w:r>
        <w:rPr>
          <w:rFonts w:hint="eastAsia"/>
          <w:sz w:val="24"/>
        </w:rPr>
        <w:t>3</w:t>
      </w:r>
    </w:p>
    <w:p>
      <w:pPr>
        <w:pStyle w:val="0"/>
        <w:rPr>
          <w:rFonts w:hint="eastAsia"/>
          <w:sz w:val="24"/>
        </w:rPr>
      </w:pPr>
      <w:r>
        <w:rPr>
          <w:rFonts w:hint="eastAsia"/>
          <w:sz w:val="24"/>
        </w:rPr>
        <w:t>内容　①視覚障がい者の日常生活をする上で必要な諸能力の訓練指導や体験交流②個別相談、福祉機器の展示・紹介</w:t>
      </w:r>
    </w:p>
    <w:p>
      <w:pPr>
        <w:pStyle w:val="0"/>
        <w:rPr>
          <w:rFonts w:hint="eastAsia"/>
          <w:sz w:val="24"/>
        </w:rPr>
      </w:pPr>
      <w:r>
        <w:rPr>
          <w:rFonts w:hint="eastAsia"/>
          <w:sz w:val="24"/>
        </w:rPr>
        <w:t>対象　市民で視覚障がいのある人、その家族および関係者</w:t>
      </w:r>
    </w:p>
    <w:p>
      <w:pPr>
        <w:pStyle w:val="0"/>
        <w:rPr>
          <w:rFonts w:hint="eastAsia"/>
          <w:sz w:val="24"/>
        </w:rPr>
      </w:pPr>
      <w:r>
        <w:rPr>
          <w:rFonts w:hint="eastAsia"/>
          <w:sz w:val="24"/>
        </w:rPr>
        <w:t>※障害者手帳の有無は問いません。</w:t>
      </w:r>
    </w:p>
    <w:p>
      <w:pPr>
        <w:pStyle w:val="0"/>
        <w:rPr>
          <w:rFonts w:hint="default"/>
          <w:sz w:val="24"/>
        </w:rPr>
      </w:pPr>
      <w:r>
        <w:rPr>
          <w:rFonts w:hint="eastAsia"/>
          <w:sz w:val="24"/>
        </w:rPr>
        <w:t>問い合わせ</w:t>
      </w:r>
      <w:r>
        <w:rPr>
          <w:rFonts w:hint="eastAsia"/>
          <w:sz w:val="24"/>
        </w:rPr>
        <w:t xml:space="preserve"> </w:t>
      </w:r>
      <w:r>
        <w:rPr>
          <w:rFonts w:hint="eastAsia"/>
          <w:sz w:val="24"/>
        </w:rPr>
        <w:t>宮城県視覚障害者福祉協会</w:t>
      </w:r>
      <w:r>
        <w:rPr>
          <w:rFonts w:hint="eastAsia"/>
          <w:sz w:val="24"/>
        </w:rPr>
        <w:t xml:space="preserve"> </w:t>
      </w:r>
      <w:r>
        <w:rPr>
          <w:rFonts w:hint="eastAsia"/>
          <w:sz w:val="24"/>
        </w:rPr>
        <w:t>電話</w:t>
      </w:r>
      <w:r>
        <w:rPr>
          <w:rFonts w:hint="eastAsia"/>
          <w:sz w:val="24"/>
        </w:rPr>
        <w:t>022-257-2022</w:t>
      </w:r>
    </w:p>
    <w:p>
      <w:pPr>
        <w:pStyle w:val="0"/>
        <w:rPr>
          <w:rFonts w:hint="default"/>
          <w:sz w:val="24"/>
        </w:rPr>
      </w:pPr>
    </w:p>
    <w:p>
      <w:pPr>
        <w:pStyle w:val="0"/>
        <w:rPr>
          <w:rFonts w:hint="eastAsia"/>
          <w:b w:val="1"/>
          <w:sz w:val="24"/>
        </w:rPr>
      </w:pPr>
      <w:r>
        <w:rPr>
          <w:rFonts w:hint="eastAsia"/>
          <w:b w:val="1"/>
          <w:sz w:val="24"/>
        </w:rPr>
        <w:t>広報</w:t>
      </w:r>
      <w:r>
        <w:rPr>
          <w:rFonts w:hint="eastAsia"/>
          <w:b w:val="1"/>
          <w:sz w:val="24"/>
        </w:rPr>
        <w:t>1</w:t>
      </w:r>
      <w:r>
        <w:rPr>
          <w:rFonts w:hint="eastAsia"/>
          <w:b w:val="1"/>
          <w:sz w:val="24"/>
        </w:rPr>
        <w:t>月号のおわびと訂正</w:t>
      </w:r>
    </w:p>
    <w:p>
      <w:pPr>
        <w:pStyle w:val="0"/>
        <w:rPr>
          <w:rFonts w:hint="eastAsia"/>
          <w:sz w:val="24"/>
        </w:rPr>
      </w:pPr>
      <w:r>
        <w:rPr>
          <w:rFonts w:hint="eastAsia"/>
          <w:sz w:val="24"/>
        </w:rPr>
        <w:t>　広報おおさき</w:t>
      </w:r>
      <w:r>
        <w:rPr>
          <w:rFonts w:hint="eastAsia"/>
          <w:sz w:val="24"/>
        </w:rPr>
        <w:t>1</w:t>
      </w:r>
      <w:r>
        <w:rPr>
          <w:rFonts w:hint="eastAsia"/>
          <w:sz w:val="24"/>
        </w:rPr>
        <w:t>月号の</w:t>
      </w:r>
      <w:r>
        <w:rPr>
          <w:rFonts w:hint="eastAsia"/>
          <w:sz w:val="24"/>
        </w:rPr>
        <w:t>13</w:t>
      </w:r>
      <w:r>
        <w:rPr>
          <w:rFonts w:hint="eastAsia"/>
          <w:sz w:val="24"/>
        </w:rPr>
        <w:t>ページ「</w:t>
      </w:r>
      <w:r>
        <w:rPr>
          <w:rFonts w:hint="eastAsia"/>
          <w:sz w:val="24"/>
        </w:rPr>
        <w:t>CITY TOPICS</w:t>
      </w:r>
      <w:r>
        <w:rPr>
          <w:rFonts w:hint="eastAsia"/>
          <w:sz w:val="24"/>
        </w:rPr>
        <w:t>」の小・中学生平和作品コンクールの入賞者に、一部誤りがありました。おわびして訂正します。</w:t>
      </w:r>
    </w:p>
    <w:p>
      <w:pPr>
        <w:pStyle w:val="0"/>
        <w:rPr>
          <w:rFonts w:hint="eastAsia"/>
          <w:sz w:val="24"/>
        </w:rPr>
      </w:pPr>
      <w:r>
        <w:rPr>
          <w:rFonts w:hint="eastAsia"/>
          <w:sz w:val="24"/>
        </w:rPr>
        <w:t>【正】　阿部</w:t>
      </w:r>
      <w:r>
        <w:rPr>
          <w:rFonts w:hint="eastAsia"/>
          <w:sz w:val="24"/>
        </w:rPr>
        <w:t xml:space="preserve"> </w:t>
      </w:r>
      <w:r>
        <w:rPr>
          <w:rFonts w:hint="eastAsia"/>
          <w:sz w:val="24"/>
          <w:u w:val="single" w:color="auto"/>
        </w:rPr>
        <w:fldChar w:fldCharType="begin"/>
      </w:r>
      <w:r>
        <w:rPr>
          <w:rFonts w:hint="eastAsia"/>
          <w:sz w:val="24"/>
          <w:u w:val="single" w:color="auto"/>
        </w:rPr>
        <w:instrText>EQ \* jc2 \* hps12 \o\ad(\s\up 11(</w:instrText>
      </w:r>
      <w:r>
        <w:rPr>
          <w:rFonts w:hint="eastAsia" w:ascii="ＭＳ 明朝" w:hAnsi="ＭＳ 明朝" w:eastAsia="ＭＳ 明朝"/>
          <w:sz w:val="12"/>
        </w:rPr>
        <w:instrText>ゆ</w:instrText>
      </w:r>
      <w:r>
        <w:rPr>
          <w:rFonts w:hint="eastAsia" w:ascii="ＭＳ 明朝" w:hAnsi="ＭＳ 明朝" w:eastAsia="ＭＳ 明朝"/>
          <w:sz w:val="12"/>
        </w:rPr>
        <w:instrText>な</w:instrText>
      </w:r>
      <w:r>
        <w:rPr>
          <w:rFonts w:hint="eastAsia"/>
          <w:sz w:val="24"/>
          <w:u w:val="single" w:color="auto"/>
        </w:rPr>
        <w:instrText>),</w:instrText>
      </w:r>
      <w:r>
        <w:rPr>
          <w:rFonts w:hint="eastAsia"/>
          <w:sz w:val="24"/>
          <w:u w:val="single" w:color="auto"/>
        </w:rPr>
        <w:instrText>結菜</w:instrText>
      </w:r>
      <w:r>
        <w:rPr>
          <w:rFonts w:hint="eastAsia"/>
          <w:sz w:val="24"/>
          <w:u w:val="single" w:color="auto"/>
        </w:rPr>
        <w:instrText>)</w:instrText>
      </w:r>
      <w:r>
        <w:rPr>
          <w:rFonts w:hint="eastAsia"/>
          <w:sz w:val="24"/>
          <w:u w:val="single" w:color="auto"/>
        </w:rPr>
        <w:fldChar w:fldCharType="end"/>
      </w:r>
      <w:r>
        <w:rPr>
          <w:rFonts w:hint="eastAsia"/>
          <w:sz w:val="24"/>
        </w:rPr>
        <w:t xml:space="preserve"> </w:t>
      </w:r>
      <w:r>
        <w:rPr>
          <w:rFonts w:hint="eastAsia"/>
          <w:sz w:val="24"/>
        </w:rPr>
        <w:t>さん</w:t>
      </w:r>
      <w:r>
        <w:rPr>
          <w:rFonts w:hint="eastAsia"/>
          <w:sz w:val="24"/>
        </w:rPr>
        <w:t>(</w:t>
      </w:r>
      <w:r>
        <w:rPr>
          <w:rFonts w:hint="eastAsia"/>
          <w:sz w:val="24"/>
        </w:rPr>
        <w:t>古川東中学校</w:t>
      </w:r>
      <w:r>
        <w:rPr>
          <w:rFonts w:hint="eastAsia"/>
          <w:sz w:val="24"/>
        </w:rPr>
        <w:t xml:space="preserve"> 2</w:t>
      </w:r>
      <w:r>
        <w:rPr>
          <w:rFonts w:hint="eastAsia"/>
          <w:sz w:val="24"/>
        </w:rPr>
        <w:t>年</w:t>
      </w:r>
      <w:r>
        <w:rPr>
          <w:rFonts w:hint="eastAsia"/>
          <w:sz w:val="24"/>
        </w:rPr>
        <w:t>)</w:t>
      </w:r>
    </w:p>
    <w:p>
      <w:pPr>
        <w:pStyle w:val="0"/>
        <w:rPr>
          <w:rFonts w:hint="default"/>
          <w:sz w:val="24"/>
        </w:rPr>
      </w:pPr>
      <w:r>
        <w:rPr>
          <w:rFonts w:hint="eastAsia"/>
          <w:sz w:val="24"/>
        </w:rPr>
        <w:t>【誤】　阿部</w:t>
      </w:r>
      <w:r>
        <w:rPr>
          <w:rFonts w:hint="eastAsia"/>
          <w:sz w:val="24"/>
        </w:rPr>
        <w:t xml:space="preserve"> </w:t>
      </w:r>
      <w:r>
        <w:rPr>
          <w:rFonts w:hint="eastAsia"/>
          <w:sz w:val="24"/>
          <w:u w:val="single" w:color="auto"/>
        </w:rPr>
        <w:fldChar w:fldCharType="begin"/>
      </w:r>
      <w:r>
        <w:rPr>
          <w:rFonts w:hint="eastAsia"/>
          <w:sz w:val="24"/>
          <w:u w:val="single" w:color="auto"/>
        </w:rPr>
        <w:instrText>EQ \* jc2 \* hps12 \o\ad(\s\up 11(</w:instrText>
      </w:r>
      <w:r>
        <w:rPr>
          <w:rFonts w:hint="eastAsia" w:ascii="ＭＳ 明朝" w:hAnsi="ＭＳ 明朝" w:eastAsia="ＭＳ 明朝"/>
          <w:sz w:val="12"/>
        </w:rPr>
        <w:instrText>ゆ</w:instrText>
      </w:r>
      <w:r>
        <w:rPr>
          <w:rFonts w:hint="eastAsia" w:ascii="ＭＳ 明朝" w:hAnsi="ＭＳ 明朝" w:eastAsia="ＭＳ 明朝"/>
          <w:sz w:val="12"/>
        </w:rPr>
        <w:instrText>い</w:instrText>
      </w:r>
      <w:r>
        <w:rPr>
          <w:rFonts w:hint="eastAsia" w:ascii="ＭＳ 明朝" w:hAnsi="ＭＳ 明朝" w:eastAsia="ＭＳ 明朝"/>
          <w:sz w:val="12"/>
        </w:rPr>
        <w:instrText>な</w:instrText>
      </w:r>
      <w:r>
        <w:rPr>
          <w:rFonts w:hint="eastAsia"/>
          <w:sz w:val="24"/>
          <w:u w:val="single" w:color="auto"/>
        </w:rPr>
        <w:instrText>),</w:instrText>
      </w:r>
      <w:r>
        <w:rPr>
          <w:rFonts w:hint="eastAsia"/>
          <w:sz w:val="24"/>
          <w:u w:val="single" w:color="auto"/>
        </w:rPr>
        <w:instrText>結菜</w:instrText>
      </w:r>
      <w:r>
        <w:rPr>
          <w:rFonts w:hint="eastAsia"/>
          <w:sz w:val="24"/>
          <w:u w:val="single" w:color="auto"/>
        </w:rPr>
        <w:instrText>)</w:instrText>
      </w:r>
      <w:r>
        <w:rPr>
          <w:rFonts w:hint="eastAsia"/>
          <w:sz w:val="24"/>
          <w:u w:val="single" w:color="auto"/>
        </w:rPr>
        <w:fldChar w:fldCharType="end"/>
      </w:r>
      <w:r>
        <w:rPr>
          <w:rFonts w:hint="eastAsia"/>
          <w:sz w:val="24"/>
        </w:rPr>
        <w:t xml:space="preserve"> </w:t>
      </w:r>
      <w:r>
        <w:rPr>
          <w:rFonts w:hint="eastAsia"/>
          <w:sz w:val="24"/>
        </w:rPr>
        <w:t>さん</w:t>
      </w:r>
      <w:r>
        <w:rPr>
          <w:rFonts w:hint="eastAsia"/>
          <w:sz w:val="24"/>
        </w:rPr>
        <w:t>(</w:t>
      </w:r>
      <w:r>
        <w:rPr>
          <w:rFonts w:hint="eastAsia"/>
          <w:sz w:val="24"/>
        </w:rPr>
        <w:t>古川東中学校</w:t>
      </w:r>
      <w:r>
        <w:rPr>
          <w:rFonts w:hint="eastAsia"/>
          <w:sz w:val="24"/>
        </w:rPr>
        <w:t xml:space="preserve"> 2</w:t>
      </w:r>
      <w:r>
        <w:rPr>
          <w:rFonts w:hint="eastAsia"/>
          <w:sz w:val="24"/>
        </w:rPr>
        <w:t>年</w:t>
      </w:r>
      <w:r>
        <w:rPr>
          <w:rFonts w:hint="eastAsia"/>
          <w:sz w:val="24"/>
        </w:rPr>
        <w:t>)</w:t>
      </w:r>
    </w:p>
    <w:p>
      <w:pPr>
        <w:pStyle w:val="0"/>
        <w:rPr>
          <w:rFonts w:hint="default"/>
          <w:sz w:val="24"/>
        </w:rPr>
      </w:pPr>
    </w:p>
    <w:p>
      <w:pPr>
        <w:pStyle w:val="0"/>
        <w:rPr>
          <w:rFonts w:hint="default"/>
          <w:sz w:val="24"/>
        </w:rPr>
      </w:pPr>
    </w:p>
    <w:p>
      <w:pPr>
        <w:pStyle w:val="0"/>
        <w:rPr>
          <w:rFonts w:hint="eastAsia"/>
          <w:sz w:val="24"/>
        </w:rPr>
      </w:pPr>
      <w:r>
        <w:rPr>
          <w:rFonts w:hint="eastAsia"/>
          <w:b w:val="1"/>
          <w:sz w:val="24"/>
        </w:rPr>
        <w:t>古川総合スポーツ大会</w:t>
      </w:r>
      <w:r>
        <w:rPr>
          <w:rFonts w:hint="eastAsia"/>
          <w:sz w:val="24"/>
        </w:rPr>
        <w:t>　問い合わせ</w:t>
      </w:r>
      <w:r>
        <w:rPr>
          <w:rFonts w:hint="eastAsia"/>
          <w:sz w:val="24"/>
        </w:rPr>
        <w:t xml:space="preserve"> </w:t>
      </w:r>
      <w:r>
        <w:rPr>
          <w:rFonts w:hint="eastAsia"/>
          <w:sz w:val="24"/>
        </w:rPr>
        <w:t>古川スキー協会（佐々木）</w:t>
      </w:r>
      <w:r>
        <w:rPr>
          <w:rFonts w:hint="eastAsia"/>
          <w:sz w:val="24"/>
        </w:rPr>
        <w:t xml:space="preserve"> </w:t>
      </w:r>
      <w:r>
        <w:rPr>
          <w:rFonts w:hint="eastAsia"/>
          <w:sz w:val="24"/>
        </w:rPr>
        <w:t>電話</w:t>
      </w:r>
      <w:r>
        <w:rPr>
          <w:rFonts w:hint="eastAsia"/>
          <w:sz w:val="24"/>
        </w:rPr>
        <w:t>090-7799-4968</w:t>
      </w:r>
    </w:p>
    <w:p>
      <w:pPr>
        <w:pStyle w:val="0"/>
        <w:rPr>
          <w:rFonts w:hint="default"/>
          <w:sz w:val="24"/>
        </w:rPr>
      </w:pPr>
      <w:r>
        <w:rPr>
          <w:rFonts w:hint="eastAsia"/>
          <w:sz w:val="24"/>
        </w:rPr>
        <w:t>□スキー　日時：</w:t>
      </w:r>
      <w:r>
        <w:rPr>
          <w:rFonts w:hint="eastAsia"/>
          <w:sz w:val="24"/>
        </w:rPr>
        <w:t>2</w:t>
      </w:r>
      <w:r>
        <w:rPr>
          <w:rFonts w:hint="eastAsia"/>
          <w:sz w:val="24"/>
        </w:rPr>
        <w:t>月</w:t>
      </w:r>
      <w:r>
        <w:rPr>
          <w:rFonts w:hint="eastAsia"/>
          <w:sz w:val="24"/>
        </w:rPr>
        <w:t>25</w:t>
      </w:r>
      <w:r>
        <w:rPr>
          <w:rFonts w:hint="eastAsia"/>
          <w:sz w:val="24"/>
        </w:rPr>
        <w:t>日（日曜日）</w:t>
      </w:r>
      <w:r>
        <w:rPr>
          <w:rFonts w:hint="eastAsia"/>
          <w:sz w:val="24"/>
        </w:rPr>
        <w:t xml:space="preserve"> 8</w:t>
      </w:r>
      <w:r>
        <w:rPr>
          <w:rFonts w:hint="eastAsia"/>
          <w:sz w:val="24"/>
        </w:rPr>
        <w:t>時集合　場所：オニコウベスキー場　対象：古川地域在住、または通学・通勤している人（小・中学生は保護者の同伴が必要）　種目：大回転（スキー・スノーボード）　料金：</w:t>
      </w:r>
      <w:r>
        <w:rPr>
          <w:rFonts w:hint="eastAsia"/>
          <w:sz w:val="24"/>
        </w:rPr>
        <w:t>500</w:t>
      </w:r>
      <w:r>
        <w:rPr>
          <w:rFonts w:hint="eastAsia"/>
          <w:sz w:val="24"/>
        </w:rPr>
        <w:t>円（保険料込み）　持ち物：スキー用具、昼食申込：</w:t>
      </w:r>
      <w:r>
        <w:rPr>
          <w:rFonts w:hint="eastAsia"/>
          <w:sz w:val="24"/>
        </w:rPr>
        <w:t>2</w:t>
      </w:r>
      <w:r>
        <w:rPr>
          <w:rFonts w:hint="eastAsia"/>
          <w:sz w:val="24"/>
        </w:rPr>
        <w:t>月</w:t>
      </w:r>
      <w:r>
        <w:rPr>
          <w:rFonts w:hint="eastAsia"/>
          <w:sz w:val="24"/>
        </w:rPr>
        <w:t>14</w:t>
      </w:r>
      <w:r>
        <w:rPr>
          <w:rFonts w:hint="eastAsia"/>
          <w:sz w:val="24"/>
        </w:rPr>
        <w:t>日（水曜日）まで参加費を添えて古川総合体育館に申し込み　</w:t>
      </w:r>
    </w:p>
    <w:p>
      <w:pPr>
        <w:pStyle w:val="0"/>
        <w:rPr>
          <w:rFonts w:hint="default"/>
          <w:sz w:val="24"/>
        </w:rPr>
      </w:pPr>
      <w:r>
        <w:rPr>
          <w:rFonts w:hint="eastAsia"/>
          <w:sz w:val="24"/>
        </w:rPr>
        <w:t>※国体またはそれに準ずる大会への出場経験者は参加できません。</w:t>
      </w:r>
    </w:p>
    <w:p>
      <w:pPr>
        <w:pStyle w:val="0"/>
        <w:rPr>
          <w:rFonts w:hint="default"/>
          <w:sz w:val="24"/>
        </w:rPr>
      </w:pPr>
    </w:p>
    <w:p>
      <w:pPr>
        <w:pStyle w:val="0"/>
        <w:rPr>
          <w:rFonts w:hint="eastAsia"/>
          <w:sz w:val="24"/>
        </w:rPr>
      </w:pPr>
      <w:r>
        <w:rPr>
          <w:rFonts w:hint="eastAsia"/>
          <w:b w:val="1"/>
          <w:sz w:val="24"/>
        </w:rPr>
        <w:t>地域交流センター（あすも）の講座</w:t>
      </w:r>
      <w:r>
        <w:rPr>
          <w:rFonts w:hint="eastAsia"/>
          <w:sz w:val="24"/>
        </w:rPr>
        <w:t>　問い合わせ</w:t>
      </w:r>
      <w:r>
        <w:rPr>
          <w:rFonts w:hint="eastAsia"/>
          <w:sz w:val="24"/>
        </w:rPr>
        <w:t xml:space="preserve"> </w:t>
      </w:r>
      <w:r>
        <w:rPr>
          <w:rFonts w:hint="eastAsia"/>
          <w:sz w:val="24"/>
        </w:rPr>
        <w:t>地域交流センター</w:t>
      </w:r>
      <w:r>
        <w:rPr>
          <w:rFonts w:hint="eastAsia"/>
          <w:sz w:val="24"/>
        </w:rPr>
        <w:t>(</w:t>
      </w:r>
      <w:r>
        <w:rPr>
          <w:rFonts w:hint="eastAsia"/>
          <w:sz w:val="24"/>
        </w:rPr>
        <w:t>あすも</w:t>
      </w:r>
      <w:r>
        <w:rPr>
          <w:rFonts w:hint="eastAsia"/>
          <w:sz w:val="24"/>
        </w:rPr>
        <w:t xml:space="preserve">)  </w:t>
      </w:r>
      <w:r>
        <w:rPr>
          <w:rFonts w:hint="eastAsia"/>
          <w:sz w:val="24"/>
        </w:rPr>
        <w:t>電話</w:t>
      </w:r>
      <w:r>
        <w:rPr>
          <w:rFonts w:hint="eastAsia"/>
          <w:sz w:val="24"/>
        </w:rPr>
        <w:t>22-3001</w:t>
      </w:r>
    </w:p>
    <w:p>
      <w:pPr>
        <w:pStyle w:val="0"/>
        <w:rPr>
          <w:rFonts w:hint="eastAsia"/>
          <w:sz w:val="24"/>
        </w:rPr>
      </w:pPr>
      <w:r>
        <w:rPr>
          <w:rFonts w:hint="eastAsia"/>
          <w:sz w:val="24"/>
        </w:rPr>
        <w:t>□パソコン教室「エクセルで家計簿作成」　</w:t>
      </w:r>
      <w:r>
        <w:rPr>
          <w:rFonts w:hint="eastAsia"/>
          <w:sz w:val="24"/>
        </w:rPr>
        <w:t>2</w:t>
      </w:r>
      <w:r>
        <w:rPr>
          <w:rFonts w:hint="eastAsia"/>
          <w:sz w:val="24"/>
        </w:rPr>
        <w:t>月</w:t>
      </w:r>
      <w:r>
        <w:rPr>
          <w:rFonts w:hint="eastAsia"/>
          <w:sz w:val="24"/>
        </w:rPr>
        <w:t>21</w:t>
      </w:r>
      <w:r>
        <w:rPr>
          <w:rFonts w:hint="eastAsia"/>
          <w:sz w:val="24"/>
        </w:rPr>
        <w:t>日（水曜日）</w:t>
      </w:r>
      <w:r>
        <w:rPr>
          <w:rFonts w:hint="eastAsia"/>
          <w:sz w:val="24"/>
        </w:rPr>
        <w:t xml:space="preserve"> 18</w:t>
      </w:r>
      <w:r>
        <w:rPr>
          <w:rFonts w:hint="eastAsia"/>
          <w:sz w:val="24"/>
        </w:rPr>
        <w:t>時</w:t>
      </w:r>
      <w:r>
        <w:rPr>
          <w:rFonts w:hint="eastAsia"/>
          <w:sz w:val="24"/>
        </w:rPr>
        <w:t>30</w:t>
      </w:r>
      <w:r>
        <w:rPr>
          <w:rFonts w:hint="eastAsia"/>
          <w:sz w:val="24"/>
        </w:rPr>
        <w:t>分～</w:t>
      </w:r>
      <w:r>
        <w:rPr>
          <w:rFonts w:hint="eastAsia"/>
          <w:sz w:val="24"/>
        </w:rPr>
        <w:t>20</w:t>
      </w:r>
      <w:r>
        <w:rPr>
          <w:rFonts w:hint="eastAsia"/>
          <w:sz w:val="24"/>
        </w:rPr>
        <w:t>時</w:t>
      </w:r>
      <w:r>
        <w:rPr>
          <w:rFonts w:hint="eastAsia"/>
          <w:sz w:val="24"/>
        </w:rPr>
        <w:t>30</w:t>
      </w:r>
      <w:r>
        <w:rPr>
          <w:rFonts w:hint="eastAsia"/>
          <w:sz w:val="24"/>
        </w:rPr>
        <w:t>分　内容：収支記録表を作成し、支出の内訳をグラフに描く　対象：</w:t>
      </w:r>
      <w:r>
        <w:rPr>
          <w:rFonts w:hint="eastAsia"/>
          <w:sz w:val="24"/>
        </w:rPr>
        <w:t>18</w:t>
      </w:r>
      <w:r>
        <w:rPr>
          <w:rFonts w:hint="eastAsia"/>
          <w:sz w:val="24"/>
        </w:rPr>
        <w:t>歳以上の市民　定員：先着</w:t>
      </w:r>
      <w:r>
        <w:rPr>
          <w:rFonts w:hint="eastAsia"/>
          <w:sz w:val="24"/>
        </w:rPr>
        <w:t>7</w:t>
      </w:r>
      <w:r>
        <w:rPr>
          <w:rFonts w:hint="eastAsia"/>
          <w:sz w:val="24"/>
        </w:rPr>
        <w:t>人　料金：</w:t>
      </w:r>
      <w:r>
        <w:rPr>
          <w:rFonts w:hint="eastAsia"/>
          <w:sz w:val="24"/>
        </w:rPr>
        <w:t>300</w:t>
      </w:r>
      <w:r>
        <w:rPr>
          <w:rFonts w:hint="eastAsia"/>
          <w:sz w:val="24"/>
        </w:rPr>
        <w:t>円（資料代）　持ち物：データ保存用の媒体（ノートパソコン持参可能）　申込：</w:t>
      </w:r>
      <w:r>
        <w:rPr>
          <w:rFonts w:hint="eastAsia"/>
          <w:sz w:val="24"/>
        </w:rPr>
        <w:t>2</w:t>
      </w:r>
      <w:r>
        <w:rPr>
          <w:rFonts w:hint="eastAsia"/>
          <w:sz w:val="24"/>
        </w:rPr>
        <w:t>月</w:t>
      </w:r>
      <w:r>
        <w:rPr>
          <w:rFonts w:hint="eastAsia"/>
          <w:sz w:val="24"/>
        </w:rPr>
        <w:t>15</w:t>
      </w:r>
      <w:r>
        <w:rPr>
          <w:rFonts w:hint="eastAsia"/>
          <w:sz w:val="24"/>
        </w:rPr>
        <w:t>日（木曜日）まで電話で申し込み</w:t>
      </w:r>
    </w:p>
    <w:p>
      <w:pPr>
        <w:pStyle w:val="0"/>
        <w:rPr>
          <w:rFonts w:hint="default"/>
          <w:sz w:val="24"/>
        </w:rPr>
      </w:pPr>
      <w:r>
        <w:rPr>
          <w:rFonts w:hint="eastAsia"/>
          <w:sz w:val="24"/>
        </w:rPr>
        <w:t>□みんなのロビーコンサート　</w:t>
      </w:r>
      <w:r>
        <w:rPr>
          <w:rFonts w:hint="eastAsia"/>
          <w:sz w:val="24"/>
        </w:rPr>
        <w:t>2</w:t>
      </w:r>
      <w:r>
        <w:rPr>
          <w:rFonts w:hint="eastAsia"/>
          <w:sz w:val="24"/>
        </w:rPr>
        <w:t>月</w:t>
      </w:r>
      <w:r>
        <w:rPr>
          <w:rFonts w:hint="eastAsia"/>
          <w:sz w:val="24"/>
        </w:rPr>
        <w:t>9</w:t>
      </w:r>
      <w:r>
        <w:rPr>
          <w:rFonts w:hint="eastAsia"/>
          <w:sz w:val="24"/>
        </w:rPr>
        <w:t>日（金曜日）</w:t>
      </w:r>
      <w:r>
        <w:rPr>
          <w:rFonts w:hint="eastAsia"/>
          <w:sz w:val="24"/>
        </w:rPr>
        <w:t xml:space="preserve"> </w:t>
      </w:r>
      <w:r>
        <w:rPr>
          <w:rFonts w:hint="eastAsia"/>
          <w:sz w:val="24"/>
        </w:rPr>
        <w:t>正午～</w:t>
      </w:r>
      <w:r>
        <w:rPr>
          <w:rFonts w:hint="eastAsia"/>
          <w:sz w:val="24"/>
        </w:rPr>
        <w:t>13</w:t>
      </w:r>
      <w:r>
        <w:rPr>
          <w:rFonts w:hint="eastAsia"/>
          <w:sz w:val="24"/>
        </w:rPr>
        <w:t>時　出演：ピアノデュオ（菅原えり</w:t>
      </w:r>
      <w:r>
        <w:rPr>
          <w:rFonts w:hint="eastAsia"/>
          <w:sz w:val="24"/>
        </w:rPr>
        <w:t xml:space="preserve"> </w:t>
      </w:r>
      <w:r>
        <w:rPr>
          <w:rFonts w:hint="eastAsia"/>
          <w:sz w:val="24"/>
        </w:rPr>
        <w:t>氏・岩松道子</w:t>
      </w:r>
      <w:r>
        <w:rPr>
          <w:rFonts w:hint="eastAsia"/>
          <w:sz w:val="24"/>
        </w:rPr>
        <w:t xml:space="preserve"> </w:t>
      </w:r>
      <w:r>
        <w:rPr>
          <w:rFonts w:hint="eastAsia"/>
          <w:sz w:val="24"/>
        </w:rPr>
        <w:t>氏）　内容：ピアノ連弾　場所：市民ロビー</w:t>
      </w:r>
    </w:p>
    <w:p>
      <w:pPr>
        <w:pStyle w:val="0"/>
        <w:rPr>
          <w:rFonts w:hint="default"/>
          <w:sz w:val="24"/>
        </w:rPr>
      </w:pPr>
    </w:p>
    <w:p>
      <w:pPr>
        <w:pStyle w:val="0"/>
        <w:rPr>
          <w:rFonts w:hint="default" w:asciiTheme="minorEastAsia" w:hAnsiTheme="minorEastAsia"/>
          <w:sz w:val="24"/>
        </w:rPr>
      </w:pPr>
      <w:r>
        <w:rPr>
          <w:rFonts w:hint="eastAsia" w:asciiTheme="minorEastAsia" w:hAnsiTheme="minorEastAsia"/>
          <w:b w:val="1"/>
          <w:sz w:val="24"/>
        </w:rPr>
        <w:t>農林業系汚染廃棄物の焼却処理に関するお知らせ</w:t>
      </w:r>
    </w:p>
    <w:p>
      <w:pPr>
        <w:pStyle w:val="0"/>
        <w:rPr>
          <w:rFonts w:hint="default" w:asciiTheme="minorEastAsia" w:hAnsiTheme="minorEastAsia"/>
          <w:sz w:val="24"/>
        </w:rPr>
      </w:pPr>
      <w:r>
        <w:rPr>
          <w:rFonts w:hint="eastAsia" w:asciiTheme="minorEastAsia" w:hAnsiTheme="minorEastAsia"/>
          <w:sz w:val="24"/>
        </w:rPr>
        <w:t>問い合わせ</w:t>
      </w:r>
      <w:r>
        <w:rPr>
          <w:rFonts w:hint="eastAsia" w:asciiTheme="minorEastAsia" w:hAnsiTheme="minorEastAsia"/>
          <w:sz w:val="24"/>
        </w:rPr>
        <w:t xml:space="preserve"> </w:t>
      </w:r>
      <w:r>
        <w:rPr>
          <w:rFonts w:hint="eastAsia" w:asciiTheme="minorEastAsia" w:hAnsiTheme="minorEastAsia"/>
          <w:sz w:val="24"/>
        </w:rPr>
        <w:t>環境保全課放射能対策推進室</w:t>
      </w:r>
      <w:r>
        <w:rPr>
          <w:rFonts w:hint="eastAsia" w:asciiTheme="minorEastAsia" w:hAnsiTheme="minorEastAsia"/>
          <w:sz w:val="24"/>
        </w:rPr>
        <w:t xml:space="preserve"> </w:t>
      </w:r>
      <w:r>
        <w:rPr>
          <w:rFonts w:hint="eastAsia" w:asciiTheme="minorEastAsia" w:hAnsiTheme="minorEastAsia"/>
          <w:sz w:val="24"/>
        </w:rPr>
        <w:t>電話</w:t>
      </w:r>
      <w:r>
        <w:rPr>
          <w:rFonts w:hint="default" w:ascii="Century" w:hAnsi="Century"/>
          <w:sz w:val="24"/>
        </w:rPr>
        <w:t>23-6074</w:t>
      </w:r>
    </w:p>
    <w:p>
      <w:pPr>
        <w:pStyle w:val="0"/>
        <w:rPr>
          <w:rFonts w:hint="default" w:asciiTheme="minorEastAsia" w:hAnsiTheme="minorEastAsia"/>
          <w:sz w:val="24"/>
        </w:rPr>
      </w:pPr>
      <w:r>
        <w:rPr>
          <w:rFonts w:hint="eastAsia" w:asciiTheme="minorEastAsia" w:hAnsiTheme="minorEastAsia"/>
          <w:sz w:val="24"/>
        </w:rPr>
        <w:t>　東京電力福島第一原子力発電所の事故で放射能汚染された農林業系廃棄物の焼却処理を、中央クリーンセンター、東部クリーンセンターで実施しています。各種の放射性セシウム濃度および空間線量の測定結果は、いずれも基準値内でした。</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□各種測定結果（混焼期間：令和</w:t>
      </w:r>
      <w:r>
        <w:rPr>
          <w:rFonts w:hint="eastAsia" w:asciiTheme="minorEastAsia" w:hAnsiTheme="minorEastAsia"/>
          <w:sz w:val="24"/>
        </w:rPr>
        <w:t>5</w:t>
      </w:r>
      <w:r>
        <w:rPr>
          <w:rFonts w:hint="eastAsia" w:asciiTheme="minorEastAsia" w:hAnsiTheme="minorEastAsia"/>
          <w:sz w:val="24"/>
        </w:rPr>
        <w:t>年</w:t>
      </w:r>
      <w:r>
        <w:rPr>
          <w:rFonts w:hint="eastAsia" w:asciiTheme="minorEastAsia" w:hAnsiTheme="minorEastAsia"/>
          <w:sz w:val="24"/>
        </w:rPr>
        <w:t>11</w:t>
      </w:r>
      <w:r>
        <w:rPr>
          <w:rFonts w:hint="eastAsia" w:asciiTheme="minorEastAsia" w:hAnsiTheme="minorEastAsia"/>
          <w:sz w:val="24"/>
        </w:rPr>
        <w:t>月</w:t>
      </w:r>
      <w:r>
        <w:rPr>
          <w:rFonts w:hint="eastAsia" w:asciiTheme="minorEastAsia" w:hAnsiTheme="minorEastAsia"/>
          <w:sz w:val="24"/>
        </w:rPr>
        <w:t>1</w:t>
      </w:r>
      <w:r>
        <w:rPr>
          <w:rFonts w:hint="eastAsia" w:asciiTheme="minorEastAsia" w:hAnsiTheme="minorEastAsia"/>
          <w:sz w:val="24"/>
        </w:rPr>
        <w:t>日～</w:t>
      </w:r>
      <w:r>
        <w:rPr>
          <w:rFonts w:hint="eastAsia" w:asciiTheme="minorEastAsia" w:hAnsiTheme="minorEastAsia"/>
          <w:sz w:val="24"/>
        </w:rPr>
        <w:t>11</w:t>
      </w:r>
      <w:r>
        <w:rPr>
          <w:rFonts w:hint="eastAsia" w:asciiTheme="minorEastAsia" w:hAnsiTheme="minorEastAsia"/>
          <w:sz w:val="24"/>
        </w:rPr>
        <w:t>月</w:t>
      </w:r>
      <w:r>
        <w:rPr>
          <w:rFonts w:hint="eastAsia" w:asciiTheme="minorEastAsia" w:hAnsiTheme="minorEastAsia"/>
          <w:sz w:val="24"/>
        </w:rPr>
        <w:t>30</w:t>
      </w:r>
      <w:r>
        <w:rPr>
          <w:rFonts w:hint="eastAsia" w:asciiTheme="minorEastAsia" w:hAnsiTheme="minorEastAsia"/>
          <w:sz w:val="24"/>
        </w:rPr>
        <w:t>日）</w:t>
      </w:r>
    </w:p>
    <w:p>
      <w:pPr>
        <w:pStyle w:val="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 xml:space="preserve"> </w:t>
      </w:r>
      <w:r>
        <w:rPr>
          <w:rFonts w:hint="eastAsia" w:asciiTheme="minorEastAsia" w:hAnsiTheme="minorEastAsia"/>
          <w:sz w:val="24"/>
        </w:rPr>
        <w:t>焼却内容の実績（単位：ベクレル</w:t>
      </w:r>
      <w:r>
        <w:rPr>
          <w:rFonts w:hint="eastAsia" w:asciiTheme="minorEastAsia" w:hAnsiTheme="minorEastAsia"/>
          <w:sz w:val="24"/>
        </w:rPr>
        <w:t>/Kg</w:t>
      </w:r>
      <w:r>
        <w:rPr>
          <w:rFonts w:hint="eastAsia" w:asciiTheme="minorEastAsia" w:hAnsiTheme="minorEastAsia"/>
          <w:sz w:val="24"/>
        </w:rPr>
        <w:t>）</w:t>
      </w:r>
    </w:p>
    <w:tbl>
      <w:tblPr>
        <w:tblStyle w:val="11"/>
        <w:tblW w:w="0" w:type="auto"/>
        <w:tblInd w:w="28" w:type="dxa"/>
        <w:tblLayout w:type="fixed"/>
        <w:tblCellMar>
          <w:left w:w="0" w:type="dxa"/>
          <w:right w:w="0" w:type="dxa"/>
        </w:tblCellMar>
        <w:tblLook w:firstRow="1" w:lastRow="0" w:firstColumn="1" w:lastColumn="0" w:noHBand="0" w:noVBand="1" w:val="04A0"/>
      </w:tblPr>
      <w:tblGrid>
        <w:gridCol w:w="1560"/>
        <w:gridCol w:w="1275"/>
        <w:gridCol w:w="1418"/>
        <w:gridCol w:w="1134"/>
      </w:tblGrid>
      <w:tr>
        <w:trPr>
          <w:trHeight w:val="240" w:hRule="atLeast"/>
        </w:trPr>
        <w:tc>
          <w:tcPr>
            <w:tcW w:w="1560"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clear" w:color="auto" w:fill="FFE9FF"/>
            <w:tcMar>
              <w:top w:w="28" w:type="dxa"/>
              <w:left w:w="28" w:type="dxa"/>
              <w:bottom w:w="28" w:type="dxa"/>
              <w:right w:w="28" w:type="dxa"/>
            </w:tcMar>
            <w:vAlign w:val="center"/>
          </w:tcPr>
          <w:p>
            <w:pPr>
              <w:pStyle w:val="0"/>
              <w:jc w:val="center"/>
              <w:rPr>
                <w:rFonts w:hint="default" w:asciiTheme="minorEastAsia" w:hAnsiTheme="minorEastAsia"/>
                <w:sz w:val="32"/>
              </w:rPr>
            </w:pPr>
            <w:r>
              <w:rPr>
                <w:rFonts w:hint="eastAsia" w:asciiTheme="minorEastAsia" w:hAnsiTheme="minorEastAsia"/>
                <w:sz w:val="24"/>
              </w:rPr>
              <w:t>項目</w:t>
            </w: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E9FF"/>
            <w:tcMar>
              <w:top w:w="28" w:type="dxa"/>
              <w:left w:w="28" w:type="dxa"/>
              <w:bottom w:w="28" w:type="dxa"/>
              <w:right w:w="28" w:type="dxa"/>
            </w:tcMar>
            <w:vAlign w:val="top"/>
          </w:tcPr>
          <w:p>
            <w:pPr>
              <w:pStyle w:val="0"/>
              <w:jc w:val="center"/>
              <w:rPr>
                <w:rFonts w:hint="default" w:asciiTheme="minorEastAsia" w:hAnsiTheme="minorEastAsia"/>
                <w:sz w:val="32"/>
              </w:rPr>
            </w:pPr>
            <w:r>
              <w:rPr>
                <w:rFonts w:hint="eastAsia" w:asciiTheme="minorEastAsia" w:hAnsiTheme="minorEastAsia"/>
                <w:sz w:val="24"/>
              </w:rPr>
              <w:t>中央</w:t>
            </w: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E9FF"/>
            <w:tcMar>
              <w:top w:w="28" w:type="dxa"/>
              <w:left w:w="28" w:type="dxa"/>
              <w:bottom w:w="28" w:type="dxa"/>
              <w:right w:w="28" w:type="dxa"/>
            </w:tcMar>
            <w:vAlign w:val="top"/>
          </w:tcPr>
          <w:p>
            <w:pPr>
              <w:pStyle w:val="0"/>
              <w:jc w:val="center"/>
              <w:rPr>
                <w:rFonts w:hint="default" w:asciiTheme="minorEastAsia" w:hAnsiTheme="minorEastAsia"/>
                <w:sz w:val="32"/>
              </w:rPr>
            </w:pPr>
            <w:r>
              <w:rPr>
                <w:rFonts w:hint="eastAsia" w:asciiTheme="minorEastAsia" w:hAnsiTheme="minorEastAsia"/>
                <w:sz w:val="24"/>
              </w:rPr>
              <w:t>東部</w:t>
            </w:r>
          </w:p>
        </w:tc>
        <w:tc>
          <w:tcPr>
            <w:tcW w:w="1134" w:type="dxa"/>
            <w:tcBorders>
              <w:top w:val="single" w:color="000000" w:sz="4" w:space="0"/>
              <w:left w:val="single" w:color="000000" w:sz="4" w:space="0"/>
              <w:bottom w:val="single" w:color="000000" w:sz="4" w:space="0"/>
              <w:right w:val="single" w:color="000000" w:sz="6" w:space="0"/>
              <w:tl2br w:val="none" w:color="auto" w:sz="0" w:space="0"/>
              <w:tr2bl w:val="none" w:color="auto" w:sz="0" w:space="0"/>
            </w:tcBorders>
            <w:shd w:val="clear" w:color="auto" w:fill="FFE9FF"/>
            <w:tcMar>
              <w:top w:w="28" w:type="dxa"/>
              <w:left w:w="28" w:type="dxa"/>
              <w:bottom w:w="28" w:type="dxa"/>
              <w:right w:w="28" w:type="dxa"/>
            </w:tcMar>
            <w:vAlign w:val="center"/>
          </w:tcPr>
          <w:p>
            <w:pPr>
              <w:pStyle w:val="0"/>
              <w:jc w:val="center"/>
              <w:rPr>
                <w:rFonts w:hint="default" w:asciiTheme="minorEastAsia" w:hAnsiTheme="minorEastAsia"/>
                <w:sz w:val="32"/>
              </w:rPr>
            </w:pPr>
            <w:r>
              <w:rPr>
                <w:rFonts w:hint="eastAsia" w:asciiTheme="minorEastAsia" w:hAnsiTheme="minorEastAsia"/>
                <w:sz w:val="24"/>
              </w:rPr>
              <w:t>合計</w:t>
            </w:r>
          </w:p>
        </w:tc>
      </w:tr>
      <w:tr>
        <w:trPr>
          <w:trHeight w:val="240" w:hRule="atLeast"/>
        </w:trPr>
        <w:tc>
          <w:tcPr>
            <w:tcW w:w="1560"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rPr>
                <w:rFonts w:hint="default" w:asciiTheme="minorEastAsia" w:hAnsiTheme="minorEastAsia"/>
                <w:sz w:val="32"/>
              </w:rPr>
            </w:pPr>
            <w:r>
              <w:rPr>
                <w:rFonts w:hint="eastAsia" w:asciiTheme="minorEastAsia" w:hAnsiTheme="minorEastAsia"/>
                <w:sz w:val="24"/>
              </w:rPr>
              <w:t>搬入量</w:t>
            </w: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default" w:asciiTheme="minorEastAsia" w:hAnsiTheme="minorEastAsia"/>
                <w:sz w:val="32"/>
              </w:rPr>
            </w:pPr>
            <w:r>
              <w:rPr>
                <w:rFonts w:hint="eastAsia" w:asciiTheme="minorEastAsia" w:hAnsiTheme="minorEastAsia"/>
                <w:kern w:val="0"/>
                <w:sz w:val="24"/>
              </w:rPr>
              <w:t>30.41</w:t>
            </w:r>
            <w:r>
              <w:rPr>
                <w:rFonts w:hint="eastAsia" w:asciiTheme="minorEastAsia" w:hAnsiTheme="minorEastAsia"/>
                <w:sz w:val="24"/>
              </w:rPr>
              <w:t>㌧</w:t>
            </w: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default" w:asciiTheme="minorEastAsia" w:hAnsiTheme="minorEastAsia"/>
                <w:sz w:val="32"/>
              </w:rPr>
            </w:pPr>
            <w:r>
              <w:rPr>
                <w:rFonts w:hint="eastAsia" w:asciiTheme="minorEastAsia" w:hAnsiTheme="minorEastAsia"/>
                <w:kern w:val="0"/>
                <w:sz w:val="24"/>
              </w:rPr>
              <w:t>2.50</w:t>
            </w:r>
            <w:r>
              <w:rPr>
                <w:rFonts w:hint="eastAsia" w:asciiTheme="minorEastAsia" w:hAnsiTheme="minorEastAsia"/>
                <w:sz w:val="24"/>
              </w:rPr>
              <w:t>㌧</w:t>
            </w:r>
          </w:p>
        </w:tc>
        <w:tc>
          <w:tcPr>
            <w:tcW w:w="1134" w:type="dxa"/>
            <w:tcBorders>
              <w:top w:val="single" w:color="000000" w:sz="4" w:space="0"/>
              <w:left w:val="single" w:color="000000" w:sz="4" w:space="0"/>
              <w:bottom w:val="single" w:color="000000" w:sz="4" w:space="0"/>
              <w:right w:val="single" w:color="000000" w:sz="6"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default" w:asciiTheme="minorEastAsia" w:hAnsiTheme="minorEastAsia"/>
                <w:sz w:val="32"/>
              </w:rPr>
            </w:pPr>
            <w:r>
              <w:rPr>
                <w:rFonts w:hint="eastAsia" w:asciiTheme="minorEastAsia" w:hAnsiTheme="minorEastAsia"/>
                <w:kern w:val="0"/>
                <w:sz w:val="24"/>
              </w:rPr>
              <w:t>32.91</w:t>
            </w:r>
            <w:r>
              <w:rPr>
                <w:rFonts w:hint="eastAsia" w:asciiTheme="minorEastAsia" w:hAnsiTheme="minorEastAsia"/>
                <w:sz w:val="24"/>
              </w:rPr>
              <w:t>㌧</w:t>
            </w:r>
          </w:p>
        </w:tc>
      </w:tr>
      <w:tr>
        <w:trPr>
          <w:trHeight w:val="254" w:hRule="atLeast"/>
        </w:trPr>
        <w:tc>
          <w:tcPr>
            <w:tcW w:w="1560"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rPr>
                <w:rFonts w:hint="default" w:asciiTheme="minorEastAsia" w:hAnsiTheme="minorEastAsia"/>
                <w:sz w:val="32"/>
              </w:rPr>
            </w:pPr>
            <w:r>
              <w:rPr>
                <w:rFonts w:hint="eastAsia" w:asciiTheme="minorEastAsia" w:hAnsiTheme="minorEastAsia"/>
                <w:sz w:val="24"/>
              </w:rPr>
              <w:t>最大搬入濃度</w:t>
            </w: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default" w:asciiTheme="minorEastAsia" w:hAnsiTheme="minorEastAsia"/>
                <w:sz w:val="32"/>
              </w:rPr>
            </w:pPr>
            <w:r>
              <w:rPr>
                <w:rFonts w:hint="eastAsia" w:asciiTheme="minorEastAsia" w:hAnsiTheme="minorEastAsia"/>
                <w:kern w:val="0"/>
                <w:sz w:val="24"/>
              </w:rPr>
              <w:t>7,964</w:t>
            </w: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default" w:asciiTheme="minorEastAsia" w:hAnsiTheme="minorEastAsia"/>
                <w:sz w:val="32"/>
              </w:rPr>
            </w:pPr>
            <w:r>
              <w:rPr>
                <w:rFonts w:hint="eastAsia" w:asciiTheme="minorEastAsia" w:hAnsiTheme="minorEastAsia"/>
                <w:sz w:val="24"/>
              </w:rPr>
              <w:t>7,965</w:t>
            </w:r>
          </w:p>
        </w:tc>
        <w:tc>
          <w:tcPr>
            <w:tcW w:w="1134" w:type="dxa"/>
            <w:tcBorders>
              <w:top w:val="single" w:color="000000" w:sz="4" w:space="0"/>
              <w:left w:val="single" w:color="000000" w:sz="4" w:space="0"/>
              <w:bottom w:val="single" w:color="000000" w:sz="4" w:space="0"/>
              <w:right w:val="single" w:color="000000" w:sz="6" w:space="0"/>
              <w:tl2br w:val="none" w:color="auto" w:sz="0" w:space="0"/>
              <w:tr2bl w:val="single" w:color="000000" w:sz="4" w:space="0"/>
            </w:tcBorders>
            <w:shd w:val="solid" w:color="FFFFFF" w:fill="auto"/>
            <w:tcMar>
              <w:top w:w="28" w:type="dxa"/>
              <w:left w:w="28" w:type="dxa"/>
              <w:bottom w:w="28" w:type="dxa"/>
              <w:right w:w="28" w:type="dxa"/>
            </w:tcMar>
            <w:vAlign w:val="center"/>
          </w:tcPr>
          <w:p>
            <w:pPr>
              <w:pStyle w:val="0"/>
              <w:rPr>
                <w:rFonts w:hint="default" w:asciiTheme="minorEastAsia" w:hAnsiTheme="minorEastAsia"/>
                <w:sz w:val="32"/>
              </w:rPr>
            </w:pPr>
          </w:p>
        </w:tc>
      </w:tr>
    </w:tbl>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 xml:space="preserve"> </w:t>
      </w:r>
      <w:r>
        <w:rPr>
          <w:rFonts w:hint="eastAsia" w:asciiTheme="minorEastAsia" w:hAnsiTheme="minorEastAsia"/>
          <w:sz w:val="24"/>
        </w:rPr>
        <w:t>排ガスの測定結果</w:t>
      </w:r>
    </w:p>
    <w:tbl>
      <w:tblPr>
        <w:tblStyle w:val="11"/>
        <w:tblW w:w="0" w:type="auto"/>
        <w:tblInd w:w="28" w:type="dxa"/>
        <w:tblLayout w:type="fixed"/>
        <w:tblCellMar>
          <w:left w:w="0" w:type="dxa"/>
          <w:right w:w="0" w:type="dxa"/>
        </w:tblCellMar>
        <w:tblLook w:firstRow="1" w:lastRow="0" w:firstColumn="1" w:lastColumn="0" w:noHBand="0" w:noVBand="1" w:val="04A0"/>
      </w:tblPr>
      <w:tblGrid>
        <w:gridCol w:w="993"/>
        <w:gridCol w:w="2268"/>
        <w:gridCol w:w="2126"/>
      </w:tblGrid>
      <w:tr>
        <w:trPr>
          <w:trHeight w:val="240" w:hRule="atLeast"/>
        </w:trPr>
        <w:tc>
          <w:tcPr>
            <w:tcW w:w="993"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clear" w:color="auto" w:fill="FFE9FF"/>
            <w:tcMar>
              <w:top w:w="28" w:type="dxa"/>
              <w:left w:w="28" w:type="dxa"/>
              <w:bottom w:w="28" w:type="dxa"/>
              <w:right w:w="28" w:type="dxa"/>
            </w:tcMar>
            <w:vAlign w:val="center"/>
          </w:tcPr>
          <w:p>
            <w:pPr>
              <w:pStyle w:val="0"/>
              <w:jc w:val="center"/>
              <w:rPr>
                <w:rFonts w:hint="default" w:asciiTheme="minorEastAsia" w:hAnsiTheme="minorEastAsia"/>
                <w:sz w:val="24"/>
              </w:rPr>
            </w:pPr>
            <w:r>
              <w:rPr>
                <w:rFonts w:hint="eastAsia" w:asciiTheme="minorEastAsia" w:hAnsiTheme="minorEastAsia"/>
                <w:sz w:val="24"/>
              </w:rPr>
              <w:t>項目</w:t>
            </w: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E9FF"/>
            <w:tcMar>
              <w:top w:w="28" w:type="dxa"/>
              <w:left w:w="28" w:type="dxa"/>
              <w:bottom w:w="28" w:type="dxa"/>
              <w:right w:w="28" w:type="dxa"/>
            </w:tcMar>
            <w:vAlign w:val="center"/>
          </w:tcPr>
          <w:p>
            <w:pPr>
              <w:pStyle w:val="0"/>
              <w:jc w:val="center"/>
              <w:rPr>
                <w:rFonts w:hint="default" w:asciiTheme="minorEastAsia" w:hAnsiTheme="minorEastAsia"/>
                <w:sz w:val="24"/>
              </w:rPr>
            </w:pPr>
            <w:r>
              <w:rPr>
                <w:rFonts w:hint="eastAsia" w:asciiTheme="minorEastAsia" w:hAnsiTheme="minorEastAsia"/>
                <w:sz w:val="24"/>
              </w:rPr>
              <w:t>中央</w:t>
            </w:r>
          </w:p>
        </w:tc>
        <w:tc>
          <w:tcPr>
            <w:tcW w:w="2126" w:type="dxa"/>
            <w:tcBorders>
              <w:top w:val="single" w:color="000000" w:sz="4" w:space="0"/>
              <w:left w:val="single" w:color="000000" w:sz="4" w:space="0"/>
              <w:bottom w:val="single" w:color="000000" w:sz="4" w:space="0"/>
              <w:right w:val="single" w:color="000000" w:sz="6" w:space="0"/>
              <w:tl2br w:val="none" w:color="auto" w:sz="0" w:space="0"/>
              <w:tr2bl w:val="none" w:color="auto" w:sz="0" w:space="0"/>
            </w:tcBorders>
            <w:shd w:val="clear" w:color="auto" w:fill="FFE9FF"/>
            <w:tcMar>
              <w:top w:w="28" w:type="dxa"/>
              <w:left w:w="28" w:type="dxa"/>
              <w:bottom w:w="28" w:type="dxa"/>
              <w:right w:w="28" w:type="dxa"/>
            </w:tcMar>
            <w:vAlign w:val="center"/>
          </w:tcPr>
          <w:p>
            <w:pPr>
              <w:pStyle w:val="0"/>
              <w:jc w:val="center"/>
              <w:rPr>
                <w:rFonts w:hint="default" w:asciiTheme="minorEastAsia" w:hAnsiTheme="minorEastAsia"/>
                <w:sz w:val="24"/>
              </w:rPr>
            </w:pPr>
            <w:r>
              <w:rPr>
                <w:rFonts w:hint="eastAsia" w:asciiTheme="minorEastAsia" w:hAnsiTheme="minorEastAsia"/>
                <w:sz w:val="24"/>
              </w:rPr>
              <w:t>東部</w:t>
            </w:r>
          </w:p>
        </w:tc>
      </w:tr>
      <w:tr>
        <w:trPr>
          <w:trHeight w:val="340" w:hRule="atLeast"/>
        </w:trPr>
        <w:tc>
          <w:tcPr>
            <w:tcW w:w="993"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rPr>
                <w:rFonts w:hint="default" w:asciiTheme="minorEastAsia" w:hAnsiTheme="minorEastAsia"/>
                <w:sz w:val="24"/>
              </w:rPr>
            </w:pPr>
            <w:r>
              <w:rPr>
                <w:rFonts w:hint="eastAsia" w:asciiTheme="minorEastAsia" w:hAnsiTheme="minorEastAsia"/>
                <w:sz w:val="24"/>
              </w:rPr>
              <w:t>1</w:t>
            </w:r>
            <w:r>
              <w:rPr>
                <w:rFonts w:hint="eastAsia" w:asciiTheme="minorEastAsia" w:hAnsiTheme="minorEastAsia"/>
                <w:sz w:val="24"/>
              </w:rPr>
              <w:t>号炉</w:t>
            </w: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default" w:asciiTheme="minorEastAsia" w:hAnsiTheme="minorEastAsia"/>
                <w:sz w:val="24"/>
              </w:rPr>
            </w:pPr>
            <w:r>
              <w:rPr>
                <w:rFonts w:hint="eastAsia" w:asciiTheme="minorEastAsia" w:hAnsiTheme="minorEastAsia"/>
                <w:sz w:val="24"/>
              </w:rPr>
              <w:t>検出下限値未満</w:t>
            </w:r>
          </w:p>
        </w:tc>
        <w:tc>
          <w:tcPr>
            <w:tcW w:w="2126" w:type="dxa"/>
            <w:tcBorders>
              <w:top w:val="single" w:color="000000" w:sz="4" w:space="0"/>
              <w:left w:val="single" w:color="000000" w:sz="4" w:space="0"/>
              <w:bottom w:val="single" w:color="000000" w:sz="4" w:space="0"/>
              <w:right w:val="single" w:color="auto" w:sz="6"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default" w:asciiTheme="minorEastAsia" w:hAnsiTheme="minorEastAsia"/>
                <w:sz w:val="24"/>
              </w:rPr>
            </w:pPr>
            <w:r>
              <w:rPr>
                <w:rFonts w:hint="eastAsia" w:asciiTheme="minorEastAsia" w:hAnsiTheme="minorEastAsia"/>
                <w:sz w:val="24"/>
              </w:rPr>
              <w:t>検出下限値未満</w:t>
            </w:r>
          </w:p>
        </w:tc>
      </w:tr>
      <w:tr>
        <w:trPr>
          <w:trHeight w:val="340" w:hRule="atLeast"/>
        </w:trPr>
        <w:tc>
          <w:tcPr>
            <w:tcW w:w="993"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rPr>
                <w:rFonts w:hint="default" w:asciiTheme="minorEastAsia" w:hAnsiTheme="minorEastAsia"/>
                <w:sz w:val="24"/>
              </w:rPr>
            </w:pPr>
            <w:r>
              <w:rPr>
                <w:rFonts w:hint="eastAsia" w:asciiTheme="minorEastAsia" w:hAnsiTheme="minorEastAsia"/>
                <w:sz w:val="24"/>
              </w:rPr>
              <w:t>2</w:t>
            </w:r>
            <w:r>
              <w:rPr>
                <w:rFonts w:hint="eastAsia" w:asciiTheme="minorEastAsia" w:hAnsiTheme="minorEastAsia"/>
                <w:sz w:val="24"/>
              </w:rPr>
              <w:t>号炉</w:t>
            </w: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default" w:asciiTheme="minorEastAsia" w:hAnsiTheme="minorEastAsia"/>
                <w:sz w:val="24"/>
              </w:rPr>
            </w:pPr>
            <w:r>
              <w:rPr>
                <w:rFonts w:hint="eastAsia" w:asciiTheme="minorEastAsia" w:hAnsiTheme="minorEastAsia"/>
                <w:sz w:val="24"/>
              </w:rPr>
              <w:t>検出下限値未満</w:t>
            </w:r>
          </w:p>
        </w:tc>
        <w:tc>
          <w:tcPr>
            <w:tcW w:w="2126" w:type="dxa"/>
            <w:tcBorders>
              <w:top w:val="single" w:color="000000" w:sz="4" w:space="0"/>
              <w:left w:val="single" w:color="000000" w:sz="4" w:space="0"/>
              <w:bottom w:val="single" w:color="000000" w:sz="4" w:space="0"/>
              <w:right w:val="single" w:color="auto" w:sz="6"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default" w:asciiTheme="minorEastAsia" w:hAnsiTheme="minorEastAsia"/>
                <w:sz w:val="24"/>
              </w:rPr>
            </w:pPr>
            <w:r>
              <w:rPr>
                <w:rFonts w:hint="eastAsia" w:asciiTheme="minorEastAsia" w:hAnsiTheme="minorEastAsia"/>
                <w:sz w:val="24"/>
              </w:rPr>
              <w:t>検出下限値未満</w:t>
            </w:r>
          </w:p>
        </w:tc>
      </w:tr>
    </w:tbl>
    <w:p>
      <w:pPr>
        <w:pStyle w:val="0"/>
        <w:rPr>
          <w:rFonts w:hint="default" w:asciiTheme="minorEastAsia" w:hAnsiTheme="minorEastAsia"/>
        </w:rPr>
      </w:pPr>
      <w:r>
        <w:rPr>
          <w:rFonts w:hint="eastAsia" w:asciiTheme="minorEastAsia" w:hAnsiTheme="minorEastAsia"/>
        </w:rPr>
        <w:t>※基準値：</w:t>
      </w:r>
      <w:r>
        <w:rPr>
          <w:rFonts w:hint="eastAsia" w:asciiTheme="minorEastAsia" w:hAnsiTheme="minorEastAsia"/>
        </w:rPr>
        <w:t>3</w:t>
      </w:r>
      <w:r>
        <w:rPr>
          <w:rFonts w:hint="eastAsia" w:asciiTheme="minorEastAsia" w:hAnsiTheme="minorEastAsia"/>
        </w:rPr>
        <w:t>カ月平均値が次式を満足すること。</w:t>
      </w:r>
    </w:p>
    <w:p>
      <w:pPr>
        <w:pStyle w:val="0"/>
        <w:rPr>
          <w:rFonts w:hint="default" w:asciiTheme="minorEastAsia" w:hAnsiTheme="minorEastAsia"/>
        </w:rPr>
      </w:pPr>
      <w:r>
        <w:rPr>
          <w:rFonts w:hint="eastAsia" w:asciiTheme="minorEastAsia" w:hAnsiTheme="minorEastAsia"/>
          <w:u w:val="single" w:color="auto"/>
        </w:rPr>
        <w:t>セシウム</w:t>
      </w:r>
      <w:r>
        <w:rPr>
          <w:rFonts w:hint="eastAsia" w:asciiTheme="minorEastAsia" w:hAnsiTheme="minorEastAsia"/>
          <w:u w:val="single" w:color="auto"/>
        </w:rPr>
        <w:t>134</w:t>
      </w:r>
      <w:r>
        <w:rPr>
          <w:rFonts w:hint="eastAsia" w:asciiTheme="minorEastAsia" w:hAnsiTheme="minorEastAsia"/>
          <w:u w:val="single" w:color="auto"/>
        </w:rPr>
        <w:t>の濃度（</w:t>
      </w:r>
      <w:r>
        <w:rPr>
          <w:rFonts w:hint="eastAsia" w:asciiTheme="minorEastAsia" w:hAnsiTheme="minorEastAsia"/>
          <w:u w:val="single" w:color="auto"/>
        </w:rPr>
        <w:t>Bq/</w:t>
      </w:r>
      <w:r>
        <w:rPr>
          <w:rFonts w:hint="eastAsia" w:asciiTheme="minorEastAsia" w:hAnsiTheme="minorEastAsia"/>
          <w:u w:val="single" w:color="auto"/>
        </w:rPr>
        <w:t>㎥）</w:t>
      </w:r>
      <w:r>
        <w:rPr>
          <w:rFonts w:hint="eastAsia" w:asciiTheme="minorEastAsia" w:hAnsiTheme="minorEastAsia"/>
        </w:rPr>
        <w:t>＋</w:t>
      </w:r>
      <w:r>
        <w:rPr>
          <w:rFonts w:hint="eastAsia" w:asciiTheme="minorEastAsia" w:hAnsiTheme="minorEastAsia"/>
          <w:u w:val="single" w:color="auto"/>
        </w:rPr>
        <w:t>セシウム</w:t>
      </w:r>
      <w:r>
        <w:rPr>
          <w:rFonts w:hint="eastAsia" w:asciiTheme="minorEastAsia" w:hAnsiTheme="minorEastAsia"/>
          <w:u w:val="single" w:color="auto"/>
        </w:rPr>
        <w:t>137</w:t>
      </w:r>
      <w:r>
        <w:rPr>
          <w:rFonts w:hint="eastAsia" w:asciiTheme="minorEastAsia" w:hAnsiTheme="minorEastAsia"/>
          <w:u w:val="single" w:color="auto"/>
        </w:rPr>
        <w:t>の濃度（</w:t>
      </w:r>
      <w:r>
        <w:rPr>
          <w:rFonts w:hint="eastAsia" w:asciiTheme="minorEastAsia" w:hAnsiTheme="minorEastAsia"/>
          <w:u w:val="single" w:color="auto"/>
        </w:rPr>
        <w:t>Bq/</w:t>
      </w:r>
      <w:r>
        <w:rPr>
          <w:rFonts w:hint="eastAsia" w:asciiTheme="minorEastAsia" w:hAnsiTheme="minorEastAsia"/>
          <w:u w:val="single" w:color="auto"/>
        </w:rPr>
        <w:t>㎥）</w:t>
      </w:r>
      <w:r>
        <w:rPr>
          <w:rFonts w:hint="eastAsia" w:asciiTheme="minorEastAsia" w:hAnsiTheme="minorEastAsia"/>
        </w:rPr>
        <w:t xml:space="preserve"> </w:t>
      </w:r>
      <w:r>
        <w:rPr>
          <w:rFonts w:hint="eastAsia" w:asciiTheme="minorEastAsia" w:hAnsiTheme="minorEastAsia"/>
        </w:rPr>
        <w:t>≦</w:t>
      </w:r>
      <w:r>
        <w:rPr>
          <w:rFonts w:hint="eastAsia" w:asciiTheme="minorEastAsia" w:hAnsiTheme="minorEastAsia"/>
        </w:rPr>
        <w:t xml:space="preserve"> 1</w:t>
      </w:r>
    </w:p>
    <w:p>
      <w:pPr>
        <w:pStyle w:val="0"/>
        <w:rPr>
          <w:rFonts w:hint="default" w:asciiTheme="minorEastAsia" w:hAnsiTheme="minorEastAsia"/>
        </w:rPr>
      </w:pPr>
      <w:r>
        <w:rPr>
          <w:rFonts w:hint="eastAsia" w:asciiTheme="minorEastAsia" w:hAnsiTheme="minorEastAsia"/>
        </w:rPr>
        <w:t xml:space="preserve"> </w:t>
      </w:r>
      <w:r>
        <w:rPr>
          <w:rFonts w:hint="eastAsia" w:asciiTheme="minorEastAsia" w:hAnsiTheme="minorEastAsia"/>
        </w:rPr>
        <w:t>　　　　</w:t>
      </w:r>
      <w:r>
        <w:rPr>
          <w:rFonts w:hint="eastAsia" w:asciiTheme="minorEastAsia" w:hAnsiTheme="minorEastAsia"/>
        </w:rPr>
        <w:t>20</w:t>
      </w:r>
      <w:r>
        <w:rPr>
          <w:rFonts w:hint="eastAsia" w:asciiTheme="minorEastAsia" w:hAnsiTheme="minorEastAsia"/>
        </w:rPr>
        <w:t>（</w:t>
      </w:r>
      <w:r>
        <w:rPr>
          <w:rFonts w:hint="eastAsia" w:asciiTheme="minorEastAsia" w:hAnsiTheme="minorEastAsia"/>
        </w:rPr>
        <w:t>Bq/</w:t>
      </w:r>
      <w:r>
        <w:rPr>
          <w:rFonts w:hint="eastAsia" w:asciiTheme="minorEastAsia" w:hAnsiTheme="minorEastAsia"/>
        </w:rPr>
        <w:t>㎥）　　　　　　　　</w:t>
      </w:r>
      <w:r>
        <w:rPr>
          <w:rFonts w:hint="eastAsia" w:asciiTheme="minorEastAsia" w:hAnsiTheme="minorEastAsia"/>
        </w:rPr>
        <w:t>30</w:t>
      </w:r>
      <w:r>
        <w:rPr>
          <w:rFonts w:hint="eastAsia" w:asciiTheme="minorEastAsia" w:hAnsiTheme="minorEastAsia"/>
        </w:rPr>
        <w:t>（</w:t>
      </w:r>
      <w:r>
        <w:rPr>
          <w:rFonts w:hint="eastAsia" w:asciiTheme="minorEastAsia" w:hAnsiTheme="minorEastAsia"/>
        </w:rPr>
        <w:t>Bq/</w:t>
      </w:r>
      <w:r>
        <w:rPr>
          <w:rFonts w:hint="eastAsia" w:asciiTheme="minorEastAsia" w:hAnsiTheme="minorEastAsia"/>
        </w:rPr>
        <w:t>㎥）</w:t>
      </w:r>
    </w:p>
    <w:p>
      <w:pPr>
        <w:pStyle w:val="0"/>
        <w:rPr>
          <w:rFonts w:hint="default" w:asciiTheme="minorEastAsia" w:hAnsiTheme="minorEastAsia"/>
        </w:rPr>
      </w:pPr>
      <w:r>
        <w:rPr>
          <w:rFonts w:hint="eastAsia" w:asciiTheme="minorEastAsia" w:hAnsiTheme="minorEastAsia"/>
          <w:sz w:val="24"/>
        </w:rPr>
        <w:t>❖</w:t>
      </w:r>
      <w:r>
        <w:rPr>
          <w:rFonts w:hint="eastAsia" w:asciiTheme="minorEastAsia" w:hAnsiTheme="minorEastAsia"/>
          <w:sz w:val="24"/>
        </w:rPr>
        <w:t xml:space="preserve"> </w:t>
      </w:r>
      <w:r>
        <w:rPr>
          <w:rFonts w:hint="eastAsia" w:asciiTheme="minorEastAsia" w:hAnsiTheme="minorEastAsia"/>
          <w:sz w:val="24"/>
        </w:rPr>
        <w:t>焼却灰などの測定結果（単位：ベクレル</w:t>
      </w:r>
      <w:r>
        <w:rPr>
          <w:rFonts w:hint="eastAsia" w:asciiTheme="minorEastAsia" w:hAnsiTheme="minorEastAsia"/>
          <w:sz w:val="24"/>
        </w:rPr>
        <w:t>/Kg</w:t>
      </w:r>
      <w:r>
        <w:rPr>
          <w:rFonts w:hint="eastAsia" w:asciiTheme="minorEastAsia" w:hAnsiTheme="minorEastAsia"/>
          <w:sz w:val="24"/>
        </w:rPr>
        <w:t>）</w:t>
      </w:r>
    </w:p>
    <w:tbl>
      <w:tblPr>
        <w:tblStyle w:val="11"/>
        <w:tblW w:w="0" w:type="auto"/>
        <w:tblInd w:w="28" w:type="dxa"/>
        <w:tblLayout w:type="fixed"/>
        <w:tblCellMar>
          <w:left w:w="0" w:type="dxa"/>
          <w:right w:w="0" w:type="dxa"/>
        </w:tblCellMar>
        <w:tblLook w:firstRow="1" w:lastRow="0" w:firstColumn="1" w:lastColumn="0" w:noHBand="0" w:noVBand="1" w:val="04A0"/>
      </w:tblPr>
      <w:tblGrid>
        <w:gridCol w:w="965"/>
        <w:gridCol w:w="1701"/>
        <w:gridCol w:w="1701"/>
      </w:tblGrid>
      <w:tr>
        <w:trPr>
          <w:trHeight w:val="240" w:hRule="atLeast"/>
        </w:trPr>
        <w:tc>
          <w:tcPr>
            <w:tcW w:w="965"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clear" w:color="auto" w:fill="FFE9FF"/>
            <w:tcMar>
              <w:top w:w="28" w:type="dxa"/>
              <w:left w:w="28" w:type="dxa"/>
              <w:bottom w:w="28" w:type="dxa"/>
              <w:right w:w="28" w:type="dxa"/>
            </w:tcMar>
            <w:vAlign w:val="center"/>
          </w:tcPr>
          <w:p>
            <w:pPr>
              <w:pStyle w:val="0"/>
              <w:jc w:val="center"/>
              <w:rPr>
                <w:rFonts w:hint="default" w:asciiTheme="minorEastAsia" w:hAnsiTheme="minorEastAsia"/>
                <w:sz w:val="24"/>
              </w:rPr>
            </w:pPr>
            <w:r>
              <w:rPr>
                <w:rFonts w:hint="eastAsia" w:asciiTheme="minorEastAsia" w:hAnsiTheme="minorEastAsia"/>
                <w:sz w:val="24"/>
              </w:rPr>
              <w:t>項目</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E9FF"/>
            <w:tcMar>
              <w:top w:w="28" w:type="dxa"/>
              <w:left w:w="28" w:type="dxa"/>
              <w:bottom w:w="28" w:type="dxa"/>
              <w:right w:w="28" w:type="dxa"/>
            </w:tcMar>
            <w:vAlign w:val="center"/>
          </w:tcPr>
          <w:p>
            <w:pPr>
              <w:pStyle w:val="0"/>
              <w:jc w:val="center"/>
              <w:rPr>
                <w:rFonts w:hint="default" w:asciiTheme="minorEastAsia" w:hAnsiTheme="minorEastAsia"/>
                <w:sz w:val="24"/>
              </w:rPr>
            </w:pPr>
            <w:r>
              <w:rPr>
                <w:rFonts w:hint="eastAsia" w:asciiTheme="minorEastAsia" w:hAnsiTheme="minorEastAsia"/>
                <w:sz w:val="24"/>
              </w:rPr>
              <w:t>中央</w:t>
            </w:r>
          </w:p>
        </w:tc>
        <w:tc>
          <w:tcPr>
            <w:tcW w:w="1701" w:type="dxa"/>
            <w:tcBorders>
              <w:top w:val="single" w:color="000000" w:sz="4" w:space="0"/>
              <w:left w:val="single" w:color="000000" w:sz="4" w:space="0"/>
              <w:bottom w:val="single" w:color="000000" w:sz="4" w:space="0"/>
              <w:right w:val="single" w:color="000000" w:sz="6" w:space="0"/>
              <w:tl2br w:val="none" w:color="auto" w:sz="0" w:space="0"/>
              <w:tr2bl w:val="none" w:color="auto" w:sz="0" w:space="0"/>
            </w:tcBorders>
            <w:shd w:val="clear" w:color="auto" w:fill="FFE9FF"/>
            <w:tcMar>
              <w:top w:w="28" w:type="dxa"/>
              <w:left w:w="28" w:type="dxa"/>
              <w:bottom w:w="28" w:type="dxa"/>
              <w:right w:w="28" w:type="dxa"/>
            </w:tcMar>
            <w:vAlign w:val="center"/>
          </w:tcPr>
          <w:p>
            <w:pPr>
              <w:pStyle w:val="0"/>
              <w:jc w:val="center"/>
              <w:rPr>
                <w:rFonts w:hint="default" w:asciiTheme="minorEastAsia" w:hAnsiTheme="minorEastAsia"/>
                <w:sz w:val="24"/>
              </w:rPr>
            </w:pPr>
            <w:r>
              <w:rPr>
                <w:rFonts w:hint="eastAsia" w:asciiTheme="minorEastAsia" w:hAnsiTheme="minorEastAsia"/>
                <w:sz w:val="24"/>
              </w:rPr>
              <w:t>東部</w:t>
            </w:r>
          </w:p>
        </w:tc>
      </w:tr>
      <w:tr>
        <w:trPr>
          <w:trHeight w:val="314" w:hRule="atLeast"/>
        </w:trPr>
        <w:tc>
          <w:tcPr>
            <w:tcW w:w="965"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rPr>
                <w:rFonts w:hint="default" w:asciiTheme="minorEastAsia" w:hAnsiTheme="minorEastAsia"/>
                <w:sz w:val="24"/>
              </w:rPr>
            </w:pPr>
            <w:r>
              <w:rPr>
                <w:rFonts w:hint="eastAsia" w:asciiTheme="minorEastAsia" w:hAnsiTheme="minorEastAsia"/>
                <w:sz w:val="24"/>
              </w:rPr>
              <w:t>飛灰</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default" w:asciiTheme="minorEastAsia" w:hAnsiTheme="minorEastAsia"/>
                <w:sz w:val="24"/>
              </w:rPr>
            </w:pPr>
            <w:r>
              <w:rPr>
                <w:rFonts w:hint="eastAsia" w:asciiTheme="minorEastAsia" w:hAnsiTheme="minorEastAsia"/>
                <w:sz w:val="24"/>
              </w:rPr>
              <w:t>230</w:t>
            </w:r>
            <w:r>
              <w:rPr>
                <w:rFonts w:hint="eastAsia" w:asciiTheme="minorEastAsia" w:hAnsiTheme="minorEastAsia"/>
                <w:sz w:val="24"/>
              </w:rPr>
              <w:t>～</w:t>
            </w:r>
            <w:r>
              <w:rPr>
                <w:rFonts w:hint="eastAsia" w:asciiTheme="minorEastAsia" w:hAnsiTheme="minorEastAsia"/>
                <w:sz w:val="24"/>
              </w:rPr>
              <w:t>701</w:t>
            </w:r>
          </w:p>
        </w:tc>
        <w:tc>
          <w:tcPr>
            <w:tcW w:w="1701" w:type="dxa"/>
            <w:tcBorders>
              <w:top w:val="single" w:color="000000" w:sz="4" w:space="0"/>
              <w:left w:val="single" w:color="000000" w:sz="4" w:space="0"/>
              <w:bottom w:val="single" w:color="000000" w:sz="4" w:space="0"/>
              <w:right w:val="single" w:color="000000" w:sz="6"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default" w:asciiTheme="minorEastAsia" w:hAnsiTheme="minorEastAsia"/>
                <w:sz w:val="24"/>
              </w:rPr>
            </w:pPr>
            <w:r>
              <w:rPr>
                <w:rFonts w:hint="eastAsia" w:asciiTheme="minorEastAsia" w:hAnsiTheme="minorEastAsia"/>
                <w:sz w:val="24"/>
              </w:rPr>
              <w:t>220</w:t>
            </w:r>
            <w:r>
              <w:rPr>
                <w:rFonts w:hint="eastAsia" w:asciiTheme="minorEastAsia" w:hAnsiTheme="minorEastAsia"/>
                <w:sz w:val="24"/>
              </w:rPr>
              <w:t>～</w:t>
            </w:r>
            <w:r>
              <w:rPr>
                <w:rFonts w:hint="eastAsia" w:asciiTheme="minorEastAsia" w:hAnsiTheme="minorEastAsia"/>
                <w:sz w:val="24"/>
              </w:rPr>
              <w:t>510</w:t>
            </w:r>
          </w:p>
        </w:tc>
      </w:tr>
      <w:tr>
        <w:trPr>
          <w:trHeight w:val="314" w:hRule="atLeast"/>
        </w:trPr>
        <w:tc>
          <w:tcPr>
            <w:tcW w:w="965"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rPr>
                <w:rFonts w:hint="default" w:asciiTheme="minorEastAsia" w:hAnsiTheme="minorEastAsia"/>
                <w:sz w:val="24"/>
              </w:rPr>
            </w:pPr>
            <w:r>
              <w:rPr>
                <w:rFonts w:hint="eastAsia" w:asciiTheme="minorEastAsia" w:hAnsiTheme="minorEastAsia"/>
                <w:sz w:val="24"/>
              </w:rPr>
              <w:t>焼却灰</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default" w:asciiTheme="minorEastAsia" w:hAnsiTheme="minorEastAsia"/>
                <w:sz w:val="24"/>
              </w:rPr>
            </w:pPr>
            <w:r>
              <w:rPr>
                <w:rFonts w:hint="eastAsia" w:asciiTheme="minorEastAsia" w:hAnsiTheme="minorEastAsia"/>
                <w:sz w:val="24"/>
              </w:rPr>
              <w:t>72</w:t>
            </w:r>
            <w:r>
              <w:rPr>
                <w:rFonts w:hint="eastAsia" w:asciiTheme="minorEastAsia" w:hAnsiTheme="minorEastAsia"/>
                <w:sz w:val="24"/>
              </w:rPr>
              <w:t>～</w:t>
            </w:r>
            <w:r>
              <w:rPr>
                <w:rFonts w:hint="eastAsia" w:asciiTheme="minorEastAsia" w:hAnsiTheme="minorEastAsia"/>
                <w:sz w:val="24"/>
              </w:rPr>
              <w:t>270</w:t>
            </w:r>
          </w:p>
        </w:tc>
        <w:tc>
          <w:tcPr>
            <w:tcW w:w="1701" w:type="dxa"/>
            <w:tcBorders>
              <w:top w:val="single" w:color="000000" w:sz="4" w:space="0"/>
              <w:left w:val="single" w:color="000000" w:sz="4" w:space="0"/>
              <w:bottom w:val="single" w:color="000000" w:sz="4" w:space="0"/>
              <w:right w:val="single" w:color="000000" w:sz="6"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default" w:asciiTheme="minorEastAsia" w:hAnsiTheme="minorEastAsia"/>
                <w:sz w:val="24"/>
              </w:rPr>
            </w:pPr>
            <w:r>
              <w:rPr>
                <w:rFonts w:hint="eastAsia" w:asciiTheme="minorEastAsia" w:hAnsiTheme="minorEastAsia"/>
                <w:sz w:val="24"/>
              </w:rPr>
              <w:t>55</w:t>
            </w:r>
            <w:r>
              <w:rPr>
                <w:rFonts w:hint="eastAsia" w:asciiTheme="minorEastAsia" w:hAnsiTheme="minorEastAsia"/>
                <w:sz w:val="24"/>
              </w:rPr>
              <w:t>～</w:t>
            </w:r>
            <w:r>
              <w:rPr>
                <w:rFonts w:hint="eastAsia" w:asciiTheme="minorEastAsia" w:hAnsiTheme="minorEastAsia"/>
                <w:sz w:val="24"/>
              </w:rPr>
              <w:t>130</w:t>
            </w:r>
          </w:p>
        </w:tc>
      </w:tr>
    </w:tbl>
    <w:p>
      <w:pPr>
        <w:pStyle w:val="0"/>
        <w:rPr>
          <w:rFonts w:hint="default" w:asciiTheme="minorEastAsia" w:hAnsiTheme="minorEastAsia"/>
        </w:rPr>
      </w:pPr>
      <w:r>
        <w:rPr>
          <w:rFonts w:hint="eastAsia" w:asciiTheme="minorEastAsia" w:hAnsiTheme="minorEastAsia"/>
        </w:rPr>
        <w:t>※基準値：</w:t>
      </w:r>
      <w:r>
        <w:rPr>
          <w:rFonts w:hint="eastAsia" w:asciiTheme="minorEastAsia" w:hAnsiTheme="minorEastAsia"/>
        </w:rPr>
        <w:t>1,193</w:t>
      </w:r>
      <w:r>
        <w:rPr>
          <w:rFonts w:hint="eastAsia" w:asciiTheme="minorEastAsia" w:hAnsiTheme="minorEastAsia"/>
        </w:rPr>
        <w:t>以下</w:t>
      </w:r>
    </w:p>
    <w:p>
      <w:pPr>
        <w:pStyle w:val="0"/>
        <w:rPr>
          <w:rFonts w:hint="default" w:asciiTheme="minorEastAsia" w:hAnsiTheme="minorEastAsia"/>
        </w:rPr>
      </w:pPr>
      <w:r>
        <w:rPr>
          <w:rFonts w:hint="eastAsia" w:asciiTheme="minorEastAsia" w:hAnsiTheme="minorEastAsia"/>
        </w:rPr>
        <w:t>❖</w:t>
      </w:r>
      <w:r>
        <w:rPr>
          <w:rFonts w:hint="eastAsia" w:asciiTheme="minorEastAsia" w:hAnsiTheme="minorEastAsia"/>
        </w:rPr>
        <w:t xml:space="preserve"> </w:t>
      </w:r>
      <w:r>
        <w:rPr>
          <w:rFonts w:hint="eastAsia" w:asciiTheme="minorEastAsia" w:hAnsiTheme="minorEastAsia"/>
        </w:rPr>
        <w:t>大日向クリーンパークの放射性セシウム濃度の測定結果</w:t>
      </w:r>
    </w:p>
    <w:tbl>
      <w:tblPr>
        <w:tblStyle w:val="11"/>
        <w:tblW w:w="0" w:type="auto"/>
        <w:tblInd w:w="28" w:type="dxa"/>
        <w:tblLayout w:type="fixed"/>
        <w:tblCellMar>
          <w:left w:w="0" w:type="dxa"/>
          <w:right w:w="0" w:type="dxa"/>
        </w:tblCellMar>
        <w:tblLook w:firstRow="1" w:lastRow="0" w:firstColumn="1" w:lastColumn="0" w:noHBand="0" w:noVBand="1" w:val="04A0"/>
      </w:tblPr>
      <w:tblGrid>
        <w:gridCol w:w="5670"/>
        <w:gridCol w:w="1985"/>
      </w:tblGrid>
      <w:tr>
        <w:trPr>
          <w:trHeight w:val="680" w:hRule="atLeast"/>
        </w:trPr>
        <w:tc>
          <w:tcPr>
            <w:tcW w:w="5670"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rPr>
                <w:rFonts w:hint="default" w:asciiTheme="minorEastAsia" w:hAnsiTheme="minorEastAsia"/>
                <w:sz w:val="24"/>
              </w:rPr>
            </w:pPr>
            <w:r>
              <w:rPr>
                <w:rFonts w:hint="eastAsia" w:asciiTheme="minorEastAsia" w:hAnsiTheme="minorEastAsia"/>
                <w:sz w:val="24"/>
              </w:rPr>
              <w:t>放流水、地下水（井戸上部）、地下水（井戸下部）</w:t>
            </w:r>
          </w:p>
        </w:tc>
        <w:tc>
          <w:tcPr>
            <w:tcW w:w="1985" w:type="dxa"/>
            <w:tcBorders>
              <w:top w:val="single" w:color="000000" w:sz="4" w:space="0"/>
              <w:left w:val="single" w:color="000000" w:sz="4" w:space="0"/>
              <w:bottom w:val="single" w:color="000000" w:sz="4" w:space="0"/>
              <w:right w:val="single" w:color="000000" w:sz="6" w:space="0"/>
              <w:tl2br w:val="none" w:color="auto" w:sz="0" w:space="0"/>
              <w:tr2bl w:val="none" w:color="auto" w:sz="0" w:space="0"/>
            </w:tcBorders>
            <w:tcMar>
              <w:top w:w="28" w:type="dxa"/>
              <w:left w:w="28" w:type="dxa"/>
              <w:bottom w:w="28" w:type="dxa"/>
              <w:right w:w="28" w:type="dxa"/>
            </w:tcMar>
            <w:vAlign w:val="center"/>
          </w:tcPr>
          <w:p>
            <w:pPr>
              <w:pStyle w:val="0"/>
              <w:jc w:val="center"/>
              <w:rPr>
                <w:rFonts w:hint="default" w:asciiTheme="minorEastAsia" w:hAnsiTheme="minorEastAsia"/>
                <w:sz w:val="24"/>
              </w:rPr>
            </w:pPr>
            <w:r>
              <w:rPr>
                <w:rFonts w:hint="eastAsia" w:asciiTheme="minorEastAsia" w:hAnsiTheme="minorEastAsia"/>
                <w:sz w:val="24"/>
              </w:rPr>
              <w:t>不検出</w:t>
            </w:r>
          </w:p>
        </w:tc>
      </w:tr>
    </w:tbl>
    <w:p>
      <w:pPr>
        <w:pStyle w:val="0"/>
        <w:rPr>
          <w:rFonts w:hint="default" w:asciiTheme="minorEastAsia" w:hAnsiTheme="minorEastAsia"/>
        </w:rPr>
      </w:pPr>
      <w:r>
        <w:rPr>
          <w:rFonts w:hint="eastAsia" w:asciiTheme="minorEastAsia" w:hAnsiTheme="minorEastAsia"/>
        </w:rPr>
        <w:t>※放流水の基準値：</w:t>
      </w:r>
      <w:r>
        <w:rPr>
          <w:rFonts w:hint="eastAsia" w:asciiTheme="minorEastAsia" w:hAnsiTheme="minorEastAsia"/>
        </w:rPr>
        <w:t>3</w:t>
      </w:r>
      <w:r>
        <w:rPr>
          <w:rFonts w:hint="eastAsia" w:asciiTheme="minorEastAsia" w:hAnsiTheme="minorEastAsia"/>
        </w:rPr>
        <w:t>カ月平均値が次式を満足すること。</w:t>
      </w:r>
    </w:p>
    <w:p>
      <w:pPr>
        <w:pStyle w:val="0"/>
        <w:rPr>
          <w:rFonts w:hint="default" w:asciiTheme="minorEastAsia" w:hAnsiTheme="minorEastAsia"/>
        </w:rPr>
      </w:pPr>
      <w:r>
        <w:rPr>
          <w:rFonts w:hint="eastAsia" w:asciiTheme="minorEastAsia" w:hAnsiTheme="minorEastAsia"/>
          <w:u w:val="single" w:color="auto"/>
        </w:rPr>
        <w:t>セシウム</w:t>
      </w:r>
      <w:r>
        <w:rPr>
          <w:rFonts w:hint="eastAsia" w:asciiTheme="minorEastAsia" w:hAnsiTheme="minorEastAsia"/>
          <w:u w:val="single" w:color="auto"/>
        </w:rPr>
        <w:t>134</w:t>
      </w:r>
      <w:r>
        <w:rPr>
          <w:rFonts w:hint="eastAsia" w:asciiTheme="minorEastAsia" w:hAnsiTheme="minorEastAsia"/>
          <w:u w:val="single" w:color="auto"/>
        </w:rPr>
        <w:t>の濃度（</w:t>
      </w:r>
      <w:r>
        <w:rPr>
          <w:rFonts w:hint="eastAsia" w:asciiTheme="minorEastAsia" w:hAnsiTheme="minorEastAsia"/>
          <w:u w:val="single" w:color="auto"/>
        </w:rPr>
        <w:t>Bq/</w:t>
      </w:r>
      <w:r>
        <w:rPr>
          <w:rFonts w:hint="eastAsia" w:asciiTheme="minorEastAsia" w:hAnsiTheme="minorEastAsia"/>
          <w:u w:val="single" w:color="auto"/>
        </w:rPr>
        <w:t>㎥）</w:t>
      </w:r>
      <w:r>
        <w:rPr>
          <w:rFonts w:hint="eastAsia" w:asciiTheme="minorEastAsia" w:hAnsiTheme="minorEastAsia"/>
        </w:rPr>
        <w:t>＋</w:t>
      </w:r>
      <w:r>
        <w:rPr>
          <w:rFonts w:hint="eastAsia" w:asciiTheme="minorEastAsia" w:hAnsiTheme="minorEastAsia"/>
          <w:u w:val="single" w:color="auto"/>
        </w:rPr>
        <w:t>セシウム</w:t>
      </w:r>
      <w:r>
        <w:rPr>
          <w:rFonts w:hint="eastAsia" w:asciiTheme="minorEastAsia" w:hAnsiTheme="minorEastAsia"/>
          <w:u w:val="single" w:color="auto"/>
        </w:rPr>
        <w:t>137</w:t>
      </w:r>
      <w:r>
        <w:rPr>
          <w:rFonts w:hint="eastAsia" w:asciiTheme="minorEastAsia" w:hAnsiTheme="minorEastAsia"/>
          <w:u w:val="single" w:color="auto"/>
        </w:rPr>
        <w:t>の濃度（</w:t>
      </w:r>
      <w:r>
        <w:rPr>
          <w:rFonts w:hint="eastAsia" w:asciiTheme="minorEastAsia" w:hAnsiTheme="minorEastAsia"/>
          <w:u w:val="single" w:color="auto"/>
        </w:rPr>
        <w:t>Bq/</w:t>
      </w:r>
      <w:r>
        <w:rPr>
          <w:rFonts w:hint="eastAsia" w:asciiTheme="minorEastAsia" w:hAnsiTheme="minorEastAsia"/>
          <w:u w:val="single" w:color="auto"/>
        </w:rPr>
        <w:t>㎥）</w:t>
      </w:r>
      <w:r>
        <w:rPr>
          <w:rFonts w:hint="eastAsia" w:asciiTheme="minorEastAsia" w:hAnsiTheme="minorEastAsia"/>
        </w:rPr>
        <w:t xml:space="preserve">  </w:t>
      </w:r>
      <w:r>
        <w:rPr>
          <w:rFonts w:hint="eastAsia" w:asciiTheme="minorEastAsia" w:hAnsiTheme="minorEastAsia"/>
        </w:rPr>
        <w:t>≦</w:t>
      </w:r>
      <w:r>
        <w:rPr>
          <w:rFonts w:hint="eastAsia" w:asciiTheme="minorEastAsia" w:hAnsiTheme="minorEastAsia"/>
        </w:rPr>
        <w:t xml:space="preserve"> 1</w:t>
      </w:r>
    </w:p>
    <w:p>
      <w:pPr>
        <w:pStyle w:val="0"/>
        <w:rPr>
          <w:rFonts w:hint="default" w:asciiTheme="minorEastAsia" w:hAnsiTheme="minorEastAsia"/>
        </w:rPr>
      </w:pPr>
      <w:r>
        <w:rPr>
          <w:rFonts w:hint="eastAsia" w:asciiTheme="minorEastAsia" w:hAnsiTheme="minorEastAsia"/>
        </w:rPr>
        <w:t xml:space="preserve"> </w:t>
      </w:r>
      <w:r>
        <w:rPr>
          <w:rFonts w:hint="eastAsia" w:asciiTheme="minorEastAsia" w:hAnsiTheme="minorEastAsia"/>
        </w:rPr>
        <w:t>　　　　</w:t>
      </w:r>
      <w:r>
        <w:rPr>
          <w:rFonts w:hint="eastAsia" w:asciiTheme="minorEastAsia" w:hAnsiTheme="minorEastAsia"/>
        </w:rPr>
        <w:t>60</w:t>
      </w:r>
      <w:r>
        <w:rPr>
          <w:rFonts w:hint="eastAsia" w:asciiTheme="minorEastAsia" w:hAnsiTheme="minorEastAsia"/>
        </w:rPr>
        <w:t>（</w:t>
      </w:r>
      <w:r>
        <w:rPr>
          <w:rFonts w:hint="eastAsia" w:asciiTheme="minorEastAsia" w:hAnsiTheme="minorEastAsia"/>
        </w:rPr>
        <w:t>Bq/</w:t>
      </w:r>
      <w:r>
        <w:rPr>
          <w:rFonts w:hint="eastAsia" w:asciiTheme="minorEastAsia" w:hAnsiTheme="minorEastAsia"/>
        </w:rPr>
        <w:t>㎥）　　　　　　　　</w:t>
      </w:r>
      <w:r>
        <w:rPr>
          <w:rFonts w:hint="eastAsia" w:asciiTheme="minorEastAsia" w:hAnsiTheme="minorEastAsia"/>
        </w:rPr>
        <w:t>90</w:t>
      </w:r>
      <w:r>
        <w:rPr>
          <w:rFonts w:hint="eastAsia" w:asciiTheme="minorEastAsia" w:hAnsiTheme="minorEastAsia"/>
        </w:rPr>
        <w:t>（</w:t>
      </w:r>
      <w:r>
        <w:rPr>
          <w:rFonts w:hint="eastAsia" w:asciiTheme="minorEastAsia" w:hAnsiTheme="minorEastAsia"/>
        </w:rPr>
        <w:t>Bq/</w:t>
      </w:r>
      <w:r>
        <w:rPr>
          <w:rFonts w:hint="eastAsia" w:asciiTheme="minorEastAsia" w:hAnsiTheme="minorEastAsia"/>
        </w:rPr>
        <w:t>㎥）</w:t>
      </w:r>
    </w:p>
    <w:p>
      <w:pPr>
        <w:pStyle w:val="0"/>
        <w:rPr>
          <w:rFonts w:hint="default" w:asciiTheme="minorEastAsia" w:hAnsiTheme="minorEastAsia"/>
        </w:rPr>
      </w:pPr>
      <w:r>
        <w:rPr>
          <w:rFonts w:hint="eastAsia" w:asciiTheme="minorEastAsia" w:hAnsiTheme="minorEastAsia"/>
        </w:rPr>
        <w:t>❖</w:t>
      </w:r>
      <w:r>
        <w:rPr>
          <w:rFonts w:hint="eastAsia" w:asciiTheme="minorEastAsia" w:hAnsiTheme="minorEastAsia"/>
        </w:rPr>
        <w:t xml:space="preserve"> </w:t>
      </w:r>
      <w:r>
        <w:rPr>
          <w:rFonts w:hint="eastAsia" w:asciiTheme="minorEastAsia" w:hAnsiTheme="minorEastAsia"/>
        </w:rPr>
        <w:t>空間線量の測定結果（単位：マイクロシーベルト</w:t>
      </w:r>
      <w:r>
        <w:rPr>
          <w:rFonts w:hint="eastAsia" w:asciiTheme="minorEastAsia" w:hAnsiTheme="minorEastAsia"/>
        </w:rPr>
        <w:t>/</w:t>
      </w:r>
      <w:r>
        <w:rPr>
          <w:rFonts w:hint="eastAsia" w:asciiTheme="minorEastAsia" w:hAnsiTheme="minorEastAsia"/>
        </w:rPr>
        <w:t>時間）</w:t>
      </w:r>
    </w:p>
    <w:p>
      <w:pPr>
        <w:pStyle w:val="0"/>
        <w:rPr>
          <w:rFonts w:hint="default" w:asciiTheme="minorEastAsia" w:hAnsiTheme="minorEastAsia"/>
        </w:rPr>
      </w:pPr>
      <w:r>
        <w:rPr>
          <w:rFonts w:hint="eastAsia" w:asciiTheme="minorEastAsia" w:hAnsiTheme="minorEastAsia"/>
        </w:rPr>
        <w:t>　環境省が市内および大崎地域広域行政事務組合に設置したモニタリングポスト</w:t>
      </w:r>
      <w:r>
        <w:rPr>
          <w:rFonts w:hint="eastAsia" w:asciiTheme="minorEastAsia" w:hAnsiTheme="minorEastAsia"/>
        </w:rPr>
        <w:t>15</w:t>
      </w:r>
      <w:r>
        <w:rPr>
          <w:rFonts w:hint="eastAsia" w:asciiTheme="minorEastAsia" w:hAnsiTheme="minorEastAsia"/>
        </w:rPr>
        <w:t>カ所それぞれの空間線量の平均値および最大値については、次の範囲でした。</w:t>
      </w:r>
    </w:p>
    <w:p>
      <w:pPr>
        <w:pStyle w:val="0"/>
        <w:rPr>
          <w:rFonts w:hint="default" w:asciiTheme="minorEastAsia" w:hAnsiTheme="minorEastAsia"/>
        </w:rPr>
      </w:pPr>
    </w:p>
    <w:tbl>
      <w:tblPr>
        <w:tblStyle w:val="11"/>
        <w:tblW w:w="8100" w:type="auto"/>
        <w:tblInd w:w="28" w:type="dxa"/>
        <w:tblLayout w:type="fixed"/>
        <w:tblCellMar>
          <w:left w:w="0" w:type="dxa"/>
          <w:right w:w="0" w:type="dxa"/>
        </w:tblCellMar>
        <w:tblLook w:firstRow="1" w:lastRow="0" w:firstColumn="1" w:lastColumn="0" w:noHBand="0" w:noVBand="1" w:val="04A0"/>
      </w:tblPr>
      <w:tblGrid>
        <w:gridCol w:w="1814"/>
        <w:gridCol w:w="3226"/>
        <w:gridCol w:w="3060"/>
      </w:tblGrid>
      <w:tr>
        <w:trPr>
          <w:trHeight w:val="135" w:hRule="atLeast"/>
        </w:trPr>
        <w:tc>
          <w:tcPr>
            <w:tcW w:w="1814"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jc w:val="center"/>
              <w:rPr>
                <w:rFonts w:hint="default" w:asciiTheme="minorEastAsia" w:hAnsiTheme="minorEastAsia"/>
                <w:sz w:val="24"/>
              </w:rPr>
            </w:pPr>
            <w:r>
              <w:rPr>
                <w:rFonts w:hint="eastAsia" w:asciiTheme="minorEastAsia" w:hAnsiTheme="minorEastAsia"/>
                <w:sz w:val="24"/>
              </w:rPr>
              <w:t>測定期間</w:t>
            </w:r>
          </w:p>
        </w:tc>
        <w:tc>
          <w:tcPr>
            <w:tcW w:w="32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jc w:val="center"/>
              <w:rPr>
                <w:rFonts w:hint="default" w:asciiTheme="minorEastAsia" w:hAnsiTheme="minorEastAsia"/>
                <w:sz w:val="24"/>
              </w:rPr>
            </w:pPr>
            <w:r>
              <w:rPr>
                <w:rFonts w:hint="eastAsia" w:asciiTheme="minorEastAsia" w:hAnsiTheme="minorEastAsia"/>
                <w:sz w:val="24"/>
              </w:rPr>
              <w:t>平均値</w:t>
            </w:r>
          </w:p>
        </w:tc>
        <w:tc>
          <w:tcPr>
            <w:tcW w:w="3060" w:type="dxa"/>
            <w:tcBorders>
              <w:top w:val="single" w:color="000000" w:sz="4" w:space="0"/>
              <w:left w:val="single" w:color="000000" w:sz="4" w:space="0"/>
              <w:bottom w:val="single" w:color="000000" w:sz="4" w:space="0"/>
              <w:right w:val="single" w:color="000000" w:sz="6"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jc w:val="center"/>
              <w:rPr>
                <w:rFonts w:hint="default" w:asciiTheme="minorEastAsia" w:hAnsiTheme="minorEastAsia"/>
                <w:sz w:val="24"/>
              </w:rPr>
            </w:pPr>
            <w:r>
              <w:rPr>
                <w:rFonts w:hint="eastAsia" w:asciiTheme="minorEastAsia" w:hAnsiTheme="minorEastAsia"/>
                <w:sz w:val="24"/>
              </w:rPr>
              <w:t>最大値</w:t>
            </w:r>
          </w:p>
        </w:tc>
      </w:tr>
      <w:tr>
        <w:trPr>
          <w:trHeight w:val="297" w:hRule="atLeast"/>
        </w:trPr>
        <w:tc>
          <w:tcPr>
            <w:tcW w:w="1814"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rPr>
                <w:rFonts w:hint="default" w:asciiTheme="minorEastAsia" w:hAnsiTheme="minorEastAsia"/>
                <w:sz w:val="24"/>
              </w:rPr>
            </w:pPr>
            <w:r>
              <w:rPr>
                <w:rFonts w:hint="eastAsia" w:asciiTheme="minorEastAsia" w:hAnsiTheme="minorEastAsia"/>
                <w:sz w:val="24"/>
              </w:rPr>
              <w:t>11</w:t>
            </w:r>
            <w:r>
              <w:rPr>
                <w:rFonts w:hint="eastAsia" w:asciiTheme="minorEastAsia" w:hAnsiTheme="minorEastAsia"/>
                <w:sz w:val="24"/>
              </w:rPr>
              <w:t>月</w:t>
            </w:r>
            <w:r>
              <w:rPr>
                <w:rFonts w:hint="eastAsia" w:asciiTheme="minorEastAsia" w:hAnsiTheme="minorEastAsia"/>
                <w:sz w:val="24"/>
              </w:rPr>
              <w:t>1</w:t>
            </w:r>
            <w:r>
              <w:rPr>
                <w:rFonts w:hint="eastAsia" w:asciiTheme="minorEastAsia" w:hAnsiTheme="minorEastAsia"/>
                <w:sz w:val="24"/>
              </w:rPr>
              <w:t>日～</w:t>
            </w:r>
            <w:r>
              <w:rPr>
                <w:rFonts w:hint="eastAsia" w:asciiTheme="minorEastAsia" w:hAnsiTheme="minorEastAsia"/>
                <w:sz w:val="24"/>
              </w:rPr>
              <w:t>30</w:t>
            </w:r>
            <w:r>
              <w:rPr>
                <w:rFonts w:hint="eastAsia" w:asciiTheme="minorEastAsia" w:hAnsiTheme="minorEastAsia"/>
                <w:sz w:val="24"/>
              </w:rPr>
              <w:t>日</w:t>
            </w:r>
          </w:p>
        </w:tc>
        <w:tc>
          <w:tcPr>
            <w:tcW w:w="32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jc w:val="center"/>
              <w:rPr>
                <w:rFonts w:hint="default" w:asciiTheme="minorEastAsia" w:hAnsiTheme="minorEastAsia"/>
                <w:sz w:val="24"/>
              </w:rPr>
            </w:pPr>
            <w:r>
              <w:rPr>
                <w:rFonts w:hint="eastAsia" w:asciiTheme="minorEastAsia" w:hAnsiTheme="minorEastAsia"/>
                <w:sz w:val="24"/>
              </w:rPr>
              <w:t>0.045</w:t>
            </w:r>
            <w:r>
              <w:rPr>
                <w:rFonts w:hint="eastAsia" w:asciiTheme="minorEastAsia" w:hAnsiTheme="minorEastAsia"/>
                <w:sz w:val="24"/>
              </w:rPr>
              <w:t>～</w:t>
            </w:r>
            <w:r>
              <w:rPr>
                <w:rFonts w:hint="eastAsia" w:asciiTheme="minorEastAsia" w:hAnsiTheme="minorEastAsia"/>
                <w:sz w:val="24"/>
              </w:rPr>
              <w:t>0.067</w:t>
            </w:r>
          </w:p>
        </w:tc>
        <w:tc>
          <w:tcPr>
            <w:tcW w:w="3060" w:type="dxa"/>
            <w:tcBorders>
              <w:top w:val="single" w:color="000000" w:sz="4" w:space="0"/>
              <w:left w:val="single" w:color="000000" w:sz="4" w:space="0"/>
              <w:bottom w:val="single" w:color="000000" w:sz="4" w:space="0"/>
              <w:right w:val="single" w:color="000000" w:sz="6"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jc w:val="center"/>
              <w:rPr>
                <w:rFonts w:hint="default" w:asciiTheme="minorEastAsia" w:hAnsiTheme="minorEastAsia"/>
                <w:sz w:val="24"/>
              </w:rPr>
            </w:pPr>
            <w:r>
              <w:rPr>
                <w:rFonts w:hint="eastAsia" w:asciiTheme="minorEastAsia" w:hAnsiTheme="minorEastAsia"/>
                <w:sz w:val="24"/>
              </w:rPr>
              <w:t>0.090</w:t>
            </w:r>
            <w:r>
              <w:rPr>
                <w:rFonts w:hint="eastAsia" w:asciiTheme="minorEastAsia" w:hAnsiTheme="minorEastAsia"/>
                <w:sz w:val="24"/>
              </w:rPr>
              <w:t>～</w:t>
            </w:r>
            <w:r>
              <w:rPr>
                <w:rFonts w:hint="eastAsia" w:asciiTheme="minorEastAsia" w:hAnsiTheme="minorEastAsia"/>
                <w:sz w:val="24"/>
              </w:rPr>
              <w:t>0.126</w:t>
            </w:r>
          </w:p>
        </w:tc>
      </w:tr>
      <w:tr>
        <w:trPr>
          <w:trHeight w:val="297" w:hRule="atLeast"/>
        </w:trPr>
        <w:tc>
          <w:tcPr>
            <w:tcW w:w="1814"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rPr>
                <w:rFonts w:hint="default" w:asciiTheme="minorEastAsia" w:hAnsiTheme="minorEastAsia"/>
                <w:sz w:val="24"/>
              </w:rPr>
            </w:pPr>
            <w:r>
              <w:rPr>
                <w:rFonts w:hint="eastAsia" w:asciiTheme="minorEastAsia" w:hAnsiTheme="minorEastAsia"/>
                <w:sz w:val="24"/>
              </w:rPr>
              <w:t>最大値観測場所</w:t>
            </w:r>
          </w:p>
        </w:tc>
        <w:tc>
          <w:tcPr>
            <w:tcW w:w="32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rPr>
                <w:rFonts w:hint="default" w:asciiTheme="minorEastAsia" w:hAnsiTheme="minorEastAsia"/>
                <w:sz w:val="24"/>
              </w:rPr>
            </w:pPr>
            <w:r>
              <w:rPr>
                <w:rFonts w:hint="eastAsia" w:asciiTheme="minorEastAsia" w:hAnsiTheme="minorEastAsia"/>
                <w:sz w:val="24"/>
              </w:rPr>
              <w:t>西部玉造クリーンセンター</w:t>
            </w:r>
          </w:p>
        </w:tc>
        <w:tc>
          <w:tcPr>
            <w:tcW w:w="3060" w:type="dxa"/>
            <w:tcBorders>
              <w:top w:val="single" w:color="000000" w:sz="4" w:space="0"/>
              <w:left w:val="single" w:color="000000" w:sz="4" w:space="0"/>
              <w:bottom w:val="single" w:color="000000" w:sz="4" w:space="0"/>
              <w:right w:val="single" w:color="000000" w:sz="6"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rPr>
                <w:rFonts w:hint="default" w:asciiTheme="minorEastAsia" w:hAnsiTheme="minorEastAsia"/>
                <w:sz w:val="24"/>
              </w:rPr>
            </w:pPr>
            <w:r>
              <w:rPr>
                <w:rFonts w:hint="eastAsia" w:asciiTheme="minorEastAsia" w:hAnsiTheme="minorEastAsia"/>
                <w:sz w:val="24"/>
              </w:rPr>
              <w:t>西部玉造クリーンセンター</w:t>
            </w:r>
          </w:p>
        </w:tc>
      </w:tr>
    </w:tbl>
    <w:p>
      <w:pPr>
        <w:pStyle w:val="0"/>
        <w:rPr>
          <w:rFonts w:hint="default"/>
          <w:sz w:val="24"/>
        </w:rPr>
      </w:pPr>
    </w:p>
    <w:p>
      <w:pPr>
        <w:pStyle w:val="0"/>
        <w:rPr>
          <w:rFonts w:hint="default"/>
          <w:sz w:val="24"/>
        </w:rPr>
      </w:pPr>
    </w:p>
    <w:p>
      <w:pPr>
        <w:pStyle w:val="0"/>
        <w:rPr>
          <w:rFonts w:hint="default"/>
          <w:sz w:val="24"/>
        </w:rPr>
      </w:pPr>
      <w:r>
        <w:rPr>
          <w:rFonts w:hint="eastAsia"/>
          <w:b w:val="1"/>
          <w:sz w:val="24"/>
        </w:rPr>
        <w:t>❖</w:t>
      </w:r>
      <w:r>
        <w:rPr>
          <w:rFonts w:hint="default"/>
          <w:b w:val="1"/>
          <w:sz w:val="24"/>
        </w:rPr>
        <w:t xml:space="preserve"> 1</w:t>
      </w:r>
      <w:r>
        <w:rPr>
          <w:rFonts w:hint="eastAsia"/>
          <w:b w:val="1"/>
          <w:sz w:val="24"/>
        </w:rPr>
        <w:t>月</w:t>
      </w:r>
      <w:r>
        <w:rPr>
          <w:rFonts w:hint="default"/>
          <w:b w:val="1"/>
          <w:sz w:val="24"/>
        </w:rPr>
        <w:t>1</w:t>
      </w:r>
      <w:r>
        <w:rPr>
          <w:rFonts w:hint="eastAsia"/>
          <w:b w:val="1"/>
          <w:sz w:val="24"/>
        </w:rPr>
        <w:t>日現在の大崎市の人口</w:t>
      </w:r>
      <w:r>
        <w:rPr>
          <w:rFonts w:hint="default"/>
          <w:sz w:val="24"/>
        </w:rPr>
        <w:t xml:space="preserve"> </w:t>
      </w:r>
      <w:r>
        <w:rPr>
          <w:rFonts w:hint="eastAsia"/>
          <w:sz w:val="24"/>
        </w:rPr>
        <w:t>（単位</w:t>
      </w:r>
      <w:r>
        <w:rPr>
          <w:rFonts w:hint="default"/>
          <w:sz w:val="24"/>
        </w:rPr>
        <w:t>:</w:t>
      </w:r>
      <w:r>
        <w:rPr>
          <w:rFonts w:hint="eastAsia"/>
          <w:sz w:val="24"/>
        </w:rPr>
        <w:t>人・世帯）</w:t>
      </w:r>
    </w:p>
    <w:tbl>
      <w:tblPr>
        <w:tblStyle w:val="11"/>
        <w:tblW w:w="0" w:type="auto"/>
        <w:tblInd w:w="28" w:type="dxa"/>
        <w:tblLayout w:type="fixed"/>
        <w:tblCellMar>
          <w:left w:w="0" w:type="dxa"/>
          <w:right w:w="0" w:type="dxa"/>
        </w:tblCellMar>
        <w:tblLook w:firstRow="0" w:lastRow="0" w:firstColumn="0" w:lastColumn="0" w:noHBand="0" w:noVBand="0" w:val="0000"/>
      </w:tblPr>
      <w:tblGrid>
        <w:gridCol w:w="1134"/>
        <w:gridCol w:w="1134"/>
        <w:gridCol w:w="851"/>
        <w:gridCol w:w="1134"/>
        <w:gridCol w:w="850"/>
        <w:gridCol w:w="1418"/>
        <w:gridCol w:w="992"/>
        <w:gridCol w:w="1134"/>
      </w:tblGrid>
      <w:tr>
        <w:trPr>
          <w:trHeight w:val="60" w:hRule="atLeast"/>
        </w:trPr>
        <w:tc>
          <w:tcPr>
            <w:tcW w:w="1134" w:type="dxa"/>
            <w:tcBorders>
              <w:top w:val="single" w:color="000000" w:sz="2" w:space="0"/>
              <w:left w:val="single" w:color="000000" w:sz="6"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default"/>
                <w:sz w:val="24"/>
              </w:rPr>
            </w:pPr>
            <w:r>
              <w:rPr>
                <w:rFonts w:hint="eastAsia"/>
                <w:sz w:val="24"/>
              </w:rPr>
              <w:t>地域</w:t>
            </w:r>
          </w:p>
        </w:tc>
        <w:tc>
          <w:tcPr>
            <w:tcW w:w="1134"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default"/>
                <w:sz w:val="24"/>
              </w:rPr>
            </w:pPr>
            <w:r>
              <w:rPr>
                <w:rFonts w:hint="eastAsia"/>
                <w:sz w:val="24"/>
              </w:rPr>
              <w:t>男</w:t>
            </w:r>
          </w:p>
        </w:tc>
        <w:tc>
          <w:tcPr>
            <w:tcW w:w="85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default"/>
                <w:sz w:val="24"/>
              </w:rPr>
            </w:pPr>
            <w:r>
              <w:rPr>
                <w:rFonts w:hint="eastAsia"/>
                <w:sz w:val="24"/>
              </w:rPr>
              <w:t>前月比</w:t>
            </w:r>
          </w:p>
        </w:tc>
        <w:tc>
          <w:tcPr>
            <w:tcW w:w="1134"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default"/>
                <w:sz w:val="24"/>
              </w:rPr>
            </w:pPr>
            <w:r>
              <w:rPr>
                <w:rFonts w:hint="eastAsia"/>
                <w:sz w:val="24"/>
              </w:rPr>
              <w:t>女</w:t>
            </w:r>
          </w:p>
        </w:tc>
        <w:tc>
          <w:tcPr>
            <w:tcW w:w="8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default"/>
                <w:sz w:val="24"/>
              </w:rPr>
            </w:pPr>
            <w:r>
              <w:rPr>
                <w:rFonts w:hint="eastAsia"/>
                <w:sz w:val="24"/>
              </w:rPr>
              <w:t>前月比</w:t>
            </w:r>
          </w:p>
        </w:tc>
        <w:tc>
          <w:tcPr>
            <w:tcW w:w="1418"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default"/>
                <w:sz w:val="24"/>
              </w:rPr>
            </w:pPr>
            <w:r>
              <w:rPr>
                <w:rFonts w:hint="eastAsia"/>
                <w:sz w:val="24"/>
              </w:rPr>
              <w:t>計</w:t>
            </w:r>
          </w:p>
        </w:tc>
        <w:tc>
          <w:tcPr>
            <w:tcW w:w="992"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default"/>
                <w:sz w:val="24"/>
              </w:rPr>
            </w:pPr>
            <w:r>
              <w:rPr>
                <w:rFonts w:hint="eastAsia"/>
                <w:sz w:val="24"/>
              </w:rPr>
              <w:t>前月比</w:t>
            </w:r>
          </w:p>
        </w:tc>
        <w:tc>
          <w:tcPr>
            <w:tcW w:w="1134" w:type="dxa"/>
            <w:tcBorders>
              <w:top w:val="single" w:color="000000" w:sz="2" w:space="0"/>
              <w:left w:val="single" w:color="000000" w:sz="2" w:space="0"/>
              <w:bottom w:val="single" w:color="000000" w:sz="2" w:space="0"/>
              <w:right w:val="single" w:color="000000" w:sz="6"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default"/>
                <w:sz w:val="24"/>
              </w:rPr>
            </w:pPr>
            <w:r>
              <w:rPr>
                <w:rFonts w:hint="eastAsia"/>
                <w:sz w:val="24"/>
              </w:rPr>
              <w:t>世帯数</w:t>
            </w:r>
          </w:p>
        </w:tc>
      </w:tr>
      <w:tr>
        <w:trPr>
          <w:trHeight w:val="60" w:hRule="atLeast"/>
        </w:trPr>
        <w:tc>
          <w:tcPr>
            <w:tcW w:w="1134" w:type="dxa"/>
            <w:tcBorders>
              <w:top w:val="single" w:color="000000" w:sz="2" w:space="0"/>
              <w:left w:val="single" w:color="000000" w:sz="6"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default"/>
                <w:sz w:val="24"/>
              </w:rPr>
            </w:pPr>
            <w:r>
              <w:rPr>
                <w:rFonts w:hint="eastAsia"/>
                <w:sz w:val="24"/>
              </w:rPr>
              <w:t>古川</w:t>
            </w:r>
          </w:p>
        </w:tc>
        <w:tc>
          <w:tcPr>
            <w:tcW w:w="1134"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default"/>
                <w:sz w:val="24"/>
              </w:rPr>
              <w:t>37,</w:t>
            </w:r>
            <w:r>
              <w:rPr>
                <w:rFonts w:hint="eastAsia"/>
                <w:sz w:val="24"/>
              </w:rPr>
              <w:t>465</w:t>
            </w:r>
          </w:p>
        </w:tc>
        <w:tc>
          <w:tcPr>
            <w:tcW w:w="85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ind w:firstLineChars="0"/>
              <w:jc w:val="right"/>
              <w:rPr>
                <w:rFonts w:hint="default"/>
                <w:sz w:val="24"/>
              </w:rPr>
            </w:pPr>
            <w:r>
              <w:rPr>
                <w:rFonts w:hint="eastAsia"/>
                <w:sz w:val="24"/>
              </w:rPr>
              <w:t>－</w:t>
            </w:r>
            <w:r>
              <w:rPr>
                <w:rFonts w:hint="eastAsia"/>
                <w:sz w:val="24"/>
              </w:rPr>
              <w:t>16</w:t>
            </w:r>
          </w:p>
        </w:tc>
        <w:tc>
          <w:tcPr>
            <w:tcW w:w="1134"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default"/>
                <w:sz w:val="24"/>
              </w:rPr>
              <w:t>38,</w:t>
            </w:r>
            <w:r>
              <w:rPr>
                <w:rFonts w:hint="eastAsia"/>
                <w:sz w:val="24"/>
              </w:rPr>
              <w:t>633</w:t>
            </w:r>
          </w:p>
        </w:tc>
        <w:tc>
          <w:tcPr>
            <w:tcW w:w="8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eastAsia"/>
                <w:sz w:val="24"/>
              </w:rPr>
              <w:t>－</w:t>
            </w:r>
            <w:r>
              <w:rPr>
                <w:rFonts w:hint="eastAsia"/>
                <w:sz w:val="24"/>
              </w:rPr>
              <w:t>3</w:t>
            </w:r>
          </w:p>
        </w:tc>
        <w:tc>
          <w:tcPr>
            <w:tcW w:w="1418"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default"/>
                <w:sz w:val="24"/>
              </w:rPr>
              <w:t>76,</w:t>
            </w:r>
            <w:r>
              <w:rPr>
                <w:rFonts w:hint="eastAsia"/>
                <w:sz w:val="24"/>
              </w:rPr>
              <w:t>098</w:t>
            </w:r>
          </w:p>
        </w:tc>
        <w:tc>
          <w:tcPr>
            <w:tcW w:w="992"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eastAsia"/>
                <w:sz w:val="24"/>
              </w:rPr>
              <w:t>－</w:t>
            </w:r>
            <w:r>
              <w:rPr>
                <w:rFonts w:hint="eastAsia"/>
                <w:sz w:val="24"/>
              </w:rPr>
              <w:t>19</w:t>
            </w:r>
          </w:p>
        </w:tc>
        <w:tc>
          <w:tcPr>
            <w:tcW w:w="1134" w:type="dxa"/>
            <w:tcBorders>
              <w:top w:val="single" w:color="000000" w:sz="2" w:space="0"/>
              <w:left w:val="single" w:color="000000" w:sz="2" w:space="0"/>
              <w:bottom w:val="single" w:color="000000" w:sz="2" w:space="0"/>
              <w:right w:val="single" w:color="000000" w:sz="6"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default"/>
                <w:sz w:val="24"/>
              </w:rPr>
              <w:t>33</w:t>
            </w:r>
            <w:r>
              <w:rPr>
                <w:rFonts w:hint="eastAsia"/>
                <w:sz w:val="24"/>
              </w:rPr>
              <w:t>,291</w:t>
            </w:r>
          </w:p>
        </w:tc>
      </w:tr>
      <w:tr>
        <w:trPr>
          <w:trHeight w:val="60" w:hRule="atLeast"/>
        </w:trPr>
        <w:tc>
          <w:tcPr>
            <w:tcW w:w="1134" w:type="dxa"/>
            <w:tcBorders>
              <w:top w:val="single" w:color="000000" w:sz="2" w:space="0"/>
              <w:left w:val="single" w:color="000000" w:sz="6"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default"/>
                <w:sz w:val="24"/>
              </w:rPr>
            </w:pPr>
            <w:r>
              <w:rPr>
                <w:rFonts w:hint="eastAsia"/>
                <w:sz w:val="24"/>
              </w:rPr>
              <w:t>松山</w:t>
            </w:r>
          </w:p>
        </w:tc>
        <w:tc>
          <w:tcPr>
            <w:tcW w:w="1134"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default"/>
                <w:sz w:val="24"/>
              </w:rPr>
              <w:t>2,6</w:t>
            </w:r>
            <w:r>
              <w:rPr>
                <w:rFonts w:hint="eastAsia"/>
                <w:sz w:val="24"/>
              </w:rPr>
              <w:t>26</w:t>
            </w:r>
          </w:p>
        </w:tc>
        <w:tc>
          <w:tcPr>
            <w:tcW w:w="85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eastAsia"/>
                <w:sz w:val="24"/>
              </w:rPr>
              <w:t>0</w:t>
            </w:r>
          </w:p>
        </w:tc>
        <w:tc>
          <w:tcPr>
            <w:tcW w:w="1134"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default"/>
                <w:sz w:val="24"/>
              </w:rPr>
              <w:t>2,</w:t>
            </w:r>
            <w:r>
              <w:rPr>
                <w:rFonts w:hint="eastAsia"/>
                <w:sz w:val="24"/>
              </w:rPr>
              <w:t>731</w:t>
            </w:r>
          </w:p>
        </w:tc>
        <w:tc>
          <w:tcPr>
            <w:tcW w:w="8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eastAsia"/>
                <w:sz w:val="24"/>
              </w:rPr>
              <w:t>－</w:t>
            </w:r>
            <w:r>
              <w:rPr>
                <w:rFonts w:hint="eastAsia"/>
                <w:sz w:val="24"/>
              </w:rPr>
              <w:t xml:space="preserve">  9</w:t>
            </w:r>
          </w:p>
        </w:tc>
        <w:tc>
          <w:tcPr>
            <w:tcW w:w="1418"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default"/>
                <w:sz w:val="24"/>
              </w:rPr>
              <w:t>5,</w:t>
            </w:r>
            <w:r>
              <w:rPr>
                <w:rFonts w:hint="eastAsia"/>
                <w:sz w:val="24"/>
              </w:rPr>
              <w:t>357</w:t>
            </w:r>
          </w:p>
        </w:tc>
        <w:tc>
          <w:tcPr>
            <w:tcW w:w="992"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eastAsia"/>
                <w:sz w:val="24"/>
              </w:rPr>
              <w:t>－</w:t>
            </w:r>
            <w:r>
              <w:rPr>
                <w:rFonts w:hint="eastAsia"/>
                <w:sz w:val="24"/>
              </w:rPr>
              <w:t xml:space="preserve"> 9</w:t>
            </w:r>
          </w:p>
        </w:tc>
        <w:tc>
          <w:tcPr>
            <w:tcW w:w="1134" w:type="dxa"/>
            <w:tcBorders>
              <w:top w:val="single" w:color="000000" w:sz="2" w:space="0"/>
              <w:left w:val="single" w:color="000000" w:sz="2" w:space="0"/>
              <w:bottom w:val="single" w:color="000000" w:sz="2" w:space="0"/>
              <w:right w:val="single" w:color="000000" w:sz="6"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eastAsia"/>
                <w:sz w:val="24"/>
              </w:rPr>
              <w:t>2,184</w:t>
            </w:r>
          </w:p>
        </w:tc>
      </w:tr>
      <w:tr>
        <w:trPr>
          <w:trHeight w:val="60" w:hRule="atLeast"/>
        </w:trPr>
        <w:tc>
          <w:tcPr>
            <w:tcW w:w="1134" w:type="dxa"/>
            <w:tcBorders>
              <w:top w:val="single" w:color="000000" w:sz="2" w:space="0"/>
              <w:left w:val="single" w:color="000000" w:sz="6"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default"/>
                <w:sz w:val="24"/>
              </w:rPr>
            </w:pPr>
            <w:r>
              <w:rPr>
                <w:rFonts w:hint="eastAsia"/>
                <w:sz w:val="24"/>
              </w:rPr>
              <w:t>三本木</w:t>
            </w:r>
          </w:p>
        </w:tc>
        <w:tc>
          <w:tcPr>
            <w:tcW w:w="1134"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eastAsia"/>
                <w:sz w:val="24"/>
              </w:rPr>
              <w:t>3,682</w:t>
            </w:r>
          </w:p>
        </w:tc>
        <w:tc>
          <w:tcPr>
            <w:tcW w:w="85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eastAsia"/>
                <w:sz w:val="24"/>
              </w:rPr>
              <w:t>－</w:t>
            </w:r>
            <w:r>
              <w:rPr>
                <w:rFonts w:hint="eastAsia"/>
                <w:sz w:val="24"/>
              </w:rPr>
              <w:t>7</w:t>
            </w:r>
          </w:p>
        </w:tc>
        <w:tc>
          <w:tcPr>
            <w:tcW w:w="1134"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eastAsia"/>
                <w:sz w:val="24"/>
              </w:rPr>
              <w:t>3,665</w:t>
            </w:r>
          </w:p>
        </w:tc>
        <w:tc>
          <w:tcPr>
            <w:tcW w:w="8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eastAsia"/>
                <w:sz w:val="24"/>
              </w:rPr>
              <w:t>－</w:t>
            </w:r>
            <w:r>
              <w:rPr>
                <w:rFonts w:hint="eastAsia"/>
                <w:sz w:val="24"/>
              </w:rPr>
              <w:t xml:space="preserve"> 12</w:t>
            </w:r>
          </w:p>
        </w:tc>
        <w:tc>
          <w:tcPr>
            <w:tcW w:w="1418"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eastAsia"/>
                <w:sz w:val="24"/>
              </w:rPr>
              <w:t>7,347</w:t>
            </w:r>
          </w:p>
        </w:tc>
        <w:tc>
          <w:tcPr>
            <w:tcW w:w="992"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eastAsia"/>
                <w:sz w:val="24"/>
              </w:rPr>
              <w:t>－</w:t>
            </w:r>
            <w:r>
              <w:rPr>
                <w:rFonts w:hint="eastAsia"/>
                <w:sz w:val="24"/>
              </w:rPr>
              <w:t>19</w:t>
            </w:r>
          </w:p>
        </w:tc>
        <w:tc>
          <w:tcPr>
            <w:tcW w:w="1134" w:type="dxa"/>
            <w:tcBorders>
              <w:top w:val="single" w:color="000000" w:sz="2" w:space="0"/>
              <w:left w:val="single" w:color="000000" w:sz="2" w:space="0"/>
              <w:bottom w:val="single" w:color="000000" w:sz="2" w:space="0"/>
              <w:right w:val="single" w:color="000000" w:sz="6"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eastAsia"/>
                <w:sz w:val="24"/>
              </w:rPr>
              <w:t>2,775</w:t>
            </w:r>
          </w:p>
        </w:tc>
      </w:tr>
      <w:tr>
        <w:trPr>
          <w:trHeight w:val="60" w:hRule="atLeast"/>
        </w:trPr>
        <w:tc>
          <w:tcPr>
            <w:tcW w:w="1134" w:type="dxa"/>
            <w:tcBorders>
              <w:top w:val="single" w:color="000000" w:sz="2" w:space="0"/>
              <w:left w:val="single" w:color="000000" w:sz="6"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default"/>
                <w:sz w:val="24"/>
              </w:rPr>
            </w:pPr>
            <w:r>
              <w:rPr>
                <w:rFonts w:hint="eastAsia"/>
                <w:sz w:val="24"/>
              </w:rPr>
              <w:t>鹿島台</w:t>
            </w:r>
          </w:p>
        </w:tc>
        <w:tc>
          <w:tcPr>
            <w:tcW w:w="1134"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eastAsia"/>
                <w:sz w:val="24"/>
              </w:rPr>
              <w:t>5,277</w:t>
            </w:r>
          </w:p>
        </w:tc>
        <w:tc>
          <w:tcPr>
            <w:tcW w:w="85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eastAsia"/>
                <w:sz w:val="24"/>
              </w:rPr>
              <w:t>－</w:t>
            </w:r>
            <w:r>
              <w:rPr>
                <w:rFonts w:hint="eastAsia"/>
                <w:sz w:val="24"/>
              </w:rPr>
              <w:t xml:space="preserve"> 20</w:t>
            </w:r>
          </w:p>
        </w:tc>
        <w:tc>
          <w:tcPr>
            <w:tcW w:w="1134"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eastAsia"/>
                <w:sz w:val="24"/>
              </w:rPr>
              <w:t>5,634</w:t>
            </w:r>
          </w:p>
        </w:tc>
        <w:tc>
          <w:tcPr>
            <w:tcW w:w="8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eastAsia"/>
                <w:sz w:val="24"/>
              </w:rPr>
              <w:t>－</w:t>
            </w:r>
            <w:r>
              <w:rPr>
                <w:rFonts w:hint="eastAsia"/>
                <w:sz w:val="24"/>
              </w:rPr>
              <w:t xml:space="preserve"> 13</w:t>
            </w:r>
          </w:p>
        </w:tc>
        <w:tc>
          <w:tcPr>
            <w:tcW w:w="1418"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eastAsia"/>
                <w:sz w:val="24"/>
              </w:rPr>
              <w:t>10,911</w:t>
            </w:r>
          </w:p>
        </w:tc>
        <w:tc>
          <w:tcPr>
            <w:tcW w:w="992"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eastAsia"/>
                <w:sz w:val="24"/>
              </w:rPr>
              <w:t>－</w:t>
            </w:r>
            <w:r>
              <w:rPr>
                <w:rFonts w:hint="eastAsia"/>
                <w:sz w:val="24"/>
              </w:rPr>
              <w:t>33</w:t>
            </w:r>
          </w:p>
        </w:tc>
        <w:tc>
          <w:tcPr>
            <w:tcW w:w="1134" w:type="dxa"/>
            <w:tcBorders>
              <w:top w:val="single" w:color="000000" w:sz="2" w:space="0"/>
              <w:left w:val="single" w:color="000000" w:sz="2" w:space="0"/>
              <w:bottom w:val="single" w:color="000000" w:sz="2" w:space="0"/>
              <w:right w:val="single" w:color="000000" w:sz="6"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eastAsia"/>
                <w:sz w:val="24"/>
              </w:rPr>
              <w:t>4,608</w:t>
            </w:r>
          </w:p>
        </w:tc>
      </w:tr>
      <w:tr>
        <w:trPr>
          <w:trHeight w:val="60" w:hRule="atLeast"/>
        </w:trPr>
        <w:tc>
          <w:tcPr>
            <w:tcW w:w="1134" w:type="dxa"/>
            <w:tcBorders>
              <w:top w:val="single" w:color="000000" w:sz="2" w:space="0"/>
              <w:left w:val="single" w:color="000000" w:sz="6"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default"/>
                <w:sz w:val="24"/>
              </w:rPr>
            </w:pPr>
            <w:r>
              <w:rPr>
                <w:rFonts w:hint="eastAsia"/>
                <w:sz w:val="24"/>
              </w:rPr>
              <w:t>岩出山</w:t>
            </w:r>
          </w:p>
        </w:tc>
        <w:tc>
          <w:tcPr>
            <w:tcW w:w="1134"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eastAsia"/>
                <w:sz w:val="24"/>
              </w:rPr>
              <w:t>4,684</w:t>
            </w:r>
          </w:p>
        </w:tc>
        <w:tc>
          <w:tcPr>
            <w:tcW w:w="85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eastAsia"/>
                <w:sz w:val="24"/>
              </w:rPr>
              <w:t>－</w:t>
            </w:r>
            <w:r>
              <w:rPr>
                <w:rFonts w:hint="eastAsia"/>
                <w:sz w:val="24"/>
              </w:rPr>
              <w:t xml:space="preserve"> 14</w:t>
            </w:r>
          </w:p>
        </w:tc>
        <w:tc>
          <w:tcPr>
            <w:tcW w:w="1134"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eastAsia"/>
                <w:sz w:val="24"/>
              </w:rPr>
              <w:t>4,755</w:t>
            </w:r>
          </w:p>
        </w:tc>
        <w:tc>
          <w:tcPr>
            <w:tcW w:w="8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eastAsia"/>
                <w:sz w:val="24"/>
              </w:rPr>
              <w:t>－</w:t>
            </w:r>
            <w:r>
              <w:rPr>
                <w:rFonts w:hint="eastAsia"/>
                <w:sz w:val="24"/>
              </w:rPr>
              <w:t xml:space="preserve"> 13</w:t>
            </w:r>
          </w:p>
        </w:tc>
        <w:tc>
          <w:tcPr>
            <w:tcW w:w="1418"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eastAsia"/>
                <w:sz w:val="24"/>
              </w:rPr>
              <w:t>9,439</w:t>
            </w:r>
          </w:p>
        </w:tc>
        <w:tc>
          <w:tcPr>
            <w:tcW w:w="992"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eastAsia"/>
                <w:sz w:val="24"/>
              </w:rPr>
              <w:t>－</w:t>
            </w:r>
            <w:r>
              <w:rPr>
                <w:rFonts w:hint="eastAsia"/>
                <w:sz w:val="24"/>
              </w:rPr>
              <w:t>27</w:t>
            </w:r>
          </w:p>
        </w:tc>
        <w:tc>
          <w:tcPr>
            <w:tcW w:w="1134" w:type="dxa"/>
            <w:tcBorders>
              <w:top w:val="single" w:color="000000" w:sz="2" w:space="0"/>
              <w:left w:val="single" w:color="000000" w:sz="2" w:space="0"/>
              <w:bottom w:val="single" w:color="000000" w:sz="2" w:space="0"/>
              <w:right w:val="single" w:color="000000" w:sz="6"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eastAsia"/>
                <w:sz w:val="24"/>
              </w:rPr>
              <w:t>4,054</w:t>
            </w:r>
          </w:p>
        </w:tc>
      </w:tr>
      <w:tr>
        <w:trPr>
          <w:trHeight w:val="60" w:hRule="atLeast"/>
        </w:trPr>
        <w:tc>
          <w:tcPr>
            <w:tcW w:w="1134" w:type="dxa"/>
            <w:tcBorders>
              <w:top w:val="single" w:color="000000" w:sz="2" w:space="0"/>
              <w:left w:val="single" w:color="000000" w:sz="6"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default"/>
                <w:sz w:val="24"/>
              </w:rPr>
            </w:pPr>
            <w:r>
              <w:rPr>
                <w:rFonts w:hint="eastAsia"/>
                <w:sz w:val="24"/>
              </w:rPr>
              <w:t>鳴子温泉</w:t>
            </w:r>
          </w:p>
        </w:tc>
        <w:tc>
          <w:tcPr>
            <w:tcW w:w="1134"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eastAsia"/>
                <w:sz w:val="24"/>
              </w:rPr>
              <w:t>2,403</w:t>
            </w:r>
          </w:p>
        </w:tc>
        <w:tc>
          <w:tcPr>
            <w:tcW w:w="85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eastAsia"/>
                <w:sz w:val="24"/>
              </w:rPr>
              <w:t>－　</w:t>
            </w:r>
            <w:r>
              <w:rPr>
                <w:rFonts w:hint="eastAsia"/>
                <w:sz w:val="24"/>
              </w:rPr>
              <w:t>6</w:t>
            </w:r>
          </w:p>
        </w:tc>
        <w:tc>
          <w:tcPr>
            <w:tcW w:w="1134"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eastAsia"/>
                <w:sz w:val="24"/>
              </w:rPr>
              <w:t>2,551</w:t>
            </w:r>
          </w:p>
        </w:tc>
        <w:tc>
          <w:tcPr>
            <w:tcW w:w="8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eastAsia"/>
                <w:sz w:val="24"/>
              </w:rPr>
              <w:t>－</w:t>
            </w:r>
            <w:r>
              <w:rPr>
                <w:rFonts w:hint="eastAsia"/>
                <w:sz w:val="24"/>
              </w:rPr>
              <w:t xml:space="preserve"> 13</w:t>
            </w:r>
          </w:p>
        </w:tc>
        <w:tc>
          <w:tcPr>
            <w:tcW w:w="1418"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eastAsia"/>
                <w:sz w:val="24"/>
              </w:rPr>
              <w:t>4,954</w:t>
            </w:r>
          </w:p>
        </w:tc>
        <w:tc>
          <w:tcPr>
            <w:tcW w:w="992"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eastAsia"/>
                <w:sz w:val="24"/>
              </w:rPr>
              <w:t>－</w:t>
            </w:r>
            <w:r>
              <w:rPr>
                <w:rFonts w:hint="eastAsia"/>
                <w:sz w:val="24"/>
              </w:rPr>
              <w:t>19</w:t>
            </w:r>
          </w:p>
        </w:tc>
        <w:tc>
          <w:tcPr>
            <w:tcW w:w="1134" w:type="dxa"/>
            <w:tcBorders>
              <w:top w:val="single" w:color="000000" w:sz="2" w:space="0"/>
              <w:left w:val="single" w:color="000000" w:sz="2" w:space="0"/>
              <w:bottom w:val="single" w:color="000000" w:sz="2" w:space="0"/>
              <w:right w:val="single" w:color="000000" w:sz="6"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eastAsia"/>
                <w:sz w:val="24"/>
              </w:rPr>
              <w:t>2,440</w:t>
            </w:r>
          </w:p>
        </w:tc>
      </w:tr>
      <w:tr>
        <w:trPr>
          <w:trHeight w:val="60" w:hRule="atLeast"/>
        </w:trPr>
        <w:tc>
          <w:tcPr>
            <w:tcW w:w="1134" w:type="dxa"/>
            <w:tcBorders>
              <w:top w:val="single" w:color="000000" w:sz="2" w:space="0"/>
              <w:left w:val="single" w:color="000000" w:sz="6"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default"/>
                <w:sz w:val="24"/>
              </w:rPr>
            </w:pPr>
            <w:r>
              <w:rPr>
                <w:rFonts w:hint="eastAsia"/>
                <w:sz w:val="24"/>
              </w:rPr>
              <w:t>田尻</w:t>
            </w:r>
          </w:p>
        </w:tc>
        <w:tc>
          <w:tcPr>
            <w:tcW w:w="1134"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eastAsia"/>
                <w:sz w:val="24"/>
              </w:rPr>
              <w:t>4,829</w:t>
            </w:r>
          </w:p>
        </w:tc>
        <w:tc>
          <w:tcPr>
            <w:tcW w:w="85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eastAsia"/>
                <w:sz w:val="24"/>
              </w:rPr>
              <w:t>－</w:t>
            </w:r>
            <w:r>
              <w:rPr>
                <w:rFonts w:hint="eastAsia"/>
                <w:sz w:val="24"/>
              </w:rPr>
              <w:t xml:space="preserve"> 10</w:t>
            </w:r>
          </w:p>
        </w:tc>
        <w:tc>
          <w:tcPr>
            <w:tcW w:w="1134"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eastAsia"/>
                <w:sz w:val="24"/>
              </w:rPr>
              <w:t>4,841</w:t>
            </w:r>
          </w:p>
        </w:tc>
        <w:tc>
          <w:tcPr>
            <w:tcW w:w="8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eastAsia"/>
                <w:sz w:val="24"/>
              </w:rPr>
              <w:t>－</w:t>
            </w:r>
            <w:r>
              <w:rPr>
                <w:rFonts w:hint="eastAsia"/>
                <w:sz w:val="24"/>
              </w:rPr>
              <w:t xml:space="preserve">  3</w:t>
            </w:r>
          </w:p>
        </w:tc>
        <w:tc>
          <w:tcPr>
            <w:tcW w:w="1418"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eastAsia"/>
                <w:sz w:val="24"/>
              </w:rPr>
              <w:t>9,670</w:t>
            </w:r>
          </w:p>
        </w:tc>
        <w:tc>
          <w:tcPr>
            <w:tcW w:w="992"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eastAsia"/>
                <w:sz w:val="24"/>
              </w:rPr>
              <w:t>－</w:t>
            </w:r>
            <w:r>
              <w:rPr>
                <w:rFonts w:hint="eastAsia"/>
                <w:sz w:val="24"/>
              </w:rPr>
              <w:t>13</w:t>
            </w:r>
          </w:p>
        </w:tc>
        <w:tc>
          <w:tcPr>
            <w:tcW w:w="1134" w:type="dxa"/>
            <w:tcBorders>
              <w:top w:val="single" w:color="000000" w:sz="2" w:space="0"/>
              <w:left w:val="single" w:color="000000" w:sz="2" w:space="0"/>
              <w:bottom w:val="single" w:color="000000" w:sz="2" w:space="0"/>
              <w:right w:val="single" w:color="000000" w:sz="6"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default"/>
                <w:sz w:val="24"/>
              </w:rPr>
              <w:t>3,6</w:t>
            </w:r>
            <w:r>
              <w:rPr>
                <w:rFonts w:hint="eastAsia"/>
                <w:sz w:val="24"/>
              </w:rPr>
              <w:t>33</w:t>
            </w:r>
          </w:p>
        </w:tc>
      </w:tr>
      <w:tr>
        <w:trPr>
          <w:trHeight w:val="60" w:hRule="atLeast"/>
        </w:trPr>
        <w:tc>
          <w:tcPr>
            <w:tcW w:w="1134" w:type="dxa"/>
            <w:tcBorders>
              <w:top w:val="single" w:color="000000" w:sz="2" w:space="0"/>
              <w:left w:val="single" w:color="000000" w:sz="6"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default"/>
                <w:sz w:val="24"/>
              </w:rPr>
            </w:pPr>
            <w:r>
              <w:rPr>
                <w:rFonts w:hint="eastAsia"/>
                <w:sz w:val="24"/>
              </w:rPr>
              <w:t>市全体</w:t>
            </w:r>
          </w:p>
        </w:tc>
        <w:tc>
          <w:tcPr>
            <w:tcW w:w="1134"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eastAsia"/>
                <w:sz w:val="24"/>
              </w:rPr>
              <w:t>60,966</w:t>
            </w:r>
          </w:p>
        </w:tc>
        <w:tc>
          <w:tcPr>
            <w:tcW w:w="85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eastAsia"/>
                <w:sz w:val="24"/>
              </w:rPr>
              <w:t>－</w:t>
            </w:r>
            <w:r>
              <w:rPr>
                <w:rFonts w:hint="eastAsia"/>
                <w:sz w:val="24"/>
              </w:rPr>
              <w:t xml:space="preserve"> 73</w:t>
            </w:r>
          </w:p>
        </w:tc>
        <w:tc>
          <w:tcPr>
            <w:tcW w:w="1134"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eastAsia"/>
                <w:sz w:val="24"/>
              </w:rPr>
              <w:t>62,810</w:t>
            </w:r>
          </w:p>
        </w:tc>
        <w:tc>
          <w:tcPr>
            <w:tcW w:w="8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eastAsia"/>
                <w:sz w:val="24"/>
              </w:rPr>
              <w:t>－</w:t>
            </w:r>
            <w:r>
              <w:rPr>
                <w:rFonts w:hint="eastAsia"/>
                <w:sz w:val="24"/>
              </w:rPr>
              <w:t xml:space="preserve"> 66</w:t>
            </w:r>
          </w:p>
        </w:tc>
        <w:tc>
          <w:tcPr>
            <w:tcW w:w="1418"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eastAsia"/>
                <w:sz w:val="24"/>
              </w:rPr>
              <w:t>123,776</w:t>
            </w:r>
          </w:p>
        </w:tc>
        <w:tc>
          <w:tcPr>
            <w:tcW w:w="992"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eastAsia"/>
                <w:sz w:val="24"/>
              </w:rPr>
              <w:t>－</w:t>
            </w:r>
            <w:r>
              <w:rPr>
                <w:rFonts w:hint="eastAsia"/>
                <w:sz w:val="24"/>
              </w:rPr>
              <w:t xml:space="preserve"> 139</w:t>
            </w:r>
          </w:p>
        </w:tc>
        <w:tc>
          <w:tcPr>
            <w:tcW w:w="1134" w:type="dxa"/>
            <w:tcBorders>
              <w:top w:val="single" w:color="000000" w:sz="2" w:space="0"/>
              <w:left w:val="single" w:color="000000" w:sz="2" w:space="0"/>
              <w:bottom w:val="single" w:color="000000" w:sz="2" w:space="0"/>
              <w:right w:val="single" w:color="000000" w:sz="6"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default"/>
                <w:sz w:val="24"/>
              </w:rPr>
            </w:pPr>
            <w:r>
              <w:rPr>
                <w:rFonts w:hint="eastAsia"/>
                <w:sz w:val="24"/>
              </w:rPr>
              <w:t>52,985</w:t>
            </w:r>
          </w:p>
        </w:tc>
      </w:tr>
    </w:tbl>
    <w:p>
      <w:pPr>
        <w:pStyle w:val="0"/>
        <w:rPr>
          <w:rFonts w:hint="default"/>
          <w:sz w:val="24"/>
        </w:rPr>
      </w:pPr>
      <w:r>
        <w:rPr>
          <w:rFonts w:hint="eastAsia"/>
          <w:sz w:val="24"/>
        </w:rPr>
        <w:t>問い合わせ</w:t>
      </w:r>
      <w:r>
        <w:rPr>
          <w:rFonts w:hint="default"/>
          <w:sz w:val="24"/>
        </w:rPr>
        <w:t xml:space="preserve"> </w:t>
      </w:r>
      <w:r>
        <w:rPr>
          <w:rFonts w:hint="eastAsia"/>
          <w:sz w:val="24"/>
        </w:rPr>
        <w:t>総務課統計担当　電話</w:t>
      </w:r>
      <w:r>
        <w:rPr>
          <w:rFonts w:hint="default"/>
          <w:sz w:val="24"/>
        </w:rPr>
        <w:t>23-5</w:t>
      </w:r>
      <w:r>
        <w:rPr>
          <w:rFonts w:hint="eastAsia"/>
          <w:sz w:val="24"/>
        </w:rPr>
        <w:t>195</w:t>
      </w:r>
    </w:p>
    <w:p>
      <w:pPr>
        <w:pStyle w:val="0"/>
        <w:rPr>
          <w:rFonts w:hint="default"/>
          <w:sz w:val="24"/>
        </w:rPr>
      </w:pPr>
    </w:p>
    <w:p>
      <w:pPr>
        <w:pStyle w:val="0"/>
        <w:rPr>
          <w:rFonts w:hint="default"/>
          <w:b w:val="1"/>
          <w:sz w:val="24"/>
        </w:rPr>
      </w:pPr>
      <w:r>
        <w:rPr>
          <w:rFonts w:hint="eastAsia"/>
          <w:b w:val="1"/>
          <w:sz w:val="24"/>
        </w:rPr>
        <w:t>❖</w:t>
      </w:r>
      <w:r>
        <w:rPr>
          <w:rFonts w:hint="eastAsia"/>
          <w:b w:val="1"/>
          <w:sz w:val="24"/>
        </w:rPr>
        <w:t xml:space="preserve"> </w:t>
      </w:r>
      <w:r>
        <w:rPr>
          <w:rFonts w:hint="eastAsia"/>
          <w:b w:val="1"/>
          <w:sz w:val="24"/>
        </w:rPr>
        <w:t>今月の納税</w:t>
      </w:r>
    </w:p>
    <w:tbl>
      <w:tblPr>
        <w:tblStyle w:val="11"/>
        <w:tblW w:w="0" w:type="auto"/>
        <w:tblInd w:w="57" w:type="dxa"/>
        <w:tblLayout w:type="fixed"/>
        <w:tblCellMar>
          <w:left w:w="0" w:type="dxa"/>
          <w:right w:w="0" w:type="dxa"/>
        </w:tblCellMar>
        <w:tblLook w:firstRow="0" w:lastRow="0" w:firstColumn="0" w:lastColumn="0" w:noHBand="0" w:noVBand="0" w:val="0000"/>
      </w:tblPr>
      <w:tblGrid>
        <w:gridCol w:w="2977"/>
        <w:gridCol w:w="1985"/>
      </w:tblGrid>
      <w:tr>
        <w:trPr>
          <w:trHeight w:val="298" w:hRule="atLeast"/>
        </w:trPr>
        <w:tc>
          <w:tcPr>
            <w:tcW w:w="2977" w:type="dxa"/>
            <w:tcBorders>
              <w:top w:val="single" w:color="000000" w:sz="2" w:space="0"/>
              <w:left w:val="single" w:color="000000" w:sz="6" w:space="0"/>
              <w:bottom w:val="single" w:color="000000" w:sz="2" w:space="0"/>
              <w:right w:val="single" w:color="000000" w:sz="2" w:space="0"/>
              <w:tl2br w:val="none" w:color="auto" w:sz="0" w:space="0"/>
              <w:tr2bl w:val="none" w:color="auto" w:sz="0" w:space="0"/>
            </w:tcBorders>
            <w:shd w:val="solid" w:color="FFFFFF" w:fill="auto"/>
            <w:tcMar>
              <w:top w:w="40" w:type="dxa"/>
              <w:left w:w="57" w:type="dxa"/>
              <w:bottom w:w="40" w:type="dxa"/>
              <w:right w:w="28" w:type="dxa"/>
            </w:tcMar>
            <w:vAlign w:val="center"/>
          </w:tcPr>
          <w:p>
            <w:pPr>
              <w:pStyle w:val="0"/>
              <w:rPr>
                <w:rFonts w:hint="default"/>
                <w:sz w:val="24"/>
              </w:rPr>
            </w:pPr>
            <w:r>
              <w:rPr>
                <w:rFonts w:hint="eastAsia"/>
                <w:sz w:val="24"/>
              </w:rPr>
              <w:t>国民健康保険税</w:t>
            </w:r>
          </w:p>
        </w:tc>
        <w:tc>
          <w:tcPr>
            <w:tcW w:w="1985" w:type="dxa"/>
            <w:tcBorders>
              <w:top w:val="single" w:color="000000" w:sz="2" w:space="0"/>
              <w:left w:val="single" w:color="000000" w:sz="2" w:space="0"/>
              <w:bottom w:val="single" w:color="000000" w:sz="2" w:space="0"/>
              <w:right w:val="single" w:color="000000" w:sz="6" w:space="0"/>
              <w:tl2br w:val="none" w:color="auto" w:sz="0" w:space="0"/>
              <w:tr2bl w:val="none" w:color="auto" w:sz="0" w:space="0"/>
            </w:tcBorders>
            <w:shd w:val="solid" w:color="FFFFFF" w:fill="auto"/>
            <w:tcMar>
              <w:top w:w="40" w:type="dxa"/>
              <w:left w:w="28" w:type="dxa"/>
              <w:bottom w:w="40" w:type="dxa"/>
              <w:right w:w="28" w:type="dxa"/>
            </w:tcMar>
            <w:vAlign w:val="center"/>
          </w:tcPr>
          <w:p>
            <w:pPr>
              <w:pStyle w:val="0"/>
              <w:rPr>
                <w:rFonts w:hint="default"/>
                <w:sz w:val="24"/>
              </w:rPr>
            </w:pPr>
            <w:r>
              <w:rPr>
                <w:rFonts w:hint="eastAsia"/>
                <w:sz w:val="24"/>
              </w:rPr>
              <w:t>第</w:t>
            </w:r>
            <w:r>
              <w:rPr>
                <w:rFonts w:hint="eastAsia"/>
                <w:sz w:val="24"/>
              </w:rPr>
              <w:t>8</w:t>
            </w:r>
            <w:r>
              <w:rPr>
                <w:rFonts w:hint="eastAsia"/>
                <w:sz w:val="24"/>
              </w:rPr>
              <w:t>期</w:t>
            </w:r>
          </w:p>
        </w:tc>
      </w:tr>
      <w:tr>
        <w:trPr>
          <w:trHeight w:val="298" w:hRule="atLeast"/>
        </w:trPr>
        <w:tc>
          <w:tcPr>
            <w:tcW w:w="2977" w:type="dxa"/>
            <w:tcBorders>
              <w:top w:val="single" w:color="000000" w:sz="2" w:space="0"/>
              <w:left w:val="single" w:color="000000" w:sz="6" w:space="0"/>
              <w:bottom w:val="single" w:color="000000" w:sz="2" w:space="0"/>
              <w:right w:val="single" w:color="000000" w:sz="2" w:space="0"/>
              <w:tl2br w:val="none" w:color="auto" w:sz="0" w:space="0"/>
              <w:tr2bl w:val="none" w:color="auto" w:sz="0" w:space="0"/>
            </w:tcBorders>
            <w:shd w:val="solid" w:color="FFFFFF" w:fill="auto"/>
            <w:tcMar>
              <w:top w:w="40" w:type="dxa"/>
              <w:left w:w="57" w:type="dxa"/>
              <w:bottom w:w="40" w:type="dxa"/>
              <w:right w:w="28" w:type="dxa"/>
            </w:tcMar>
            <w:vAlign w:val="center"/>
          </w:tcPr>
          <w:p>
            <w:pPr>
              <w:pStyle w:val="0"/>
              <w:rPr>
                <w:rFonts w:hint="default"/>
                <w:sz w:val="24"/>
              </w:rPr>
            </w:pPr>
            <w:r>
              <w:rPr>
                <w:rFonts w:hint="eastAsia"/>
                <w:sz w:val="24"/>
              </w:rPr>
              <w:t>介護保険料</w:t>
            </w:r>
          </w:p>
        </w:tc>
        <w:tc>
          <w:tcPr>
            <w:tcW w:w="1985" w:type="dxa"/>
            <w:tcBorders>
              <w:top w:val="single" w:color="000000" w:sz="2" w:space="0"/>
              <w:left w:val="single" w:color="000000" w:sz="2" w:space="0"/>
              <w:bottom w:val="single" w:color="000000" w:sz="2" w:space="0"/>
              <w:right w:val="single" w:color="000000" w:sz="6" w:space="0"/>
              <w:tl2br w:val="none" w:color="auto" w:sz="0" w:space="0"/>
              <w:tr2bl w:val="none" w:color="auto" w:sz="0" w:space="0"/>
            </w:tcBorders>
            <w:shd w:val="solid" w:color="FFFFFF" w:fill="auto"/>
            <w:tcMar>
              <w:top w:w="40" w:type="dxa"/>
              <w:left w:w="28" w:type="dxa"/>
              <w:bottom w:w="40" w:type="dxa"/>
              <w:right w:w="28" w:type="dxa"/>
            </w:tcMar>
            <w:vAlign w:val="center"/>
          </w:tcPr>
          <w:p>
            <w:pPr>
              <w:pStyle w:val="0"/>
              <w:rPr>
                <w:rFonts w:hint="default"/>
                <w:sz w:val="24"/>
              </w:rPr>
            </w:pPr>
            <w:r>
              <w:rPr>
                <w:rFonts w:hint="eastAsia"/>
                <w:sz w:val="24"/>
              </w:rPr>
              <w:t>第</w:t>
            </w:r>
            <w:r>
              <w:rPr>
                <w:rFonts w:hint="eastAsia"/>
                <w:sz w:val="24"/>
              </w:rPr>
              <w:t>8</w:t>
            </w:r>
            <w:r>
              <w:rPr>
                <w:rFonts w:hint="eastAsia"/>
                <w:sz w:val="24"/>
              </w:rPr>
              <w:t>期</w:t>
            </w:r>
          </w:p>
        </w:tc>
      </w:tr>
      <w:tr>
        <w:trPr>
          <w:trHeight w:val="298" w:hRule="atLeast"/>
        </w:trPr>
        <w:tc>
          <w:tcPr>
            <w:tcW w:w="2977" w:type="dxa"/>
            <w:tcBorders>
              <w:top w:val="single" w:color="000000" w:sz="2" w:space="0"/>
              <w:left w:val="single" w:color="000000" w:sz="6" w:space="0"/>
              <w:bottom w:val="single" w:color="000000" w:sz="2" w:space="0"/>
              <w:right w:val="single" w:color="000000" w:sz="2" w:space="0"/>
              <w:tl2br w:val="none" w:color="auto" w:sz="0" w:space="0"/>
              <w:tr2bl w:val="none" w:color="auto" w:sz="0" w:space="0"/>
            </w:tcBorders>
            <w:shd w:val="solid" w:color="FFFFFF" w:fill="auto"/>
            <w:tcMar>
              <w:top w:w="40" w:type="dxa"/>
              <w:left w:w="57" w:type="dxa"/>
              <w:bottom w:w="40" w:type="dxa"/>
              <w:right w:w="28" w:type="dxa"/>
            </w:tcMar>
            <w:vAlign w:val="center"/>
          </w:tcPr>
          <w:p>
            <w:pPr>
              <w:pStyle w:val="0"/>
              <w:rPr>
                <w:rFonts w:hint="default"/>
                <w:sz w:val="24"/>
              </w:rPr>
            </w:pPr>
            <w:r>
              <w:rPr>
                <w:rFonts w:hint="eastAsia"/>
                <w:sz w:val="24"/>
              </w:rPr>
              <w:t>後期高齢者医療保険料</w:t>
            </w:r>
          </w:p>
        </w:tc>
        <w:tc>
          <w:tcPr>
            <w:tcW w:w="1985" w:type="dxa"/>
            <w:tcBorders>
              <w:top w:val="single" w:color="000000" w:sz="2" w:space="0"/>
              <w:left w:val="single" w:color="000000" w:sz="2" w:space="0"/>
              <w:bottom w:val="single" w:color="000000" w:sz="2" w:space="0"/>
              <w:right w:val="single" w:color="000000" w:sz="6" w:space="0"/>
              <w:tl2br w:val="none" w:color="auto" w:sz="0" w:space="0"/>
              <w:tr2bl w:val="none" w:color="auto" w:sz="0" w:space="0"/>
            </w:tcBorders>
            <w:shd w:val="solid" w:color="FFFFFF" w:fill="auto"/>
            <w:tcMar>
              <w:top w:w="40" w:type="dxa"/>
              <w:left w:w="28" w:type="dxa"/>
              <w:bottom w:w="40" w:type="dxa"/>
              <w:right w:w="28" w:type="dxa"/>
            </w:tcMar>
            <w:vAlign w:val="center"/>
          </w:tcPr>
          <w:p>
            <w:pPr>
              <w:pStyle w:val="0"/>
              <w:rPr>
                <w:rFonts w:hint="default"/>
                <w:sz w:val="24"/>
              </w:rPr>
            </w:pPr>
            <w:r>
              <w:rPr>
                <w:rFonts w:hint="eastAsia"/>
                <w:sz w:val="24"/>
              </w:rPr>
              <w:t>第</w:t>
            </w:r>
            <w:r>
              <w:rPr>
                <w:rFonts w:hint="eastAsia"/>
                <w:sz w:val="24"/>
              </w:rPr>
              <w:t>8</w:t>
            </w:r>
            <w:r>
              <w:rPr>
                <w:rFonts w:hint="eastAsia"/>
                <w:sz w:val="24"/>
              </w:rPr>
              <w:t>期</w:t>
            </w:r>
          </w:p>
        </w:tc>
      </w:tr>
    </w:tbl>
    <w:p>
      <w:pPr>
        <w:pStyle w:val="0"/>
        <w:rPr>
          <w:rFonts w:hint="default"/>
          <w:sz w:val="24"/>
        </w:rPr>
      </w:pPr>
      <w:r>
        <w:rPr>
          <w:rFonts w:hint="default"/>
          <w:sz w:val="24"/>
        </w:rPr>
        <w:t xml:space="preserve"> </w:t>
      </w:r>
      <w:r>
        <w:rPr>
          <w:rFonts w:hint="eastAsia"/>
          <w:sz w:val="24"/>
        </w:rPr>
        <w:t>納期限：</w:t>
      </w:r>
      <w:r>
        <w:rPr>
          <w:rFonts w:hint="eastAsia"/>
          <w:sz w:val="24"/>
        </w:rPr>
        <w:t>2</w:t>
      </w:r>
      <w:r>
        <w:rPr>
          <w:rFonts w:hint="eastAsia"/>
          <w:sz w:val="24"/>
        </w:rPr>
        <w:t>月</w:t>
      </w:r>
      <w:r>
        <w:rPr>
          <w:rFonts w:hint="eastAsia"/>
          <w:sz w:val="24"/>
        </w:rPr>
        <w:t>29</w:t>
      </w:r>
      <w:r>
        <w:rPr>
          <w:rFonts w:hint="eastAsia"/>
          <w:sz w:val="24"/>
        </w:rPr>
        <w:t>日（木曜日）</w:t>
      </w:r>
    </w:p>
    <w:p>
      <w:pPr>
        <w:pStyle w:val="0"/>
        <w:rPr>
          <w:rFonts w:hint="default"/>
          <w:sz w:val="24"/>
        </w:rPr>
      </w:pPr>
      <w:r>
        <w:rPr>
          <w:rFonts w:hint="eastAsia"/>
          <w:sz w:val="24"/>
        </w:rPr>
        <w:t>※市から送付する納付書や口座振替を利用している人の納期限です。口座振替を利用している人は、記帳などで残高と口座振替の結果を確認してください。</w:t>
      </w:r>
    </w:p>
    <w:p>
      <w:pPr>
        <w:pStyle w:val="0"/>
        <w:rPr>
          <w:rFonts w:hint="default"/>
          <w:sz w:val="24"/>
        </w:rPr>
      </w:pPr>
      <w:r>
        <w:rPr>
          <w:rFonts w:hint="eastAsia"/>
          <w:sz w:val="24"/>
        </w:rPr>
        <w:t>問い合わせ</w:t>
      </w:r>
      <w:r>
        <w:rPr>
          <w:rFonts w:hint="default"/>
          <w:sz w:val="24"/>
        </w:rPr>
        <w:t xml:space="preserve"> </w:t>
      </w:r>
      <w:r>
        <w:rPr>
          <w:rFonts w:hint="eastAsia"/>
          <w:sz w:val="24"/>
        </w:rPr>
        <w:t>納税課収納担当</w:t>
      </w:r>
      <w:r>
        <w:rPr>
          <w:rFonts w:hint="default"/>
          <w:sz w:val="24"/>
        </w:rPr>
        <w:t xml:space="preserve">  </w:t>
      </w:r>
      <w:r>
        <w:rPr>
          <w:rFonts w:hint="eastAsia"/>
          <w:sz w:val="24"/>
        </w:rPr>
        <w:t>電話</w:t>
      </w:r>
      <w:r>
        <w:rPr>
          <w:rFonts w:hint="default"/>
          <w:sz w:val="24"/>
        </w:rPr>
        <w:t>23-5148</w:t>
      </w:r>
      <w:bookmarkStart w:id="0" w:name="_GoBack"/>
      <w:bookmarkEnd w:id="0"/>
    </w:p>
    <w:p>
      <w:pPr>
        <w:pStyle w:val="0"/>
        <w:rPr>
          <w:rFonts w:hint="default"/>
          <w:b w:val="1"/>
          <w:sz w:val="24"/>
        </w:rPr>
      </w:pPr>
    </w:p>
    <w:p>
      <w:pPr>
        <w:pStyle w:val="0"/>
        <w:rPr>
          <w:rFonts w:hint="default"/>
          <w:b w:val="1"/>
          <w:sz w:val="24"/>
        </w:rPr>
      </w:pPr>
      <w:r>
        <w:rPr>
          <w:rFonts w:hint="eastAsia"/>
          <w:b w:val="1"/>
          <w:sz w:val="24"/>
        </w:rPr>
        <w:t>❖</w:t>
      </w:r>
      <w:r>
        <w:rPr>
          <w:rFonts w:hint="default"/>
          <w:b w:val="1"/>
          <w:sz w:val="24"/>
        </w:rPr>
        <w:t xml:space="preserve"> </w:t>
      </w:r>
      <w:r>
        <w:rPr>
          <w:rFonts w:hint="eastAsia"/>
          <w:b w:val="1"/>
          <w:sz w:val="24"/>
        </w:rPr>
        <w:t>防災行政無線テレホンサービス</w:t>
      </w:r>
    </w:p>
    <w:p>
      <w:pPr>
        <w:pStyle w:val="0"/>
        <w:rPr>
          <w:rFonts w:hint="default"/>
          <w:sz w:val="24"/>
        </w:rPr>
      </w:pPr>
      <w:r>
        <w:rPr>
          <w:rFonts w:hint="eastAsia"/>
          <w:sz w:val="24"/>
        </w:rPr>
        <w:t>防災行政無線の放送内容が聞き取れないときや、内容をもう一度確認したいときに、電話で確認することができます。</w:t>
      </w:r>
    </w:p>
    <w:p>
      <w:pPr>
        <w:pStyle w:val="0"/>
        <w:rPr>
          <w:rFonts w:hint="default"/>
          <w:sz w:val="24"/>
        </w:rPr>
      </w:pPr>
      <w:r>
        <w:rPr>
          <w:rFonts w:hint="eastAsia"/>
          <w:sz w:val="24"/>
        </w:rPr>
        <w:t>フリーダイヤル</w:t>
      </w:r>
      <w:r>
        <w:rPr>
          <w:rFonts w:hint="default"/>
          <w:sz w:val="24"/>
        </w:rPr>
        <w:t>0120-600</w:t>
      </w:r>
      <w:r>
        <w:rPr>
          <w:rFonts w:hint="eastAsia"/>
          <w:sz w:val="24"/>
        </w:rPr>
        <w:t>-</w:t>
      </w:r>
      <w:r>
        <w:rPr>
          <w:rFonts w:hint="default"/>
          <w:sz w:val="24"/>
        </w:rPr>
        <w:t>054</w:t>
      </w:r>
    </w:p>
    <w:p>
      <w:pPr>
        <w:pStyle w:val="0"/>
        <w:rPr>
          <w:rFonts w:hint="default"/>
          <w:sz w:val="24"/>
        </w:rPr>
      </w:pPr>
    </w:p>
    <w:p>
      <w:pPr>
        <w:pStyle w:val="0"/>
        <w:rPr>
          <w:rFonts w:hint="default"/>
          <w:b w:val="1"/>
          <w:sz w:val="24"/>
        </w:rPr>
      </w:pPr>
      <w:r>
        <w:rPr>
          <w:rFonts w:hint="eastAsia"/>
          <w:b w:val="1"/>
          <w:sz w:val="24"/>
        </w:rPr>
        <w:t>❖</w:t>
      </w:r>
      <w:r>
        <w:rPr>
          <w:rFonts w:hint="default"/>
          <w:b w:val="1"/>
          <w:sz w:val="24"/>
        </w:rPr>
        <w:t xml:space="preserve"> </w:t>
      </w:r>
      <w:r>
        <w:rPr>
          <w:rFonts w:hint="eastAsia"/>
          <w:b w:val="1"/>
          <w:sz w:val="24"/>
        </w:rPr>
        <w:t>メール配信サービス</w:t>
      </w:r>
    </w:p>
    <w:p>
      <w:pPr>
        <w:pStyle w:val="0"/>
        <w:rPr>
          <w:rFonts w:hint="default"/>
          <w:sz w:val="24"/>
        </w:rPr>
      </w:pPr>
      <w:r>
        <w:rPr>
          <w:rFonts w:hint="eastAsia"/>
          <w:sz w:val="24"/>
        </w:rPr>
        <w:t>防災行政無線の放送内容、不審者情報、各地域の震度情報を、携帯電話、スマートフォン、パソコンでリアルタイムで入手することができます。</w:t>
      </w:r>
    </w:p>
    <w:p>
      <w:pPr>
        <w:pStyle w:val="0"/>
        <w:rPr>
          <w:rFonts w:hint="default"/>
          <w:sz w:val="24"/>
        </w:rPr>
      </w:pPr>
      <w:r>
        <w:rPr>
          <w:rFonts w:hint="eastAsia"/>
          <w:sz w:val="24"/>
        </w:rPr>
        <w:t>二次元コードを読み取ってサイトにアクセスし空メールを送信するか、またはアドレスを直接入力し、空メールを送信（</w:t>
      </w:r>
      <w:r>
        <w:rPr>
          <w:rFonts w:hint="eastAsia"/>
          <w:sz w:val="24"/>
        </w:rPr>
        <w:t>t-osaki@sg-p.jp</w:t>
      </w:r>
      <w:r>
        <w:rPr>
          <w:rFonts w:hint="eastAsia"/>
          <w:sz w:val="24"/>
        </w:rPr>
        <w:t>）</w:t>
      </w:r>
    </w:p>
    <w:p>
      <w:pPr>
        <w:pStyle w:val="0"/>
        <w:rPr>
          <w:rFonts w:hint="default"/>
          <w:sz w:val="24"/>
        </w:rPr>
      </w:pPr>
    </w:p>
    <w:p>
      <w:pPr>
        <w:pStyle w:val="0"/>
        <w:rPr>
          <w:rFonts w:hint="default"/>
          <w:sz w:val="24"/>
        </w:rPr>
      </w:pPr>
      <w:r>
        <w:rPr>
          <w:rFonts w:hint="eastAsia"/>
          <w:b w:val="1"/>
          <w:sz w:val="24"/>
        </w:rPr>
        <w:t>❖</w:t>
      </w:r>
      <w:r>
        <w:rPr>
          <w:rFonts w:hint="default"/>
          <w:b w:val="1"/>
          <w:sz w:val="24"/>
        </w:rPr>
        <w:t xml:space="preserve"> </w:t>
      </w:r>
      <w:r>
        <w:rPr>
          <w:rFonts w:hint="eastAsia"/>
          <w:b w:val="1"/>
          <w:sz w:val="24"/>
        </w:rPr>
        <w:t>令和</w:t>
      </w:r>
      <w:r>
        <w:rPr>
          <w:rFonts w:hint="eastAsia"/>
          <w:b w:val="1"/>
          <w:sz w:val="24"/>
        </w:rPr>
        <w:t>5</w:t>
      </w:r>
      <w:r>
        <w:rPr>
          <w:rFonts w:hint="eastAsia"/>
          <w:b w:val="1"/>
          <w:sz w:val="24"/>
        </w:rPr>
        <w:t>年火災発生件数</w:t>
      </w:r>
      <w:r>
        <w:rPr>
          <w:rFonts w:hint="default"/>
          <w:sz w:val="24"/>
        </w:rPr>
        <w:t>(1</w:t>
      </w:r>
      <w:r>
        <w:rPr>
          <w:rFonts w:hint="eastAsia"/>
          <w:sz w:val="24"/>
        </w:rPr>
        <w:t>月～</w:t>
      </w:r>
      <w:r>
        <w:rPr>
          <w:rFonts w:hint="default"/>
          <w:sz w:val="24"/>
        </w:rPr>
        <w:t>1</w:t>
      </w:r>
      <w:r>
        <w:rPr>
          <w:rFonts w:hint="eastAsia"/>
          <w:sz w:val="24"/>
        </w:rPr>
        <w:t>2</w:t>
      </w:r>
      <w:r>
        <w:rPr>
          <w:rFonts w:hint="eastAsia"/>
          <w:sz w:val="24"/>
        </w:rPr>
        <w:t>月末日まで</w:t>
      </w:r>
      <w:r>
        <w:rPr>
          <w:rFonts w:hint="default"/>
          <w:sz w:val="24"/>
        </w:rPr>
        <w:t>)</w:t>
      </w:r>
    </w:p>
    <w:tbl>
      <w:tblPr>
        <w:tblStyle w:val="11"/>
        <w:tblW w:w="0" w:type="auto"/>
        <w:tblInd w:w="28" w:type="dxa"/>
        <w:tblLayout w:type="fixed"/>
        <w:tblCellMar>
          <w:left w:w="0" w:type="dxa"/>
          <w:right w:w="0" w:type="dxa"/>
        </w:tblCellMar>
        <w:tblLook w:firstRow="0" w:lastRow="0" w:firstColumn="0" w:lastColumn="0" w:noHBand="0" w:noVBand="0" w:val="0000"/>
      </w:tblPr>
      <w:tblGrid>
        <w:gridCol w:w="1985"/>
        <w:gridCol w:w="1417"/>
        <w:gridCol w:w="1418"/>
      </w:tblGrid>
      <w:tr>
        <w:trPr>
          <w:trHeight w:val="255" w:hRule="atLeast"/>
        </w:trPr>
        <w:tc>
          <w:tcPr>
            <w:tcW w:w="1985" w:type="dxa"/>
            <w:tcBorders>
              <w:top w:val="single" w:color="000000" w:sz="2" w:space="0"/>
              <w:left w:val="single" w:color="000000" w:sz="6" w:space="0"/>
              <w:bottom w:val="single" w:color="000000" w:sz="5"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rPr>
                <w:rFonts w:hint="default"/>
                <w:sz w:val="24"/>
              </w:rPr>
            </w:pPr>
            <w:r>
              <w:rPr>
                <w:rFonts w:hint="eastAsia"/>
                <w:sz w:val="24"/>
              </w:rPr>
              <w:t>種類</w:t>
            </w:r>
          </w:p>
        </w:tc>
        <w:tc>
          <w:tcPr>
            <w:tcW w:w="1417" w:type="dxa"/>
            <w:tcBorders>
              <w:top w:val="single" w:color="000000" w:sz="2" w:space="0"/>
              <w:left w:val="single" w:color="000000" w:sz="2" w:space="0"/>
              <w:bottom w:val="single" w:color="000000" w:sz="5"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rPr>
                <w:rFonts w:hint="default"/>
                <w:sz w:val="24"/>
              </w:rPr>
            </w:pPr>
            <w:r>
              <w:rPr>
                <w:rFonts w:hint="eastAsia"/>
                <w:sz w:val="24"/>
              </w:rPr>
              <w:t>発生</w:t>
            </w:r>
          </w:p>
        </w:tc>
        <w:tc>
          <w:tcPr>
            <w:tcW w:w="1418" w:type="dxa"/>
            <w:tcBorders>
              <w:top w:val="single" w:color="000000" w:sz="2" w:space="0"/>
              <w:left w:val="single" w:color="000000" w:sz="2" w:space="0"/>
              <w:bottom w:val="single" w:color="000000" w:sz="5" w:space="0"/>
              <w:right w:val="single" w:color="000000" w:sz="6" w:space="0"/>
              <w:tl2br w:val="none" w:color="auto" w:sz="0" w:space="0"/>
              <w:tr2bl w:val="none" w:color="auto" w:sz="0" w:space="0"/>
            </w:tcBorders>
            <w:shd w:val="solid" w:color="FFFFFF" w:fill="auto"/>
            <w:tcMar>
              <w:top w:w="23" w:type="dxa"/>
              <w:left w:w="57" w:type="dxa"/>
              <w:bottom w:w="23" w:type="dxa"/>
              <w:right w:w="0" w:type="dxa"/>
            </w:tcMar>
            <w:vAlign w:val="center"/>
          </w:tcPr>
          <w:p>
            <w:pPr>
              <w:pStyle w:val="0"/>
              <w:rPr>
                <w:rFonts w:hint="default"/>
                <w:sz w:val="24"/>
              </w:rPr>
            </w:pPr>
            <w:r>
              <w:rPr>
                <w:rFonts w:hint="eastAsia"/>
                <w:sz w:val="24"/>
              </w:rPr>
              <w:t>前年比</w:t>
            </w:r>
          </w:p>
        </w:tc>
      </w:tr>
      <w:tr>
        <w:trPr>
          <w:trHeight w:val="255" w:hRule="atLeast"/>
        </w:trPr>
        <w:tc>
          <w:tcPr>
            <w:tcW w:w="1985" w:type="dxa"/>
            <w:tcBorders>
              <w:top w:val="single" w:color="000000" w:sz="5" w:space="0"/>
              <w:left w:val="single" w:color="000000" w:sz="6" w:space="0"/>
              <w:bottom w:val="single" w:color="000000" w:sz="2"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rPr>
                <w:rFonts w:hint="default"/>
                <w:sz w:val="24"/>
              </w:rPr>
            </w:pPr>
            <w:r>
              <w:rPr>
                <w:rFonts w:hint="eastAsia"/>
                <w:sz w:val="24"/>
              </w:rPr>
              <w:t>建物火災</w:t>
            </w:r>
          </w:p>
        </w:tc>
        <w:tc>
          <w:tcPr>
            <w:tcW w:w="1417" w:type="dxa"/>
            <w:tcBorders>
              <w:top w:val="single" w:color="000000" w:sz="5"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right"/>
              <w:rPr>
                <w:rFonts w:hint="default"/>
                <w:sz w:val="24"/>
              </w:rPr>
            </w:pPr>
            <w:r>
              <w:rPr>
                <w:rFonts w:hint="eastAsia"/>
                <w:sz w:val="24"/>
              </w:rPr>
              <w:t>22</w:t>
            </w:r>
            <w:r>
              <w:rPr>
                <w:rFonts w:hint="eastAsia"/>
                <w:sz w:val="24"/>
              </w:rPr>
              <w:t>件</w:t>
            </w:r>
          </w:p>
        </w:tc>
        <w:tc>
          <w:tcPr>
            <w:tcW w:w="1418" w:type="dxa"/>
            <w:tcBorders>
              <w:top w:val="single" w:color="000000" w:sz="5" w:space="0"/>
              <w:left w:val="single" w:color="000000" w:sz="2" w:space="0"/>
              <w:bottom w:val="single" w:color="000000" w:sz="2" w:space="0"/>
              <w:right w:val="single" w:color="000000" w:sz="6"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right"/>
              <w:rPr>
                <w:rFonts w:hint="default"/>
                <w:sz w:val="24"/>
              </w:rPr>
            </w:pPr>
            <w:r>
              <w:rPr>
                <w:rFonts w:hint="eastAsia"/>
                <w:sz w:val="24"/>
              </w:rPr>
              <w:t>－</w:t>
            </w:r>
            <w:r>
              <w:rPr>
                <w:rFonts w:hint="default"/>
                <w:sz w:val="24"/>
              </w:rPr>
              <w:t>1</w:t>
            </w:r>
            <w:r>
              <w:rPr>
                <w:rFonts w:hint="eastAsia"/>
                <w:sz w:val="24"/>
              </w:rPr>
              <w:t>2</w:t>
            </w:r>
          </w:p>
        </w:tc>
      </w:tr>
      <w:tr>
        <w:trPr>
          <w:trHeight w:val="255" w:hRule="atLeast"/>
        </w:trPr>
        <w:tc>
          <w:tcPr>
            <w:tcW w:w="1985" w:type="dxa"/>
            <w:tcBorders>
              <w:top w:val="single" w:color="000000" w:sz="2" w:space="0"/>
              <w:left w:val="single" w:color="000000" w:sz="6" w:space="0"/>
              <w:bottom w:val="single" w:color="000000" w:sz="2"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rPr>
                <w:rFonts w:hint="default"/>
                <w:sz w:val="24"/>
              </w:rPr>
            </w:pPr>
            <w:r>
              <w:rPr>
                <w:rFonts w:hint="eastAsia"/>
                <w:sz w:val="24"/>
              </w:rPr>
              <w:t>林野火災</w:t>
            </w:r>
          </w:p>
        </w:tc>
        <w:tc>
          <w:tcPr>
            <w:tcW w:w="1417"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right"/>
              <w:rPr>
                <w:rFonts w:hint="default"/>
                <w:sz w:val="24"/>
              </w:rPr>
            </w:pPr>
            <w:r>
              <w:rPr>
                <w:rFonts w:hint="eastAsia"/>
                <w:sz w:val="24"/>
              </w:rPr>
              <w:t>1</w:t>
            </w:r>
            <w:r>
              <w:rPr>
                <w:rFonts w:hint="eastAsia"/>
                <w:sz w:val="24"/>
              </w:rPr>
              <w:t>件</w:t>
            </w:r>
          </w:p>
        </w:tc>
        <w:tc>
          <w:tcPr>
            <w:tcW w:w="1418" w:type="dxa"/>
            <w:tcBorders>
              <w:top w:val="single" w:color="000000" w:sz="2" w:space="0"/>
              <w:left w:val="single" w:color="000000" w:sz="2" w:space="0"/>
              <w:bottom w:val="single" w:color="000000" w:sz="2" w:space="0"/>
              <w:right w:val="single" w:color="000000" w:sz="6"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ind w:firstLineChars="0"/>
              <w:jc w:val="right"/>
              <w:rPr>
                <w:rFonts w:hint="default"/>
                <w:sz w:val="24"/>
              </w:rPr>
            </w:pPr>
            <w:r>
              <w:rPr>
                <w:rFonts w:hint="eastAsia"/>
                <w:sz w:val="24"/>
              </w:rPr>
              <w:t>1</w:t>
            </w:r>
          </w:p>
        </w:tc>
      </w:tr>
      <w:tr>
        <w:trPr>
          <w:trHeight w:val="255" w:hRule="atLeast"/>
        </w:trPr>
        <w:tc>
          <w:tcPr>
            <w:tcW w:w="1985" w:type="dxa"/>
            <w:tcBorders>
              <w:top w:val="single" w:color="000000" w:sz="2" w:space="0"/>
              <w:left w:val="single" w:color="000000" w:sz="6" w:space="0"/>
              <w:bottom w:val="single" w:color="000000" w:sz="2"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rPr>
                <w:rFonts w:hint="default"/>
                <w:sz w:val="24"/>
              </w:rPr>
            </w:pPr>
            <w:r>
              <w:rPr>
                <w:rFonts w:hint="eastAsia"/>
                <w:sz w:val="24"/>
              </w:rPr>
              <w:t>車両火災</w:t>
            </w:r>
          </w:p>
        </w:tc>
        <w:tc>
          <w:tcPr>
            <w:tcW w:w="1417"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right"/>
              <w:rPr>
                <w:rFonts w:hint="default"/>
                <w:sz w:val="24"/>
              </w:rPr>
            </w:pPr>
            <w:r>
              <w:rPr>
                <w:rFonts w:hint="eastAsia"/>
                <w:sz w:val="24"/>
              </w:rPr>
              <w:t>4</w:t>
            </w:r>
            <w:r>
              <w:rPr>
                <w:rFonts w:hint="eastAsia"/>
                <w:sz w:val="24"/>
              </w:rPr>
              <w:t>件</w:t>
            </w:r>
          </w:p>
        </w:tc>
        <w:tc>
          <w:tcPr>
            <w:tcW w:w="1418" w:type="dxa"/>
            <w:tcBorders>
              <w:top w:val="single" w:color="000000" w:sz="2" w:space="0"/>
              <w:left w:val="single" w:color="000000" w:sz="2" w:space="0"/>
              <w:bottom w:val="single" w:color="000000" w:sz="2" w:space="0"/>
              <w:right w:val="single" w:color="000000" w:sz="6"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right"/>
              <w:rPr>
                <w:rFonts w:hint="default"/>
                <w:sz w:val="24"/>
              </w:rPr>
            </w:pPr>
            <w:r>
              <w:rPr>
                <w:rFonts w:hint="eastAsia"/>
                <w:sz w:val="24"/>
              </w:rPr>
              <w:t>－</w:t>
            </w:r>
            <w:r>
              <w:rPr>
                <w:rFonts w:hint="eastAsia"/>
                <w:sz w:val="24"/>
              </w:rPr>
              <w:t>2</w:t>
            </w:r>
          </w:p>
        </w:tc>
      </w:tr>
      <w:tr>
        <w:trPr>
          <w:trHeight w:val="255" w:hRule="atLeast"/>
        </w:trPr>
        <w:tc>
          <w:tcPr>
            <w:tcW w:w="1985" w:type="dxa"/>
            <w:tcBorders>
              <w:top w:val="single" w:color="000000" w:sz="2" w:space="0"/>
              <w:left w:val="single" w:color="000000" w:sz="6" w:space="0"/>
              <w:bottom w:val="single" w:color="000000" w:sz="2"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rPr>
                <w:rFonts w:hint="default"/>
                <w:sz w:val="24"/>
              </w:rPr>
            </w:pPr>
            <w:r>
              <w:rPr>
                <w:rFonts w:hint="eastAsia"/>
                <w:sz w:val="24"/>
              </w:rPr>
              <w:t>その他火災</w:t>
            </w:r>
          </w:p>
        </w:tc>
        <w:tc>
          <w:tcPr>
            <w:tcW w:w="1417"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right"/>
              <w:rPr>
                <w:rFonts w:hint="default"/>
                <w:sz w:val="24"/>
              </w:rPr>
            </w:pPr>
            <w:r>
              <w:rPr>
                <w:rFonts w:hint="eastAsia"/>
                <w:sz w:val="24"/>
              </w:rPr>
              <w:t>5</w:t>
            </w:r>
            <w:r>
              <w:rPr>
                <w:rFonts w:hint="eastAsia"/>
                <w:sz w:val="24"/>
              </w:rPr>
              <w:t>件</w:t>
            </w:r>
          </w:p>
        </w:tc>
        <w:tc>
          <w:tcPr>
            <w:tcW w:w="1418" w:type="dxa"/>
            <w:tcBorders>
              <w:top w:val="single" w:color="000000" w:sz="2" w:space="0"/>
              <w:left w:val="single" w:color="000000" w:sz="2" w:space="0"/>
              <w:bottom w:val="single" w:color="000000" w:sz="2" w:space="0"/>
              <w:right w:val="single" w:color="000000" w:sz="6"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right"/>
              <w:rPr>
                <w:rFonts w:hint="default"/>
                <w:sz w:val="24"/>
              </w:rPr>
            </w:pPr>
            <w:r>
              <w:rPr>
                <w:rFonts w:hint="eastAsia"/>
                <w:sz w:val="24"/>
              </w:rPr>
              <w:t>－</w:t>
            </w:r>
            <w:r>
              <w:rPr>
                <w:rFonts w:hint="eastAsia"/>
                <w:sz w:val="24"/>
              </w:rPr>
              <w:t>1</w:t>
            </w:r>
          </w:p>
        </w:tc>
      </w:tr>
      <w:tr>
        <w:trPr>
          <w:trHeight w:val="255" w:hRule="atLeast"/>
        </w:trPr>
        <w:tc>
          <w:tcPr>
            <w:tcW w:w="1985" w:type="dxa"/>
            <w:tcBorders>
              <w:top w:val="single" w:color="000000" w:sz="2" w:space="0"/>
              <w:left w:val="single" w:color="000000" w:sz="6" w:space="0"/>
              <w:bottom w:val="single" w:color="000000" w:sz="2"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rPr>
                <w:rFonts w:hint="default"/>
                <w:sz w:val="24"/>
              </w:rPr>
            </w:pPr>
            <w:r>
              <w:rPr>
                <w:rFonts w:hint="eastAsia"/>
                <w:sz w:val="24"/>
              </w:rPr>
              <w:t>合計</w:t>
            </w:r>
          </w:p>
        </w:tc>
        <w:tc>
          <w:tcPr>
            <w:tcW w:w="1417"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right"/>
              <w:rPr>
                <w:rFonts w:hint="default"/>
                <w:sz w:val="24"/>
              </w:rPr>
            </w:pPr>
            <w:r>
              <w:rPr>
                <w:rFonts w:hint="eastAsia"/>
                <w:sz w:val="24"/>
              </w:rPr>
              <w:t>32</w:t>
            </w:r>
            <w:r>
              <w:rPr>
                <w:rFonts w:hint="eastAsia"/>
                <w:sz w:val="24"/>
              </w:rPr>
              <w:t>件</w:t>
            </w:r>
          </w:p>
        </w:tc>
        <w:tc>
          <w:tcPr>
            <w:tcW w:w="1418" w:type="dxa"/>
            <w:tcBorders>
              <w:top w:val="single" w:color="000000" w:sz="2" w:space="0"/>
              <w:left w:val="single" w:color="000000" w:sz="2" w:space="0"/>
              <w:bottom w:val="single" w:color="000000" w:sz="2" w:space="0"/>
              <w:right w:val="single" w:color="000000" w:sz="6"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right"/>
              <w:rPr>
                <w:rFonts w:hint="default"/>
                <w:sz w:val="24"/>
              </w:rPr>
            </w:pPr>
            <w:r>
              <w:rPr>
                <w:rFonts w:hint="eastAsia"/>
                <w:sz w:val="24"/>
              </w:rPr>
              <w:t>－</w:t>
            </w:r>
            <w:r>
              <w:rPr>
                <w:rFonts w:hint="eastAsia"/>
                <w:sz w:val="24"/>
              </w:rPr>
              <w:t>14</w:t>
            </w:r>
          </w:p>
        </w:tc>
      </w:tr>
    </w:tbl>
    <w:p>
      <w:pPr>
        <w:pStyle w:val="0"/>
        <w:rPr>
          <w:rFonts w:hint="default"/>
          <w:sz w:val="24"/>
        </w:rPr>
      </w:pPr>
    </w:p>
    <w:p>
      <w:pPr>
        <w:pStyle w:val="0"/>
        <w:rPr>
          <w:rFonts w:hint="default"/>
          <w:b w:val="1"/>
          <w:sz w:val="24"/>
        </w:rPr>
      </w:pPr>
      <w:r>
        <w:rPr>
          <w:rFonts w:hint="eastAsia"/>
          <w:b w:val="1"/>
          <w:sz w:val="24"/>
        </w:rPr>
        <w:t>❖</w:t>
      </w:r>
      <w:r>
        <w:rPr>
          <w:rFonts w:hint="default"/>
          <w:b w:val="1"/>
          <w:sz w:val="24"/>
        </w:rPr>
        <w:t xml:space="preserve"> </w:t>
      </w:r>
      <w:r>
        <w:rPr>
          <w:rFonts w:hint="eastAsia"/>
          <w:b w:val="1"/>
          <w:sz w:val="24"/>
        </w:rPr>
        <w:t>令和</w:t>
      </w:r>
      <w:r>
        <w:rPr>
          <w:rFonts w:hint="eastAsia"/>
          <w:b w:val="1"/>
          <w:sz w:val="24"/>
        </w:rPr>
        <w:t>5</w:t>
      </w:r>
      <w:r>
        <w:rPr>
          <w:rFonts w:hint="eastAsia"/>
          <w:b w:val="1"/>
          <w:sz w:val="24"/>
        </w:rPr>
        <w:t>年交通死亡事故件数</w:t>
      </w:r>
    </w:p>
    <w:p>
      <w:pPr>
        <w:pStyle w:val="0"/>
        <w:rPr>
          <w:rFonts w:hint="default"/>
          <w:sz w:val="24"/>
        </w:rPr>
      </w:pPr>
      <w:r>
        <w:rPr>
          <w:rFonts w:hint="default"/>
          <w:sz w:val="24"/>
        </w:rPr>
        <w:t>(1</w:t>
      </w:r>
      <w:r>
        <w:rPr>
          <w:rFonts w:hint="eastAsia"/>
          <w:sz w:val="24"/>
        </w:rPr>
        <w:t>月～</w:t>
      </w:r>
      <w:r>
        <w:rPr>
          <w:rFonts w:hint="default"/>
          <w:sz w:val="24"/>
        </w:rPr>
        <w:t>1</w:t>
      </w:r>
      <w:r>
        <w:rPr>
          <w:rFonts w:hint="eastAsia"/>
          <w:sz w:val="24"/>
        </w:rPr>
        <w:t>1</w:t>
      </w:r>
      <w:r>
        <w:rPr>
          <w:rFonts w:hint="eastAsia"/>
          <w:sz w:val="24"/>
        </w:rPr>
        <w:t>月末日まで</w:t>
      </w:r>
      <w:r>
        <w:rPr>
          <w:rFonts w:hint="default"/>
          <w:sz w:val="24"/>
        </w:rPr>
        <w:t>)</w:t>
      </w:r>
    </w:p>
    <w:tbl>
      <w:tblPr>
        <w:tblStyle w:val="11"/>
        <w:tblW w:w="0" w:type="auto"/>
        <w:tblInd w:w="28" w:type="dxa"/>
        <w:tblLayout w:type="fixed"/>
        <w:tblCellMar>
          <w:left w:w="0" w:type="dxa"/>
          <w:right w:w="0" w:type="dxa"/>
        </w:tblCellMar>
        <w:tblLook w:firstRow="0" w:lastRow="0" w:firstColumn="0" w:lastColumn="0" w:noHBand="0" w:noVBand="0" w:val="0000"/>
      </w:tblPr>
      <w:tblGrid>
        <w:gridCol w:w="1985"/>
        <w:gridCol w:w="1417"/>
        <w:gridCol w:w="1418"/>
      </w:tblGrid>
      <w:tr>
        <w:trPr>
          <w:trHeight w:val="255" w:hRule="atLeast"/>
        </w:trPr>
        <w:tc>
          <w:tcPr>
            <w:tcW w:w="1985" w:type="dxa"/>
            <w:tcBorders>
              <w:top w:val="single" w:color="000000" w:sz="2" w:space="0"/>
              <w:left w:val="single" w:color="000000" w:sz="6" w:space="0"/>
              <w:bottom w:val="single" w:color="000000" w:sz="5"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default"/>
                <w:sz w:val="24"/>
              </w:rPr>
            </w:pPr>
            <w:r>
              <w:rPr>
                <w:rFonts w:hint="eastAsia"/>
                <w:sz w:val="24"/>
              </w:rPr>
              <w:t>内訳</w:t>
            </w:r>
          </w:p>
        </w:tc>
        <w:tc>
          <w:tcPr>
            <w:tcW w:w="1417" w:type="dxa"/>
            <w:tcBorders>
              <w:top w:val="single" w:color="000000" w:sz="2" w:space="0"/>
              <w:left w:val="single" w:color="000000" w:sz="2" w:space="0"/>
              <w:bottom w:val="single" w:color="000000" w:sz="5" w:space="0"/>
              <w:right w:val="single" w:color="000000" w:sz="2" w:space="0"/>
              <w:tl2br w:val="none" w:color="auto" w:sz="0" w:space="0"/>
              <w:tr2bl w:val="none" w:color="auto" w:sz="0" w:space="0"/>
            </w:tcBorders>
            <w:shd w:val="solid" w:color="FFFFFF" w:fill="auto"/>
            <w:tcMar>
              <w:top w:w="28" w:type="dxa"/>
              <w:left w:w="57" w:type="dxa"/>
              <w:bottom w:w="28" w:type="dxa"/>
              <w:right w:w="57" w:type="dxa"/>
            </w:tcMar>
            <w:vAlign w:val="center"/>
          </w:tcPr>
          <w:p>
            <w:pPr>
              <w:pStyle w:val="0"/>
              <w:rPr>
                <w:rFonts w:hint="default"/>
                <w:sz w:val="24"/>
              </w:rPr>
            </w:pPr>
            <w:r>
              <w:rPr>
                <w:rFonts w:hint="eastAsia"/>
                <w:sz w:val="24"/>
              </w:rPr>
              <w:t>発生</w:t>
            </w:r>
          </w:p>
        </w:tc>
        <w:tc>
          <w:tcPr>
            <w:tcW w:w="1418" w:type="dxa"/>
            <w:tcBorders>
              <w:top w:val="single" w:color="000000" w:sz="2" w:space="0"/>
              <w:left w:val="single" w:color="000000" w:sz="2" w:space="0"/>
              <w:bottom w:val="single" w:color="000000" w:sz="5" w:space="0"/>
              <w:right w:val="single" w:color="000000" w:sz="6" w:space="0"/>
              <w:tl2br w:val="none" w:color="auto" w:sz="0" w:space="0"/>
              <w:tr2bl w:val="none" w:color="auto" w:sz="0" w:space="0"/>
            </w:tcBorders>
            <w:shd w:val="solid" w:color="FFFFFF" w:fill="auto"/>
            <w:tcMar>
              <w:top w:w="28" w:type="dxa"/>
              <w:left w:w="57" w:type="dxa"/>
              <w:bottom w:w="28" w:type="dxa"/>
              <w:right w:w="28" w:type="dxa"/>
            </w:tcMar>
            <w:vAlign w:val="center"/>
          </w:tcPr>
          <w:p>
            <w:pPr>
              <w:pStyle w:val="0"/>
              <w:rPr>
                <w:rFonts w:hint="default"/>
                <w:sz w:val="24"/>
              </w:rPr>
            </w:pPr>
            <w:r>
              <w:rPr>
                <w:rFonts w:hint="eastAsia"/>
                <w:sz w:val="24"/>
              </w:rPr>
              <w:t>前年比</w:t>
            </w:r>
          </w:p>
        </w:tc>
      </w:tr>
      <w:tr>
        <w:trPr>
          <w:trHeight w:val="255" w:hRule="atLeast"/>
        </w:trPr>
        <w:tc>
          <w:tcPr>
            <w:tcW w:w="1985" w:type="dxa"/>
            <w:tcBorders>
              <w:top w:val="single" w:color="000000" w:sz="5" w:space="0"/>
              <w:left w:val="single" w:color="000000" w:sz="6"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default"/>
                <w:sz w:val="24"/>
              </w:rPr>
            </w:pPr>
            <w:r>
              <w:rPr>
                <w:rFonts w:hint="eastAsia"/>
                <w:sz w:val="24"/>
              </w:rPr>
              <w:t>発生件数</w:t>
            </w:r>
          </w:p>
        </w:tc>
        <w:tc>
          <w:tcPr>
            <w:tcW w:w="1417" w:type="dxa"/>
            <w:tcBorders>
              <w:top w:val="single" w:color="000000" w:sz="5"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57" w:type="dxa"/>
              <w:bottom w:w="28" w:type="dxa"/>
              <w:right w:w="57" w:type="dxa"/>
            </w:tcMar>
            <w:vAlign w:val="center"/>
          </w:tcPr>
          <w:p>
            <w:pPr>
              <w:pStyle w:val="0"/>
              <w:jc w:val="right"/>
              <w:rPr>
                <w:rFonts w:hint="default"/>
                <w:sz w:val="24"/>
              </w:rPr>
            </w:pPr>
            <w:r>
              <w:rPr>
                <w:rFonts w:hint="eastAsia"/>
                <w:sz w:val="24"/>
              </w:rPr>
              <w:t>4</w:t>
            </w:r>
            <w:r>
              <w:rPr>
                <w:rFonts w:hint="eastAsia"/>
                <w:sz w:val="24"/>
              </w:rPr>
              <w:t>件</w:t>
            </w:r>
          </w:p>
        </w:tc>
        <w:tc>
          <w:tcPr>
            <w:tcW w:w="1418" w:type="dxa"/>
            <w:tcBorders>
              <w:top w:val="single" w:color="000000" w:sz="5" w:space="0"/>
              <w:left w:val="single" w:color="000000" w:sz="2" w:space="0"/>
              <w:bottom w:val="single" w:color="000000" w:sz="2" w:space="0"/>
              <w:right w:val="single" w:color="000000" w:sz="6" w:space="0"/>
              <w:tl2br w:val="none" w:color="auto" w:sz="0" w:space="0"/>
              <w:tr2bl w:val="none" w:color="auto" w:sz="0" w:space="0"/>
            </w:tcBorders>
            <w:shd w:val="solid" w:color="FFFFFF" w:fill="auto"/>
            <w:tcMar>
              <w:top w:w="28" w:type="dxa"/>
              <w:left w:w="57" w:type="dxa"/>
              <w:bottom w:w="28" w:type="dxa"/>
              <w:right w:w="28" w:type="dxa"/>
            </w:tcMar>
            <w:vAlign w:val="center"/>
          </w:tcPr>
          <w:p>
            <w:pPr>
              <w:pStyle w:val="0"/>
              <w:jc w:val="right"/>
              <w:rPr>
                <w:rFonts w:hint="default"/>
                <w:sz w:val="24"/>
              </w:rPr>
            </w:pPr>
            <w:r>
              <w:rPr>
                <w:rFonts w:hint="eastAsia"/>
                <w:sz w:val="24"/>
              </w:rPr>
              <w:t>3</w:t>
            </w:r>
          </w:p>
        </w:tc>
      </w:tr>
      <w:tr>
        <w:trPr>
          <w:trHeight w:val="255" w:hRule="atLeast"/>
        </w:trPr>
        <w:tc>
          <w:tcPr>
            <w:tcW w:w="1985" w:type="dxa"/>
            <w:tcBorders>
              <w:top w:val="single" w:color="000000" w:sz="2" w:space="0"/>
              <w:left w:val="single" w:color="000000" w:sz="6"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default"/>
                <w:sz w:val="24"/>
              </w:rPr>
            </w:pPr>
            <w:r>
              <w:rPr>
                <w:rFonts w:hint="eastAsia"/>
                <w:sz w:val="24"/>
              </w:rPr>
              <w:t>死亡者</w:t>
            </w:r>
          </w:p>
        </w:tc>
        <w:tc>
          <w:tcPr>
            <w:tcW w:w="1417"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57" w:type="dxa"/>
              <w:bottom w:w="28" w:type="dxa"/>
              <w:right w:w="57" w:type="dxa"/>
            </w:tcMar>
            <w:vAlign w:val="center"/>
          </w:tcPr>
          <w:p>
            <w:pPr>
              <w:pStyle w:val="0"/>
              <w:jc w:val="right"/>
              <w:rPr>
                <w:rFonts w:hint="default"/>
                <w:sz w:val="24"/>
              </w:rPr>
            </w:pPr>
            <w:r>
              <w:rPr>
                <w:rFonts w:hint="eastAsia"/>
                <w:sz w:val="24"/>
              </w:rPr>
              <w:t>4</w:t>
            </w:r>
            <w:r>
              <w:rPr>
                <w:rFonts w:hint="eastAsia"/>
                <w:sz w:val="24"/>
              </w:rPr>
              <w:t>人</w:t>
            </w:r>
          </w:p>
        </w:tc>
        <w:tc>
          <w:tcPr>
            <w:tcW w:w="1418" w:type="dxa"/>
            <w:tcBorders>
              <w:top w:val="single" w:color="000000" w:sz="2" w:space="0"/>
              <w:left w:val="single" w:color="000000" w:sz="2" w:space="0"/>
              <w:bottom w:val="single" w:color="000000" w:sz="2" w:space="0"/>
              <w:right w:val="single" w:color="000000" w:sz="6" w:space="0"/>
              <w:tl2br w:val="none" w:color="auto" w:sz="0" w:space="0"/>
              <w:tr2bl w:val="none" w:color="auto" w:sz="0" w:space="0"/>
            </w:tcBorders>
            <w:shd w:val="solid" w:color="FFFFFF" w:fill="auto"/>
            <w:tcMar>
              <w:top w:w="28" w:type="dxa"/>
              <w:left w:w="57" w:type="dxa"/>
              <w:bottom w:w="28" w:type="dxa"/>
              <w:right w:w="28" w:type="dxa"/>
            </w:tcMar>
            <w:vAlign w:val="center"/>
          </w:tcPr>
          <w:p>
            <w:pPr>
              <w:pStyle w:val="0"/>
              <w:jc w:val="right"/>
              <w:rPr>
                <w:rFonts w:hint="default"/>
                <w:sz w:val="24"/>
              </w:rPr>
            </w:pPr>
            <w:r>
              <w:rPr>
                <w:rFonts w:hint="eastAsia"/>
                <w:sz w:val="24"/>
              </w:rPr>
              <w:t>3</w:t>
            </w:r>
          </w:p>
        </w:tc>
      </w:tr>
    </w:tbl>
    <w:p>
      <w:pPr>
        <w:pStyle w:val="0"/>
        <w:rPr>
          <w:rFonts w:hint="default"/>
          <w:sz w:val="24"/>
        </w:rPr>
      </w:pPr>
    </w:p>
    <w:p>
      <w:pPr>
        <w:pStyle w:val="0"/>
        <w:rPr>
          <w:rFonts w:hint="eastAsia" w:ascii="ＭＳ 明朝" w:hAnsi="ＭＳ 明朝" w:eastAsia="ＭＳ 明朝"/>
          <w:sz w:val="24"/>
          <w:u w:val="none" w:color="auto"/>
        </w:rPr>
      </w:pPr>
    </w:p>
    <w:p>
      <w:pPr>
        <w:pStyle w:val="0"/>
        <w:rPr>
          <w:rFonts w:hint="eastAsia" w:ascii="ＭＳ 明朝" w:hAnsi="ＭＳ 明朝" w:eastAsia="ＭＳ 明朝"/>
          <w:sz w:val="24"/>
          <w:u w:val="none" w:color="auto"/>
        </w:rPr>
      </w:pPr>
    </w:p>
    <w:p>
      <w:pPr>
        <w:pStyle w:val="0"/>
        <w:rPr>
          <w:rFonts w:hint="eastAsia" w:ascii="ＭＳ 明朝" w:hAnsi="ＭＳ 明朝" w:eastAsia="ＭＳ 明朝"/>
          <w:sz w:val="24"/>
          <w:u w:val="none" w:color="auto"/>
        </w:rPr>
      </w:pPr>
      <w:r>
        <w:rPr>
          <w:rFonts w:hint="eastAsia"/>
          <w:b w:val="1"/>
          <w:sz w:val="24"/>
        </w:rPr>
        <w:t>❖</w:t>
      </w:r>
      <w:r>
        <w:rPr>
          <w:rFonts w:hint="eastAsia"/>
          <w:b w:val="1"/>
          <w:sz w:val="24"/>
        </w:rPr>
        <w:t xml:space="preserve"> </w:t>
      </w:r>
      <w:r>
        <w:rPr>
          <w:rFonts w:hint="eastAsia" w:ascii="ＭＳ 明朝" w:hAnsi="ＭＳ 明朝" w:eastAsia="ＭＳ 明朝"/>
          <w:b w:val="1"/>
          <w:sz w:val="24"/>
          <w:u w:val="none" w:color="auto"/>
        </w:rPr>
        <w:t>空間放射線量の測定結果（単位</w:t>
      </w:r>
      <w:r>
        <w:rPr>
          <w:rFonts w:hint="eastAsia" w:ascii="ＭＳ 明朝" w:hAnsi="ＭＳ 明朝" w:eastAsia="ＭＳ 明朝"/>
          <w:b w:val="1"/>
          <w:sz w:val="24"/>
          <w:u w:val="none" w:color="auto"/>
        </w:rPr>
        <w:t>:</w:t>
      </w:r>
      <w:r>
        <w:rPr>
          <w:rFonts w:hint="eastAsia" w:ascii="ＭＳ 明朝" w:hAnsi="ＭＳ 明朝" w:eastAsia="ＭＳ 明朝"/>
          <w:b w:val="1"/>
          <w:sz w:val="24"/>
          <w:u w:val="none" w:color="auto"/>
        </w:rPr>
        <w:t>マイクロシーベルト</w:t>
      </w:r>
      <w:r>
        <w:rPr>
          <w:rFonts w:hint="eastAsia" w:ascii="ＭＳ 明朝" w:hAnsi="ＭＳ 明朝" w:eastAsia="ＭＳ 明朝"/>
          <w:b w:val="1"/>
          <w:sz w:val="24"/>
          <w:u w:val="none" w:color="auto"/>
        </w:rPr>
        <w:t>/h</w:t>
      </w:r>
      <w:r>
        <w:rPr>
          <w:rFonts w:hint="eastAsia" w:ascii="ＭＳ 明朝" w:hAnsi="ＭＳ 明朝" w:eastAsia="ＭＳ 明朝"/>
          <w:b w:val="1"/>
          <w:sz w:val="24"/>
          <w:u w:val="none" w:color="auto"/>
        </w:rPr>
        <w:t>）</w:t>
      </w:r>
    </w:p>
    <w:tbl>
      <w:tblPr>
        <w:tblStyle w:val="11"/>
        <w:jc w:val="left"/>
        <w:tblInd w:w="57" w:type="dxa"/>
        <w:tblLayout w:type="fixed"/>
        <w:tblCellMar>
          <w:top w:w="0" w:type="dxa"/>
          <w:left w:w="0" w:type="dxa"/>
          <w:bottom w:w="0" w:type="dxa"/>
          <w:right w:w="0" w:type="dxa"/>
        </w:tblCellMar>
        <w:tblLook w:firstRow="1" w:lastRow="0" w:firstColumn="1" w:lastColumn="0" w:noHBand="0" w:noVBand="1" w:val="04A0"/>
      </w:tblPr>
      <w:tblGrid>
        <w:gridCol w:w="2041"/>
        <w:gridCol w:w="1680"/>
        <w:gridCol w:w="1890"/>
      </w:tblGrid>
      <w:tr>
        <w:trPr>
          <w:trHeight w:val="467" w:hRule="atLeast"/>
        </w:trPr>
        <w:tc>
          <w:tcPr>
            <w:tcW w:w="2041"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57" w:type="dxa"/>
              <w:bottom w:w="28" w:type="dxa"/>
              <w:right w:w="57"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1</w:t>
            </w:r>
            <w:r>
              <w:rPr>
                <w:rFonts w:hint="eastAsia" w:ascii="ＭＳ 明朝" w:hAnsi="ＭＳ 明朝" w:eastAsia="ＭＳ 明朝"/>
                <w:sz w:val="24"/>
              </w:rPr>
              <w:t>月</w:t>
            </w:r>
            <w:r>
              <w:rPr>
                <w:rFonts w:hint="eastAsia" w:ascii="ＭＳ 明朝" w:hAnsi="ＭＳ 明朝" w:eastAsia="ＭＳ 明朝"/>
                <w:sz w:val="24"/>
              </w:rPr>
              <w:t>15</w:t>
            </w:r>
            <w:r>
              <w:rPr>
                <w:rFonts w:hint="eastAsia" w:ascii="ＭＳ 明朝" w:hAnsi="ＭＳ 明朝" w:eastAsia="ＭＳ 明朝"/>
                <w:sz w:val="24"/>
              </w:rPr>
              <w:t>日測定</w:t>
            </w:r>
          </w:p>
        </w:tc>
        <w:tc>
          <w:tcPr>
            <w:tcW w:w="168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地表面から</w:t>
            </w:r>
            <w:r>
              <w:rPr>
                <w:rFonts w:hint="eastAsia" w:ascii="ＭＳ 明朝" w:hAnsi="ＭＳ 明朝" w:eastAsia="ＭＳ 明朝"/>
                <w:sz w:val="24"/>
              </w:rPr>
              <w:t>1m</w:t>
            </w:r>
          </w:p>
        </w:tc>
        <w:tc>
          <w:tcPr>
            <w:tcW w:w="189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地表面から</w:t>
            </w:r>
            <w:r>
              <w:rPr>
                <w:rFonts w:hint="eastAsia" w:ascii="ＭＳ 明朝" w:hAnsi="ＭＳ 明朝" w:eastAsia="ＭＳ 明朝"/>
                <w:sz w:val="24"/>
              </w:rPr>
              <w:t>0.5m</w:t>
            </w:r>
          </w:p>
        </w:tc>
      </w:tr>
      <w:tr>
        <w:trPr>
          <w:trHeight w:val="255" w:hRule="atLeast"/>
        </w:trPr>
        <w:tc>
          <w:tcPr>
            <w:tcW w:w="2041"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市役所本庁舎</w:t>
            </w:r>
          </w:p>
        </w:tc>
        <w:tc>
          <w:tcPr>
            <w:tcW w:w="168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0.05</w:t>
            </w:r>
          </w:p>
        </w:tc>
        <w:tc>
          <w:tcPr>
            <w:tcW w:w="189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0.05</w:t>
            </w:r>
          </w:p>
        </w:tc>
      </w:tr>
      <w:tr>
        <w:trPr>
          <w:trHeight w:val="255" w:hRule="atLeast"/>
        </w:trPr>
        <w:tc>
          <w:tcPr>
            <w:tcW w:w="204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松山総合支所</w:t>
            </w:r>
          </w:p>
        </w:tc>
        <w:tc>
          <w:tcPr>
            <w:tcW w:w="168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0.04</w:t>
            </w:r>
          </w:p>
        </w:tc>
        <w:tc>
          <w:tcPr>
            <w:tcW w:w="189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0.04</w:t>
            </w:r>
          </w:p>
        </w:tc>
      </w:tr>
      <w:tr>
        <w:trPr>
          <w:trHeight w:val="255" w:hRule="atLeast"/>
        </w:trPr>
        <w:tc>
          <w:tcPr>
            <w:tcW w:w="204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三本木総合支所</w:t>
            </w:r>
          </w:p>
        </w:tc>
        <w:tc>
          <w:tcPr>
            <w:tcW w:w="168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0.04</w:t>
            </w:r>
          </w:p>
        </w:tc>
        <w:tc>
          <w:tcPr>
            <w:tcW w:w="189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0.04</w:t>
            </w:r>
          </w:p>
        </w:tc>
      </w:tr>
      <w:tr>
        <w:trPr>
          <w:trHeight w:val="255" w:hRule="atLeast"/>
        </w:trPr>
        <w:tc>
          <w:tcPr>
            <w:tcW w:w="204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鹿島台総合支所</w:t>
            </w:r>
          </w:p>
        </w:tc>
        <w:tc>
          <w:tcPr>
            <w:tcW w:w="168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0.04</w:t>
            </w:r>
          </w:p>
        </w:tc>
        <w:tc>
          <w:tcPr>
            <w:tcW w:w="189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0.04</w:t>
            </w:r>
          </w:p>
        </w:tc>
      </w:tr>
      <w:tr>
        <w:trPr>
          <w:trHeight w:val="255" w:hRule="atLeast"/>
        </w:trPr>
        <w:tc>
          <w:tcPr>
            <w:tcW w:w="204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岩出山総合支所</w:t>
            </w:r>
          </w:p>
        </w:tc>
        <w:tc>
          <w:tcPr>
            <w:tcW w:w="168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0.04</w:t>
            </w:r>
          </w:p>
        </w:tc>
        <w:tc>
          <w:tcPr>
            <w:tcW w:w="189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0.04</w:t>
            </w:r>
          </w:p>
        </w:tc>
      </w:tr>
      <w:tr>
        <w:trPr>
          <w:trHeight w:val="255" w:hRule="atLeast"/>
        </w:trPr>
        <w:tc>
          <w:tcPr>
            <w:tcW w:w="204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鳴子総合支所</w:t>
            </w:r>
          </w:p>
        </w:tc>
        <w:tc>
          <w:tcPr>
            <w:tcW w:w="168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0.04</w:t>
            </w:r>
          </w:p>
        </w:tc>
        <w:tc>
          <w:tcPr>
            <w:tcW w:w="189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0.04</w:t>
            </w:r>
          </w:p>
        </w:tc>
      </w:tr>
      <w:tr>
        <w:trPr>
          <w:trHeight w:val="255" w:hRule="atLeast"/>
        </w:trPr>
        <w:tc>
          <w:tcPr>
            <w:tcW w:w="204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田尻総合支所</w:t>
            </w:r>
          </w:p>
        </w:tc>
        <w:tc>
          <w:tcPr>
            <w:tcW w:w="168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0.04</w:t>
            </w:r>
          </w:p>
        </w:tc>
        <w:tc>
          <w:tcPr>
            <w:tcW w:w="189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0.04</w:t>
            </w:r>
          </w:p>
        </w:tc>
      </w:tr>
    </w:tbl>
    <w:p>
      <w:pPr>
        <w:pStyle w:val="0"/>
        <w:rPr>
          <w:rFonts w:hint="default"/>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防災安全課消防担当・交通防犯担当</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23-5144</w:t>
      </w: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OTF UD新ゴ Pro L">
    <w:panose1 w:val="00000000000000000000"/>
    <w:charset w:val="80"/>
    <w:family w:val="swiss"/>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小塚明朝 Pro R">
    <w:panose1 w:val="00000000000000000000"/>
    <w:charset w:val="80"/>
    <w:family w:val="roman"/>
    <w:notTrueType/>
    <w:pitch w:val="fixed"/>
    <w:sig w:usb0="00000000" w:usb1="00000000" w:usb2="00000000" w:usb3="00000000" w:csb0="00000000" w:csb1="00000000"/>
  </w:font>
  <w:font w:name="A-OTF UD新丸ゴ Pro L">
    <w:panose1 w:val="00000000000000000000"/>
    <w:charset w:val="80"/>
    <w:family w:val="swiss"/>
    <w:pitch w:val="variable"/>
    <w:sig w:usb0="00000000" w:usb1="00000000" w:usb2="00000000" w:usb3="00000000" w:csb0="01008200" w:csb1="00000000"/>
  </w:font>
  <w:font w:name="A-OTF 新丸ゴ Pro R">
    <w:panose1 w:val="00000000000000000000"/>
    <w:charset w:val="80"/>
    <w:family w:val="swiss"/>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A-OTF UD新ゴコンデ90 Pr6N EL">
    <w:panose1 w:val="00000000000000000000"/>
    <w:charset w:val="80"/>
    <w:family w:val="swiss"/>
    <w:pitch w:val="variable"/>
    <w:sig w:usb0="00000000" w:usb1="00000000" w:usb2="00000000" w:usb3="00000000" w:csb0="01008200" w:csb1="00000000"/>
  </w:font>
  <w:font w:name="A-OTF UD新丸ゴ Pr6N H">
    <w:panose1 w:val="00000800000000000000"/>
    <w:charset w:val="80"/>
    <w:family w:val="swiss"/>
    <w:pitch w:val="variable"/>
    <w:sig w:usb0="00000000" w:usb1="00000000" w:usb2="00000000" w:usb3="00000000" w:csb0="01008200" w:csb1="00000000"/>
  </w:font>
  <w:font w:name="Century Schoolbook">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1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000FF" w:themeColor="hyperlink"/>
      <w:u w:val="single" w:color="auto"/>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288</TotalTime>
  <Pages>6</Pages>
  <Words>320</Words>
  <Characters>3721</Characters>
  <Application>JUST Note</Application>
  <Lines>342</Lines>
  <Paragraphs>293</Paragraphs>
  <CharactersWithSpaces>3896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ユーザー</dc:creator>
  <cp:lastModifiedBy>都築　さとみ</cp:lastModifiedBy>
  <dcterms:created xsi:type="dcterms:W3CDTF">2022-11-25T04:03:00Z</dcterms:created>
  <dcterms:modified xsi:type="dcterms:W3CDTF">2024-01-22T02:19:42Z</dcterms:modified>
  <cp:revision>8</cp:revision>
</cp:coreProperties>
</file>