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r>
        <w:rPr>
          <w:rFonts w:hint="eastAsia"/>
          <w:b w:val="1"/>
          <w:sz w:val="28"/>
        </w:rPr>
        <w:t>交付金でよりよい暮らしになりました</w:t>
      </w:r>
    </w:p>
    <w:p>
      <w:pPr>
        <w:pStyle w:val="0"/>
        <w:rPr>
          <w:rFonts w:hint="eastAsia"/>
          <w:sz w:val="24"/>
        </w:rPr>
      </w:pPr>
      <w:r>
        <w:rPr>
          <w:rFonts w:hint="eastAsia"/>
          <w:sz w:val="24"/>
        </w:rPr>
        <w:t>問い合わせ</w:t>
      </w:r>
      <w:r>
        <w:rPr>
          <w:rFonts w:hint="eastAsia"/>
          <w:sz w:val="24"/>
        </w:rPr>
        <w:t xml:space="preserve"> </w:t>
      </w:r>
      <w:r>
        <w:rPr>
          <w:rFonts w:hint="eastAsia"/>
          <w:sz w:val="24"/>
        </w:rPr>
        <w:t>まちづくり推進課地域自治・</w:t>
      </w:r>
      <w:r>
        <w:rPr>
          <w:rFonts w:hint="eastAsia"/>
          <w:sz w:val="24"/>
        </w:rPr>
        <w:t>NPO</w:t>
      </w:r>
      <w:r>
        <w:rPr>
          <w:rFonts w:hint="eastAsia"/>
          <w:sz w:val="24"/>
        </w:rPr>
        <w:t>担当　電話</w:t>
      </w:r>
      <w:r>
        <w:rPr>
          <w:rFonts w:hint="eastAsia"/>
          <w:sz w:val="24"/>
        </w:rPr>
        <w:t>23-5069</w:t>
      </w:r>
    </w:p>
    <w:p>
      <w:pPr>
        <w:pStyle w:val="0"/>
        <w:rPr>
          <w:rFonts w:hint="eastAsia"/>
          <w:sz w:val="24"/>
        </w:rPr>
      </w:pPr>
    </w:p>
    <w:p>
      <w:pPr>
        <w:pStyle w:val="0"/>
        <w:ind w:firstLine="240" w:firstLineChars="100"/>
        <w:rPr>
          <w:rFonts w:hint="eastAsia"/>
          <w:sz w:val="24"/>
        </w:rPr>
      </w:pPr>
      <w:r>
        <w:rPr>
          <w:rFonts w:hint="eastAsia"/>
          <w:sz w:val="24"/>
        </w:rPr>
        <w:t>まちづくり協議会や地域づくり委員会では、「大崎市地域自治組織活性事業交付金」を活用し、環境整備や伝統文化の継承などを通じて地域のさまざまな課題の解決に取り組んでいます。</w:t>
      </w:r>
    </w:p>
    <w:p>
      <w:pPr>
        <w:pStyle w:val="0"/>
        <w:ind w:firstLine="240" w:firstLineChars="100"/>
        <w:rPr>
          <w:rFonts w:hint="default"/>
          <w:sz w:val="24"/>
        </w:rPr>
      </w:pPr>
      <w:bookmarkStart w:id="0" w:name="_GoBack"/>
      <w:bookmarkEnd w:id="0"/>
      <w:r>
        <w:rPr>
          <w:rFonts w:hint="eastAsia"/>
          <w:sz w:val="24"/>
        </w:rPr>
        <w:t>交付金には、組織運営のために一律に交付される「基礎交付金」、地域や地区の課題を自分たちの手で解決しようとする際に申請できる「ステップアップ事業交付金」と「チャレンジ事業交付金」の</w:t>
      </w:r>
      <w:r>
        <w:rPr>
          <w:rFonts w:hint="eastAsia"/>
          <w:sz w:val="24"/>
        </w:rPr>
        <w:t>3</w:t>
      </w:r>
      <w:r>
        <w:rPr>
          <w:rFonts w:hint="eastAsia"/>
          <w:sz w:val="24"/>
        </w:rPr>
        <w:t>つの交付金があります。</w:t>
      </w:r>
    </w:p>
    <w:p>
      <w:pPr>
        <w:pStyle w:val="0"/>
        <w:rPr>
          <w:rFonts w:hint="default"/>
          <w:sz w:val="24"/>
        </w:rPr>
      </w:pPr>
    </w:p>
    <w:p>
      <w:pPr>
        <w:pStyle w:val="0"/>
        <w:rPr>
          <w:rFonts w:hint="default"/>
          <w:sz w:val="24"/>
        </w:rPr>
      </w:pPr>
      <w:r>
        <w:rPr>
          <w:rFonts w:hint="eastAsia"/>
          <w:sz w:val="24"/>
        </w:rPr>
        <w:t>写真：野菜の収穫祭などのイベントを通じ、地域の食育活動にも役立てられています</w:t>
      </w:r>
    </w:p>
    <w:p>
      <w:pPr>
        <w:pStyle w:val="0"/>
        <w:rPr>
          <w:rFonts w:hint="default"/>
          <w:sz w:val="24"/>
        </w:rPr>
      </w:pPr>
    </w:p>
    <w:p>
      <w:pPr>
        <w:pStyle w:val="0"/>
        <w:rPr>
          <w:rFonts w:hint="default"/>
          <w:b w:val="0"/>
          <w:sz w:val="24"/>
        </w:rPr>
      </w:pPr>
      <w:r>
        <w:rPr>
          <w:rFonts w:hint="eastAsia"/>
          <w:b w:val="1"/>
          <w:sz w:val="24"/>
        </w:rPr>
        <w:t>基礎交付金</w:t>
      </w:r>
    </w:p>
    <w:p>
      <w:pPr>
        <w:pStyle w:val="0"/>
        <w:ind w:firstLine="240" w:firstLineChars="100"/>
        <w:rPr>
          <w:rFonts w:hint="eastAsia"/>
          <w:b w:val="0"/>
          <w:sz w:val="24"/>
        </w:rPr>
      </w:pPr>
      <w:r>
        <w:rPr>
          <w:rFonts w:hint="eastAsia"/>
          <w:b w:val="0"/>
          <w:sz w:val="24"/>
        </w:rPr>
        <w:t>3</w:t>
      </w:r>
      <w:r>
        <w:rPr>
          <w:rFonts w:hint="eastAsia"/>
          <w:b w:val="0"/>
          <w:sz w:val="24"/>
        </w:rPr>
        <w:t>年間の上限額を一定とし、安定した地域自治組織の運営の下に地域課題の解決に取り組む環境を整備するために交付されます。</w:t>
      </w:r>
    </w:p>
    <w:p>
      <w:pPr>
        <w:pStyle w:val="0"/>
        <w:rPr>
          <w:rFonts w:hint="default"/>
          <w:b w:val="0"/>
          <w:sz w:val="24"/>
        </w:rPr>
      </w:pPr>
      <w:r>
        <w:rPr>
          <w:rFonts w:hint="eastAsia"/>
          <w:b w:val="0"/>
          <w:sz w:val="24"/>
        </w:rPr>
        <w:t>■上限額　均等割と人口割により設定</w:t>
      </w:r>
    </w:p>
    <w:p>
      <w:pPr>
        <w:pStyle w:val="0"/>
        <w:rPr>
          <w:rFonts w:hint="default"/>
          <w:b w:val="0"/>
          <w:sz w:val="24"/>
        </w:rPr>
      </w:pPr>
    </w:p>
    <w:p>
      <w:pPr>
        <w:pStyle w:val="0"/>
        <w:rPr>
          <w:rFonts w:hint="default"/>
          <w:b w:val="1"/>
          <w:sz w:val="24"/>
        </w:rPr>
      </w:pPr>
      <w:r>
        <w:rPr>
          <w:rFonts w:hint="eastAsia"/>
          <w:b w:val="1"/>
          <w:sz w:val="24"/>
        </w:rPr>
        <w:t>ステップアップ事業交付金</w:t>
      </w:r>
    </w:p>
    <w:p>
      <w:pPr>
        <w:pStyle w:val="0"/>
        <w:ind w:firstLine="240" w:firstLineChars="100"/>
        <w:rPr>
          <w:rFonts w:hint="eastAsia"/>
          <w:b w:val="0"/>
          <w:sz w:val="24"/>
        </w:rPr>
      </w:pPr>
      <w:r>
        <w:rPr>
          <w:rFonts w:hint="eastAsia"/>
          <w:b w:val="0"/>
          <w:sz w:val="24"/>
        </w:rPr>
        <w:t>地域の課題解決のために実施する事業に活用できる交付金です。</w:t>
      </w:r>
    </w:p>
    <w:p>
      <w:pPr>
        <w:pStyle w:val="0"/>
        <w:rPr>
          <w:rFonts w:hint="eastAsia"/>
          <w:b w:val="0"/>
          <w:sz w:val="24"/>
        </w:rPr>
      </w:pPr>
      <w:r>
        <w:rPr>
          <w:rFonts w:hint="eastAsia"/>
          <w:b w:val="0"/>
          <w:sz w:val="24"/>
        </w:rPr>
        <w:t>　令和</w:t>
      </w:r>
      <w:r>
        <w:rPr>
          <w:rFonts w:hint="eastAsia"/>
          <w:b w:val="0"/>
          <w:sz w:val="24"/>
        </w:rPr>
        <w:t>4</w:t>
      </w:r>
      <w:r>
        <w:rPr>
          <w:rFonts w:hint="eastAsia"/>
          <w:b w:val="0"/>
          <w:sz w:val="24"/>
        </w:rPr>
        <w:t>・</w:t>
      </w:r>
      <w:r>
        <w:rPr>
          <w:rFonts w:hint="eastAsia"/>
          <w:b w:val="0"/>
          <w:sz w:val="24"/>
        </w:rPr>
        <w:t>5</w:t>
      </w:r>
      <w:r>
        <w:rPr>
          <w:rFonts w:hint="eastAsia"/>
          <w:b w:val="0"/>
          <w:sz w:val="24"/>
        </w:rPr>
        <w:t>年度には、コロナ禍で中止としていたイベントの開催を後押しするため、「イベント復活創生事業」を追加しました。</w:t>
      </w:r>
    </w:p>
    <w:p>
      <w:pPr>
        <w:pStyle w:val="0"/>
        <w:rPr>
          <w:rFonts w:hint="eastAsia"/>
          <w:b w:val="0"/>
          <w:sz w:val="24"/>
        </w:rPr>
      </w:pPr>
      <w:r>
        <w:rPr>
          <w:rFonts w:hint="eastAsia"/>
          <w:b w:val="0"/>
          <w:sz w:val="24"/>
        </w:rPr>
        <w:t>　令和</w:t>
      </w:r>
      <w:r>
        <w:rPr>
          <w:rFonts w:hint="eastAsia"/>
          <w:b w:val="0"/>
          <w:sz w:val="24"/>
        </w:rPr>
        <w:t>5</w:t>
      </w:r>
      <w:r>
        <w:rPr>
          <w:rFonts w:hint="eastAsia"/>
          <w:b w:val="0"/>
          <w:sz w:val="24"/>
        </w:rPr>
        <w:t>年度は、</w:t>
      </w:r>
      <w:r>
        <w:rPr>
          <w:rFonts w:hint="eastAsia"/>
          <w:b w:val="0"/>
          <w:sz w:val="24"/>
        </w:rPr>
        <w:t>10</w:t>
      </w:r>
      <w:r>
        <w:rPr>
          <w:rFonts w:hint="eastAsia"/>
          <w:b w:val="0"/>
          <w:sz w:val="24"/>
        </w:rPr>
        <w:t>件が採択され（左表参照）、これまでに</w:t>
      </w:r>
      <w:r>
        <w:rPr>
          <w:rFonts w:hint="eastAsia"/>
          <w:b w:val="0"/>
          <w:sz w:val="24"/>
        </w:rPr>
        <w:t>102</w:t>
      </w:r>
      <w:r>
        <w:rPr>
          <w:rFonts w:hint="eastAsia"/>
          <w:b w:val="0"/>
          <w:sz w:val="24"/>
        </w:rPr>
        <w:t>件の事業が採択されています。</w:t>
      </w:r>
    </w:p>
    <w:p>
      <w:pPr>
        <w:pStyle w:val="0"/>
        <w:rPr>
          <w:rFonts w:hint="default"/>
          <w:b w:val="0"/>
          <w:sz w:val="24"/>
        </w:rPr>
      </w:pPr>
      <w:r>
        <w:rPr>
          <w:rFonts w:hint="eastAsia"/>
          <w:b w:val="0"/>
          <w:sz w:val="24"/>
        </w:rPr>
        <w:t>■上限額　</w:t>
      </w:r>
      <w:r>
        <w:rPr>
          <w:rFonts w:hint="eastAsia"/>
          <w:b w:val="0"/>
          <w:sz w:val="24"/>
        </w:rPr>
        <w:t>20</w:t>
      </w:r>
      <w:r>
        <w:rPr>
          <w:rFonts w:hint="eastAsia"/>
          <w:b w:val="0"/>
          <w:sz w:val="24"/>
        </w:rPr>
        <w:t>万円（</w:t>
      </w:r>
      <w:r>
        <w:rPr>
          <w:rFonts w:hint="eastAsia"/>
          <w:b w:val="0"/>
          <w:sz w:val="24"/>
        </w:rPr>
        <w:t>1</w:t>
      </w:r>
      <w:r>
        <w:rPr>
          <w:rFonts w:hint="eastAsia"/>
          <w:b w:val="0"/>
          <w:sz w:val="24"/>
        </w:rPr>
        <w:t>事業当たり）</w:t>
      </w:r>
    </w:p>
    <w:p>
      <w:pPr>
        <w:pStyle w:val="0"/>
        <w:rPr>
          <w:rFonts w:hint="default"/>
          <w:b w:val="0"/>
          <w:sz w:val="24"/>
        </w:rPr>
      </w:pPr>
    </w:p>
    <w:p>
      <w:pPr>
        <w:pStyle w:val="0"/>
        <w:rPr>
          <w:rFonts w:hint="default"/>
          <w:b w:val="0"/>
          <w:sz w:val="24"/>
        </w:rPr>
      </w:pPr>
      <w:r>
        <w:rPr>
          <w:rFonts w:hint="eastAsia"/>
          <w:b w:val="1"/>
          <w:sz w:val="24"/>
        </w:rPr>
        <w:t>チャレンジ事業交付金</w:t>
      </w:r>
    </w:p>
    <w:p>
      <w:pPr>
        <w:pStyle w:val="0"/>
        <w:rPr>
          <w:rFonts w:hint="eastAsia"/>
          <w:b w:val="0"/>
          <w:sz w:val="24"/>
        </w:rPr>
      </w:pPr>
      <w:r>
        <w:rPr>
          <w:rFonts w:hint="eastAsia"/>
          <w:b w:val="1"/>
          <w:sz w:val="24"/>
        </w:rPr>
        <w:t>　</w:t>
      </w:r>
      <w:r>
        <w:rPr>
          <w:rFonts w:hint="eastAsia"/>
          <w:b w:val="0"/>
          <w:sz w:val="24"/>
        </w:rPr>
        <w:t>地域の課題解決はもとより、「地域の特性や資源を生かした事業」に活用できる交付金です。令和</w:t>
      </w:r>
      <w:r>
        <w:rPr>
          <w:rFonts w:hint="eastAsia"/>
          <w:b w:val="0"/>
          <w:sz w:val="24"/>
        </w:rPr>
        <w:t>5</w:t>
      </w:r>
      <w:r>
        <w:rPr>
          <w:rFonts w:hint="eastAsia"/>
          <w:b w:val="0"/>
          <w:sz w:val="24"/>
        </w:rPr>
        <w:t>年度は、</w:t>
      </w:r>
      <w:r>
        <w:rPr>
          <w:rFonts w:hint="eastAsia"/>
          <w:b w:val="0"/>
          <w:sz w:val="24"/>
        </w:rPr>
        <w:t>1</w:t>
      </w:r>
      <w:r>
        <w:rPr>
          <w:rFonts w:hint="eastAsia"/>
          <w:b w:val="0"/>
          <w:sz w:val="24"/>
        </w:rPr>
        <w:t>件が採択され、これまでに</w:t>
      </w:r>
      <w:r>
        <w:rPr>
          <w:rFonts w:hint="eastAsia"/>
          <w:b w:val="0"/>
          <w:sz w:val="24"/>
        </w:rPr>
        <w:t>47</w:t>
      </w:r>
      <w:r>
        <w:rPr>
          <w:rFonts w:hint="eastAsia"/>
          <w:b w:val="0"/>
          <w:sz w:val="24"/>
        </w:rPr>
        <w:t>件の事業が採択されています。</w:t>
      </w:r>
    </w:p>
    <w:p>
      <w:pPr>
        <w:pStyle w:val="0"/>
        <w:rPr>
          <w:rFonts w:hint="default"/>
          <w:b w:val="0"/>
          <w:sz w:val="24"/>
        </w:rPr>
      </w:pPr>
      <w:r>
        <w:rPr>
          <w:rFonts w:hint="eastAsia"/>
          <w:b w:val="0"/>
          <w:sz w:val="24"/>
        </w:rPr>
        <w:t>■上限額　</w:t>
      </w:r>
      <w:r>
        <w:rPr>
          <w:rFonts w:hint="eastAsia"/>
          <w:b w:val="0"/>
          <w:sz w:val="24"/>
        </w:rPr>
        <w:t>100</w:t>
      </w:r>
      <w:r>
        <w:rPr>
          <w:rFonts w:hint="eastAsia"/>
          <w:b w:val="0"/>
          <w:sz w:val="24"/>
        </w:rPr>
        <w:t>万円（</w:t>
      </w:r>
      <w:r>
        <w:rPr>
          <w:rFonts w:hint="eastAsia"/>
          <w:b w:val="0"/>
          <w:sz w:val="24"/>
        </w:rPr>
        <w:t>1</w:t>
      </w:r>
      <w:r>
        <w:rPr>
          <w:rFonts w:hint="eastAsia"/>
          <w:b w:val="0"/>
          <w:sz w:val="24"/>
        </w:rPr>
        <w:t>事業当たり）</w:t>
      </w:r>
    </w:p>
    <w:p>
      <w:pPr>
        <w:pStyle w:val="0"/>
        <w:rPr>
          <w:rFonts w:hint="default"/>
          <w:b w:val="0"/>
          <w:sz w:val="24"/>
        </w:rPr>
      </w:pPr>
    </w:p>
    <w:p>
      <w:pPr>
        <w:pStyle w:val="0"/>
        <w:rPr>
          <w:rFonts w:hint="default"/>
          <w:b w:val="0"/>
          <w:sz w:val="24"/>
        </w:rPr>
      </w:pPr>
      <w:r>
        <w:rPr>
          <w:rFonts w:hint="eastAsia"/>
          <w:b w:val="0"/>
          <w:sz w:val="24"/>
        </w:rPr>
        <w:t>※ステップアップ事業交付金、チャレンジ事業交付金は、市民と学識者などで構成する「大崎市地域自治組織活性事業交付金審査委員会」で、審査を行います。審査の結果を受け、市が交付の適否を決定します。</w:t>
      </w:r>
    </w:p>
    <w:p>
      <w:pPr>
        <w:pStyle w:val="0"/>
        <w:rPr>
          <w:rFonts w:hint="default"/>
          <w:b w:val="0"/>
          <w:sz w:val="24"/>
        </w:rPr>
      </w:pPr>
    </w:p>
    <w:p>
      <w:pPr>
        <w:pStyle w:val="0"/>
        <w:rPr>
          <w:rFonts w:hint="default"/>
          <w:b w:val="0"/>
          <w:sz w:val="24"/>
        </w:rPr>
      </w:pPr>
      <w:r>
        <w:rPr>
          <w:rFonts w:hint="eastAsia"/>
          <w:b w:val="0"/>
          <w:sz w:val="24"/>
        </w:rPr>
        <w:t>■令和</w:t>
      </w:r>
      <w:r>
        <w:rPr>
          <w:rFonts w:hint="eastAsia"/>
          <w:b w:val="0"/>
          <w:sz w:val="24"/>
        </w:rPr>
        <w:t>5</w:t>
      </w:r>
      <w:r>
        <w:rPr>
          <w:rFonts w:hint="eastAsia"/>
          <w:b w:val="0"/>
          <w:sz w:val="24"/>
        </w:rPr>
        <w:t>年度ステップアップ事業交付金実施事業</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3855"/>
        <w:gridCol w:w="3885"/>
      </w:tblGrid>
      <w:tr>
        <w:trPr>
          <w:trHeight w:val="226" w:hRule="atLeast"/>
        </w:trPr>
        <w:tc>
          <w:tcPr>
            <w:tcW w:w="385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28" w:type="dxa"/>
              <w:left w:w="28" w:type="dxa"/>
              <w:bottom w:w="28" w:type="dxa"/>
              <w:right w:w="28" w:type="dxa"/>
            </w:tcMar>
            <w:vAlign w:val="center"/>
          </w:tcPr>
          <w:p>
            <w:pPr>
              <w:pStyle w:val="21"/>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申請団体名</w:t>
            </w:r>
          </w:p>
        </w:tc>
        <w:tc>
          <w:tcPr>
            <w:tcW w:w="388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E5E6E6" w:fill="auto"/>
            <w:tcMar>
              <w:top w:w="28" w:type="dxa"/>
              <w:left w:w="28" w:type="dxa"/>
              <w:bottom w:w="28" w:type="dxa"/>
              <w:right w:w="28" w:type="dxa"/>
            </w:tcMar>
            <w:vAlign w:val="center"/>
          </w:tcPr>
          <w:p>
            <w:pPr>
              <w:pStyle w:val="21"/>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事業名</w:t>
            </w:r>
          </w:p>
        </w:tc>
      </w:tr>
      <w:tr>
        <w:trPr>
          <w:trHeight w:val="283" w:hRule="atLeast"/>
        </w:trPr>
        <w:tc>
          <w:tcPr>
            <w:tcW w:w="385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大崎市古川長岡地区地域づくり協議会</w:t>
            </w:r>
          </w:p>
        </w:tc>
        <w:tc>
          <w:tcPr>
            <w:tcW w:w="388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さかなのつかみどり大会</w:t>
            </w:r>
          </w:p>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（令和</w:t>
            </w:r>
            <w:r>
              <w:rPr>
                <w:rFonts w:hint="eastAsia" w:asciiTheme="minorEastAsia" w:hAnsiTheme="minorEastAsia" w:eastAsiaTheme="minorEastAsia"/>
                <w:b w:val="0"/>
                <w:i w:val="0"/>
                <w:strike w:val="0"/>
                <w:color w:val="000000"/>
                <w:spacing w:val="0"/>
                <w:w w:val="100"/>
                <w:position w:val="0"/>
                <w:sz w:val="24"/>
                <w:u w:val="none" w:color="auto"/>
              </w:rPr>
              <w:t>4</w:t>
            </w:r>
            <w:r>
              <w:rPr>
                <w:rFonts w:hint="eastAsia" w:asciiTheme="minorEastAsia" w:hAnsiTheme="minorEastAsia" w:eastAsiaTheme="minorEastAsia"/>
                <w:b w:val="0"/>
                <w:i w:val="0"/>
                <w:strike w:val="0"/>
                <w:color w:val="000000"/>
                <w:spacing w:val="0"/>
                <w:w w:val="100"/>
                <w:position w:val="0"/>
                <w:sz w:val="24"/>
                <w:u w:val="none" w:color="auto"/>
              </w:rPr>
              <w:t>年度採択事業）</w:t>
            </w:r>
          </w:p>
        </w:tc>
      </w:tr>
      <w:tr>
        <w:trPr>
          <w:trHeight w:val="283" w:hRule="atLeast"/>
        </w:trPr>
        <w:tc>
          <w:tcPr>
            <w:tcW w:w="385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川渡地域づくり委員会</w:t>
            </w:r>
          </w:p>
        </w:tc>
        <w:tc>
          <w:tcPr>
            <w:tcW w:w="388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川渡温泉駅開業</w:t>
            </w:r>
            <w:r>
              <w:rPr>
                <w:rFonts w:hint="eastAsia" w:asciiTheme="minorEastAsia" w:hAnsiTheme="minorEastAsia" w:eastAsiaTheme="minorEastAsia"/>
                <w:b w:val="0"/>
                <w:i w:val="0"/>
                <w:strike w:val="0"/>
                <w:color w:val="000000"/>
                <w:spacing w:val="0"/>
                <w:w w:val="100"/>
                <w:position w:val="0"/>
                <w:sz w:val="24"/>
                <w:u w:val="none" w:color="auto"/>
              </w:rPr>
              <w:t>109</w:t>
            </w:r>
            <w:r>
              <w:rPr>
                <w:rFonts w:hint="eastAsia" w:asciiTheme="minorEastAsia" w:hAnsiTheme="minorEastAsia" w:eastAsiaTheme="minorEastAsia"/>
                <w:b w:val="0"/>
                <w:i w:val="0"/>
                <w:strike w:val="0"/>
                <w:color w:val="000000"/>
                <w:spacing w:val="0"/>
                <w:w w:val="100"/>
                <w:position w:val="0"/>
                <w:sz w:val="24"/>
                <w:u w:val="none" w:color="auto"/>
              </w:rPr>
              <w:t>年記念事業</w:t>
            </w:r>
          </w:p>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（令和</w:t>
            </w:r>
            <w:r>
              <w:rPr>
                <w:rFonts w:hint="eastAsia" w:asciiTheme="minorEastAsia" w:hAnsiTheme="minorEastAsia" w:eastAsiaTheme="minorEastAsia"/>
                <w:b w:val="0"/>
                <w:i w:val="0"/>
                <w:strike w:val="0"/>
                <w:color w:val="000000"/>
                <w:spacing w:val="0"/>
                <w:w w:val="100"/>
                <w:position w:val="0"/>
                <w:sz w:val="24"/>
                <w:u w:val="none" w:color="auto"/>
              </w:rPr>
              <w:t>4</w:t>
            </w:r>
            <w:r>
              <w:rPr>
                <w:rFonts w:hint="eastAsia" w:asciiTheme="minorEastAsia" w:hAnsiTheme="minorEastAsia" w:eastAsiaTheme="minorEastAsia"/>
                <w:b w:val="0"/>
                <w:i w:val="0"/>
                <w:strike w:val="0"/>
                <w:color w:val="000000"/>
                <w:spacing w:val="0"/>
                <w:w w:val="100"/>
                <w:position w:val="0"/>
                <w:sz w:val="24"/>
                <w:u w:val="none" w:color="auto"/>
              </w:rPr>
              <w:t>年度採択事業）</w:t>
            </w:r>
          </w:p>
        </w:tc>
      </w:tr>
      <w:tr>
        <w:trPr>
          <w:trHeight w:val="283" w:hRule="atLeast"/>
        </w:trPr>
        <w:tc>
          <w:tcPr>
            <w:tcW w:w="385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西大崎地域自治協議会</w:t>
            </w:r>
          </w:p>
        </w:tc>
        <w:tc>
          <w:tcPr>
            <w:tcW w:w="388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西大崎夏まつり</w:t>
            </w:r>
          </w:p>
        </w:tc>
      </w:tr>
      <w:tr>
        <w:trPr>
          <w:trHeight w:val="283" w:hRule="atLeast"/>
        </w:trPr>
        <w:tc>
          <w:tcPr>
            <w:tcW w:w="385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上野目自治協議会</w:t>
            </w:r>
          </w:p>
        </w:tc>
        <w:tc>
          <w:tcPr>
            <w:tcW w:w="388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上野目ふれあい農園</w:t>
            </w:r>
          </w:p>
        </w:tc>
      </w:tr>
      <w:tr>
        <w:trPr>
          <w:trHeight w:val="283" w:hRule="atLeast"/>
        </w:trPr>
        <w:tc>
          <w:tcPr>
            <w:tcW w:w="385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まやま自治会</w:t>
            </w:r>
          </w:p>
        </w:tc>
        <w:tc>
          <w:tcPr>
            <w:tcW w:w="388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真山わいわい体育祭</w:t>
            </w:r>
          </w:p>
        </w:tc>
      </w:tr>
      <w:tr>
        <w:trPr>
          <w:trHeight w:val="332" w:hRule="atLeast"/>
        </w:trPr>
        <w:tc>
          <w:tcPr>
            <w:tcW w:w="385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宮沢地域振興協議会</w:t>
            </w:r>
          </w:p>
        </w:tc>
        <w:tc>
          <w:tcPr>
            <w:tcW w:w="388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pacing w:val="-6"/>
                <w:w w:val="97"/>
                <w:sz w:val="24"/>
              </w:rPr>
            </w:pPr>
            <w:r>
              <w:rPr>
                <w:rFonts w:hint="eastAsia" w:asciiTheme="minorEastAsia" w:hAnsiTheme="minorEastAsia" w:eastAsiaTheme="minorEastAsia"/>
                <w:b w:val="0"/>
                <w:i w:val="0"/>
                <w:strike w:val="0"/>
                <w:color w:val="000000"/>
                <w:position w:val="0"/>
                <w:sz w:val="24"/>
                <w:u w:val="none" w:color="auto"/>
              </w:rPr>
              <w:t>宮沢祭りだよ！全員集合！</w:t>
            </w:r>
          </w:p>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～復活</w:t>
            </w:r>
            <w:r>
              <w:rPr>
                <w:rFonts w:hint="eastAsia" w:asciiTheme="minorEastAsia" w:hAnsiTheme="minorEastAsia" w:eastAsiaTheme="minorEastAsia"/>
                <w:b w:val="0"/>
                <w:i w:val="0"/>
                <w:strike w:val="0"/>
                <w:color w:val="000000"/>
                <w:position w:val="0"/>
                <w:sz w:val="24"/>
                <w:u w:val="none" w:color="auto"/>
              </w:rPr>
              <w:t>!</w:t>
            </w:r>
            <w:r>
              <w:rPr>
                <w:rFonts w:hint="eastAsia" w:asciiTheme="minorEastAsia" w:hAnsiTheme="minorEastAsia" w:eastAsiaTheme="minorEastAsia"/>
                <w:b w:val="0"/>
                <w:i w:val="0"/>
                <w:strike w:val="0"/>
                <w:color w:val="000000"/>
                <w:position w:val="0"/>
                <w:sz w:val="24"/>
                <w:u w:val="none" w:color="auto"/>
              </w:rPr>
              <w:t>宮沢ふれあい食流祭～</w:t>
            </w:r>
          </w:p>
        </w:tc>
      </w:tr>
      <w:tr>
        <w:trPr>
          <w:trHeight w:val="332" w:hRule="atLeast"/>
        </w:trPr>
        <w:tc>
          <w:tcPr>
            <w:tcW w:w="385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西古川地区振興協議会</w:t>
            </w:r>
          </w:p>
        </w:tc>
        <w:tc>
          <w:tcPr>
            <w:tcW w:w="388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西古川地区秋祭り（陸羽東線</w:t>
            </w:r>
            <w:r>
              <w:rPr>
                <w:rFonts w:hint="eastAsia" w:asciiTheme="minorEastAsia" w:hAnsiTheme="minorEastAsia" w:eastAsiaTheme="minorEastAsia"/>
                <w:b w:val="0"/>
                <w:i w:val="0"/>
                <w:strike w:val="0"/>
                <w:color w:val="000000"/>
                <w:position w:val="0"/>
                <w:sz w:val="24"/>
                <w:u w:val="none" w:color="auto"/>
              </w:rPr>
              <w:t>110</w:t>
            </w:r>
            <w:r>
              <w:rPr>
                <w:rFonts w:hint="eastAsia" w:asciiTheme="minorEastAsia" w:hAnsiTheme="minorEastAsia" w:eastAsiaTheme="minorEastAsia"/>
                <w:b w:val="0"/>
                <w:i w:val="0"/>
                <w:strike w:val="0"/>
                <w:color w:val="000000"/>
                <w:position w:val="0"/>
                <w:sz w:val="24"/>
                <w:u w:val="none" w:color="auto"/>
              </w:rPr>
              <w:t>周年・</w:t>
            </w:r>
            <w:r>
              <w:rPr>
                <w:rFonts w:hint="eastAsia" w:asciiTheme="minorEastAsia" w:hAnsiTheme="minorEastAsia" w:eastAsiaTheme="minorEastAsia"/>
                <w:b w:val="0"/>
                <w:i w:val="0"/>
                <w:strike w:val="0"/>
                <w:color w:val="000000"/>
                <w:position w:val="0"/>
                <w:sz w:val="24"/>
                <w:u w:val="none" w:color="auto"/>
              </w:rPr>
              <w:t>SL</w:t>
            </w:r>
            <w:r>
              <w:rPr>
                <w:rFonts w:hint="eastAsia" w:asciiTheme="minorEastAsia" w:hAnsiTheme="minorEastAsia" w:eastAsiaTheme="minorEastAsia"/>
                <w:b w:val="0"/>
                <w:i w:val="0"/>
                <w:strike w:val="0"/>
                <w:color w:val="000000"/>
                <w:position w:val="0"/>
                <w:sz w:val="24"/>
                <w:u w:val="none" w:color="auto"/>
              </w:rPr>
              <w:t>さよならイベント）</w:t>
            </w:r>
          </w:p>
        </w:tc>
      </w:tr>
      <w:tr>
        <w:trPr>
          <w:trHeight w:val="332" w:hRule="atLeast"/>
        </w:trPr>
        <w:tc>
          <w:tcPr>
            <w:tcW w:w="385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大崎市古川西部コミュニティ推進協議会</w:t>
            </w:r>
          </w:p>
        </w:tc>
        <w:tc>
          <w:tcPr>
            <w:tcW w:w="388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西部コミュニティまつり</w:t>
            </w:r>
          </w:p>
        </w:tc>
      </w:tr>
      <w:tr>
        <w:trPr>
          <w:trHeight w:val="332" w:hRule="atLeast"/>
        </w:trPr>
        <w:tc>
          <w:tcPr>
            <w:tcW w:w="385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大崎市古川長岡地区地域づくり協議会</w:t>
            </w:r>
          </w:p>
        </w:tc>
        <w:tc>
          <w:tcPr>
            <w:tcW w:w="388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第</w:t>
            </w:r>
            <w:r>
              <w:rPr>
                <w:rFonts w:hint="eastAsia" w:asciiTheme="minorEastAsia" w:hAnsiTheme="minorEastAsia" w:eastAsiaTheme="minorEastAsia"/>
                <w:b w:val="0"/>
                <w:i w:val="0"/>
                <w:strike w:val="0"/>
                <w:color w:val="000000"/>
                <w:position w:val="0"/>
                <w:sz w:val="24"/>
                <w:u w:val="none" w:color="auto"/>
              </w:rPr>
              <w:t>66</w:t>
            </w:r>
            <w:r>
              <w:rPr>
                <w:rFonts w:hint="eastAsia" w:asciiTheme="minorEastAsia" w:hAnsiTheme="minorEastAsia" w:eastAsiaTheme="minorEastAsia"/>
                <w:b w:val="0"/>
                <w:i w:val="0"/>
                <w:strike w:val="0"/>
                <w:color w:val="000000"/>
                <w:position w:val="0"/>
                <w:sz w:val="24"/>
                <w:u w:val="none" w:color="auto"/>
              </w:rPr>
              <w:t>回長岡地区大運動会</w:t>
            </w:r>
          </w:p>
        </w:tc>
      </w:tr>
      <w:tr>
        <w:trPr>
          <w:trHeight w:val="332" w:hRule="atLeast"/>
        </w:trPr>
        <w:tc>
          <w:tcPr>
            <w:tcW w:w="385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東大崎地区協議会</w:t>
            </w:r>
          </w:p>
        </w:tc>
        <w:tc>
          <w:tcPr>
            <w:tcW w:w="388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21"/>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みんなで来て、観て、共感しよう～東大崎地区映画上映会～</w:t>
            </w:r>
          </w:p>
        </w:tc>
      </w:tr>
      <w:tr>
        <w:trPr>
          <w:trHeight w:val="332" w:hRule="atLeast"/>
        </w:trPr>
        <w:tc>
          <w:tcPr>
            <w:tcW w:w="385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三本木まちづくり協議会</w:t>
            </w:r>
          </w:p>
        </w:tc>
        <w:tc>
          <w:tcPr>
            <w:tcW w:w="388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新世紀公園クリスマスライトアップ</w:t>
            </w:r>
            <w:r>
              <w:rPr>
                <w:rFonts w:hint="eastAsia" w:asciiTheme="minorEastAsia" w:hAnsiTheme="minorEastAsia" w:eastAsiaTheme="minorEastAsia"/>
                <w:b w:val="0"/>
                <w:i w:val="0"/>
                <w:strike w:val="0"/>
                <w:color w:val="000000"/>
                <w:position w:val="0"/>
                <w:sz w:val="24"/>
                <w:u w:val="none" w:color="auto"/>
              </w:rPr>
              <w:t>2023</w:t>
            </w:r>
          </w:p>
        </w:tc>
      </w:tr>
      <w:tr>
        <w:trPr>
          <w:trHeight w:val="332" w:hRule="atLeast"/>
        </w:trPr>
        <w:tc>
          <w:tcPr>
            <w:tcW w:w="385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松山まちづくり協議会</w:t>
            </w:r>
          </w:p>
        </w:tc>
        <w:tc>
          <w:tcPr>
            <w:tcW w:w="388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21"/>
              <w:spacing w:line="240" w:lineRule="auto"/>
              <w:jc w:val="distribute"/>
              <w:rPr>
                <w:rFonts w:hint="eastAsia" w:asciiTheme="minorEastAsia" w:hAnsiTheme="minorEastAsia" w:eastAsiaTheme="minorEastAsia"/>
                <w:w w:val="97"/>
                <w:sz w:val="24"/>
              </w:rPr>
            </w:pPr>
            <w:r>
              <w:rPr>
                <w:rFonts w:hint="eastAsia" w:asciiTheme="minorEastAsia" w:hAnsiTheme="minorEastAsia" w:eastAsiaTheme="minorEastAsia"/>
                <w:b w:val="0"/>
                <w:i w:val="0"/>
                <w:strike w:val="0"/>
                <w:color w:val="000000"/>
                <w:position w:val="0"/>
                <w:sz w:val="24"/>
                <w:u w:val="none" w:color="auto"/>
              </w:rPr>
              <w:t>第</w:t>
            </w:r>
            <w:r>
              <w:rPr>
                <w:rFonts w:hint="eastAsia" w:asciiTheme="minorEastAsia" w:hAnsiTheme="minorEastAsia" w:eastAsiaTheme="minorEastAsia"/>
                <w:b w:val="0"/>
                <w:i w:val="0"/>
                <w:strike w:val="0"/>
                <w:color w:val="000000"/>
                <w:position w:val="0"/>
                <w:sz w:val="24"/>
                <w:u w:val="none" w:color="auto"/>
              </w:rPr>
              <w:t>12</w:t>
            </w:r>
            <w:r>
              <w:rPr>
                <w:rFonts w:hint="eastAsia" w:asciiTheme="minorEastAsia" w:hAnsiTheme="minorEastAsia" w:eastAsiaTheme="minorEastAsia"/>
                <w:b w:val="0"/>
                <w:i w:val="0"/>
                <w:strike w:val="0"/>
                <w:color w:val="000000"/>
                <w:position w:val="0"/>
                <w:sz w:val="24"/>
                <w:u w:val="none" w:color="auto"/>
              </w:rPr>
              <w:t>回フランク永井歌コンクール</w:t>
            </w:r>
          </w:p>
          <w:p>
            <w:pPr>
              <w:pStyle w:val="21"/>
              <w:spacing w:line="240" w:lineRule="auto"/>
              <w:jc w:val="distribute"/>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w:t>
            </w:r>
            <w:r>
              <w:rPr>
                <w:rFonts w:hint="eastAsia" w:asciiTheme="minorEastAsia" w:hAnsiTheme="minorEastAsia" w:eastAsiaTheme="minorEastAsia"/>
                <w:b w:val="0"/>
                <w:i w:val="0"/>
                <w:strike w:val="0"/>
                <w:color w:val="000000"/>
                <w:position w:val="0"/>
                <w:sz w:val="24"/>
                <w:u w:val="none" w:color="auto"/>
              </w:rPr>
              <w:t>3</w:t>
            </w:r>
            <w:r>
              <w:rPr>
                <w:rFonts w:hint="eastAsia" w:asciiTheme="minorEastAsia" w:hAnsiTheme="minorEastAsia" w:eastAsiaTheme="minorEastAsia"/>
                <w:b w:val="0"/>
                <w:i w:val="0"/>
                <w:strike w:val="0"/>
                <w:color w:val="000000"/>
                <w:position w:val="0"/>
                <w:sz w:val="24"/>
                <w:u w:val="none" w:color="auto"/>
              </w:rPr>
              <w:t>月</w:t>
            </w:r>
            <w:r>
              <w:rPr>
                <w:rFonts w:hint="eastAsia" w:asciiTheme="minorEastAsia" w:hAnsiTheme="minorEastAsia" w:eastAsiaTheme="minorEastAsia"/>
                <w:b w:val="0"/>
                <w:i w:val="0"/>
                <w:strike w:val="0"/>
                <w:color w:val="000000"/>
                <w:position w:val="0"/>
                <w:sz w:val="24"/>
                <w:u w:val="none" w:color="auto"/>
              </w:rPr>
              <w:t>17</w:t>
            </w:r>
            <w:r>
              <w:rPr>
                <w:rFonts w:hint="eastAsia" w:asciiTheme="minorEastAsia" w:hAnsiTheme="minorEastAsia" w:eastAsiaTheme="minorEastAsia"/>
                <w:b w:val="0"/>
                <w:i w:val="0"/>
                <w:strike w:val="0"/>
                <w:color w:val="000000"/>
                <w:position w:val="0"/>
                <w:sz w:val="24"/>
                <w:u w:val="none" w:color="auto"/>
              </w:rPr>
              <w:t>日㈰決勝大会開催予定</w:t>
            </w:r>
            <w:r>
              <w:rPr>
                <w:rFonts w:hint="eastAsia" w:asciiTheme="minorEastAsia" w:hAnsiTheme="minorEastAsia" w:eastAsiaTheme="minorEastAsia"/>
                <w:b w:val="0"/>
                <w:i w:val="0"/>
                <w:strike w:val="0"/>
                <w:color w:val="000000"/>
                <w:spacing w:val="0"/>
                <w:w w:val="97"/>
                <w:position w:val="0"/>
                <w:sz w:val="24"/>
                <w:u w:val="none" w:color="auto"/>
              </w:rPr>
              <w:t>）</w:t>
            </w:r>
          </w:p>
        </w:tc>
      </w:tr>
    </w:tbl>
    <w:p>
      <w:pPr>
        <w:pStyle w:val="0"/>
        <w:rPr>
          <w:rFonts w:hint="default"/>
          <w:b w:val="0"/>
          <w:sz w:val="24"/>
        </w:rPr>
      </w:pPr>
    </w:p>
    <w:p>
      <w:pPr>
        <w:pStyle w:val="0"/>
        <w:rPr>
          <w:rFonts w:hint="default"/>
          <w:b w:val="0"/>
          <w:sz w:val="24"/>
        </w:rPr>
      </w:pPr>
    </w:p>
    <w:p>
      <w:pPr>
        <w:pStyle w:val="0"/>
        <w:rPr>
          <w:rFonts w:hint="default"/>
          <w:b w:val="0"/>
          <w:sz w:val="24"/>
        </w:rPr>
      </w:pPr>
      <w:r>
        <w:rPr>
          <w:rFonts w:hint="eastAsia"/>
          <w:b w:val="0"/>
          <w:sz w:val="24"/>
        </w:rPr>
        <w:t>■令和</w:t>
      </w:r>
      <w:r>
        <w:rPr>
          <w:rFonts w:hint="eastAsia"/>
          <w:b w:val="0"/>
          <w:sz w:val="24"/>
        </w:rPr>
        <w:t>5</w:t>
      </w:r>
      <w:r>
        <w:rPr>
          <w:rFonts w:hint="eastAsia"/>
          <w:b w:val="0"/>
          <w:sz w:val="24"/>
        </w:rPr>
        <w:t>年度チャレンジ事業交付金実施事業</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2595"/>
        <w:gridCol w:w="5145"/>
      </w:tblGrid>
      <w:tr>
        <w:trPr>
          <w:trHeight w:val="226" w:hRule="atLeast"/>
        </w:trPr>
        <w:tc>
          <w:tcPr>
            <w:tcW w:w="259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28" w:type="dxa"/>
              <w:left w:w="28" w:type="dxa"/>
              <w:bottom w:w="28" w:type="dxa"/>
              <w:right w:w="28" w:type="dxa"/>
            </w:tcMar>
            <w:vAlign w:val="center"/>
          </w:tcPr>
          <w:p>
            <w:pPr>
              <w:pStyle w:val="21"/>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申請団体名</w:t>
            </w:r>
          </w:p>
        </w:tc>
        <w:tc>
          <w:tcPr>
            <w:tcW w:w="514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E5E6E6" w:fill="auto"/>
            <w:tcMar>
              <w:top w:w="28" w:type="dxa"/>
              <w:left w:w="28" w:type="dxa"/>
              <w:bottom w:w="28" w:type="dxa"/>
              <w:right w:w="28" w:type="dxa"/>
            </w:tcMar>
            <w:vAlign w:val="center"/>
          </w:tcPr>
          <w:p>
            <w:pPr>
              <w:pStyle w:val="21"/>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事業名</w:t>
            </w:r>
          </w:p>
        </w:tc>
      </w:tr>
      <w:tr>
        <w:trPr>
          <w:trHeight w:val="283" w:hRule="atLeast"/>
        </w:trPr>
        <w:tc>
          <w:tcPr>
            <w:tcW w:w="259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21"/>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まやま自治会</w:t>
            </w:r>
          </w:p>
        </w:tc>
        <w:tc>
          <w:tcPr>
            <w:tcW w:w="514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6"/>
                <w:w w:val="100"/>
                <w:position w:val="0"/>
                <w:sz w:val="24"/>
                <w:u w:val="none" w:color="auto"/>
              </w:rPr>
              <w:t>「国指定史跡</w:t>
            </w:r>
            <w:r>
              <w:rPr>
                <w:rFonts w:hint="eastAsia" w:asciiTheme="minorEastAsia" w:hAnsiTheme="minorEastAsia" w:eastAsiaTheme="minorEastAsia"/>
                <w:b w:val="0"/>
                <w:i w:val="0"/>
                <w:strike w:val="0"/>
                <w:color w:val="000000"/>
                <w:spacing w:val="-6"/>
                <w:w w:val="100"/>
                <w:position w:val="0"/>
                <w:sz w:val="24"/>
                <w:u w:val="none" w:color="auto"/>
              </w:rPr>
              <w:t xml:space="preserve"> </w:t>
            </w:r>
            <w:r>
              <w:rPr>
                <w:rFonts w:hint="eastAsia" w:asciiTheme="minorEastAsia" w:hAnsiTheme="minorEastAsia" w:eastAsiaTheme="minorEastAsia"/>
                <w:b w:val="0"/>
                <w:i w:val="0"/>
                <w:strike w:val="0"/>
                <w:color w:val="000000"/>
                <w:spacing w:val="-6"/>
                <w:w w:val="100"/>
                <w:position w:val="0"/>
                <w:sz w:val="24"/>
                <w:u w:val="none" w:color="auto"/>
              </w:rPr>
              <w:t>陸奥上街道」散策のしおり製作計画</w:t>
            </w:r>
            <w:r>
              <w:rPr>
                <w:rFonts w:hint="eastAsia" w:asciiTheme="minorEastAsia" w:hAnsiTheme="minorEastAsia" w:eastAsiaTheme="minorEastAsia"/>
                <w:b w:val="0"/>
                <w:i w:val="0"/>
                <w:strike w:val="0"/>
                <w:color w:val="000000"/>
                <w:spacing w:val="0"/>
                <w:w w:val="100"/>
                <w:position w:val="0"/>
                <w:sz w:val="24"/>
                <w:u w:val="none" w:color="auto"/>
              </w:rPr>
              <w:t>（令和</w:t>
            </w:r>
            <w:r>
              <w:rPr>
                <w:rFonts w:hint="eastAsia" w:asciiTheme="minorEastAsia" w:hAnsiTheme="minorEastAsia" w:eastAsiaTheme="minorEastAsia"/>
                <w:b w:val="0"/>
                <w:i w:val="0"/>
                <w:strike w:val="0"/>
                <w:color w:val="000000"/>
                <w:spacing w:val="0"/>
                <w:w w:val="100"/>
                <w:position w:val="0"/>
                <w:sz w:val="24"/>
                <w:u w:val="none" w:color="auto"/>
              </w:rPr>
              <w:t>4</w:t>
            </w:r>
            <w:r>
              <w:rPr>
                <w:rFonts w:hint="eastAsia" w:asciiTheme="minorEastAsia" w:hAnsiTheme="minorEastAsia" w:eastAsiaTheme="minorEastAsia"/>
                <w:b w:val="0"/>
                <w:i w:val="0"/>
                <w:strike w:val="0"/>
                <w:color w:val="000000"/>
                <w:spacing w:val="0"/>
                <w:w w:val="100"/>
                <w:position w:val="0"/>
                <w:sz w:val="24"/>
                <w:u w:val="none" w:color="auto"/>
              </w:rPr>
              <w:t>年度採択事業）</w:t>
            </w:r>
          </w:p>
        </w:tc>
      </w:tr>
      <w:tr>
        <w:trPr>
          <w:trHeight w:val="283" w:hRule="atLeast"/>
        </w:trPr>
        <w:tc>
          <w:tcPr>
            <w:tcW w:w="259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21"/>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松山まちづくり協議会安心安全部会</w:t>
            </w:r>
          </w:p>
        </w:tc>
        <w:tc>
          <w:tcPr>
            <w:tcW w:w="5145"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21"/>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各自主防災組織活用防災マップ等作成事業</w:t>
            </w:r>
          </w:p>
        </w:tc>
      </w:tr>
    </w:tbl>
    <w:p>
      <w:pPr>
        <w:pStyle w:val="0"/>
        <w:rPr>
          <w:rFonts w:hint="default"/>
          <w:b w:val="0"/>
          <w:sz w:val="24"/>
        </w:rPr>
      </w:pPr>
    </w:p>
    <w:p>
      <w:pPr>
        <w:pStyle w:val="0"/>
        <w:rPr>
          <w:rFonts w:hint="default"/>
          <w:b w:val="0"/>
          <w:sz w:val="24"/>
        </w:rPr>
      </w:pPr>
    </w:p>
    <w:p>
      <w:pPr>
        <w:pStyle w:val="0"/>
        <w:rPr>
          <w:rFonts w:hint="default"/>
          <w:b w:val="0"/>
          <w:sz w:val="24"/>
        </w:rPr>
      </w:pPr>
      <w:r>
        <w:rPr>
          <w:rFonts w:hint="eastAsia"/>
          <w:b w:val="0"/>
          <w:sz w:val="24"/>
        </w:rPr>
        <w:t>写真：ステップアップ事業交付金を活用した西古川地区秋祭り（令和</w:t>
      </w:r>
      <w:r>
        <w:rPr>
          <w:rFonts w:hint="eastAsia"/>
          <w:b w:val="0"/>
          <w:sz w:val="24"/>
        </w:rPr>
        <w:t>5</w:t>
      </w:r>
      <w:r>
        <w:rPr>
          <w:rFonts w:hint="eastAsia"/>
          <w:b w:val="0"/>
          <w:sz w:val="24"/>
        </w:rPr>
        <w:t>年</w:t>
      </w:r>
      <w:r>
        <w:rPr>
          <w:rFonts w:hint="eastAsia"/>
          <w:b w:val="0"/>
          <w:sz w:val="24"/>
        </w:rPr>
        <w:t>10</w:t>
      </w:r>
      <w:r>
        <w:rPr>
          <w:rFonts w:hint="eastAsia"/>
          <w:b w:val="0"/>
          <w:sz w:val="24"/>
        </w:rPr>
        <w:t>月開催）</w:t>
      </w:r>
    </w:p>
    <w:p>
      <w:pPr>
        <w:pStyle w:val="0"/>
        <w:rPr>
          <w:rFonts w:hint="default"/>
          <w:b w:val="0"/>
          <w:sz w:val="24"/>
        </w:rPr>
      </w:pPr>
    </w:p>
    <w:p>
      <w:pPr>
        <w:pStyle w:val="0"/>
        <w:rPr>
          <w:rFonts w:hint="default"/>
          <w:b w:val="0"/>
          <w:sz w:val="24"/>
        </w:rPr>
      </w:pPr>
      <w:r>
        <w:rPr>
          <w:rFonts w:hint="eastAsia"/>
          <w:b w:val="0"/>
          <w:sz w:val="24"/>
        </w:rPr>
        <w:t>※採択事業の詳細については、市ウェブサイトに掲載しています。</w:t>
      </w:r>
    </w:p>
    <w:sectPr>
      <w:pgSz w:w="11906" w:h="16838"/>
      <w:pgMar w:top="1247" w:right="1080" w:bottom="1247"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ＤＦＰ平成ゴシック体W7Ｇ">
    <w:panose1 w:val="00000000000000000000"/>
    <w:charset w:val="80"/>
    <w:family w:val="modern"/>
    <w:pitch w:val="fixed"/>
    <w:sig w:usb0="00000000" w:usb1="00000000" w:usb2="00000000" w:usb3="00000000" w:csb0="00020000" w:csb1="00000000"/>
  </w:font>
  <w:font w:name="ＤＦＰ平成ゴシック体W7">
    <w:panose1 w:val="00000000000000000000"/>
    <w:charset w:val="80"/>
    <w:family w:val="modern"/>
    <w:pitch w:val="fixed"/>
    <w:sig w:usb0="00000000" w:usb1="00000000" w:usb2="00000000" w:usb3="00000000" w:csb0="00020001"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OTF UD新ゴNT Pr6 B">
    <w:panose1 w:val="00000800000000000000"/>
    <w:charset w:val="80"/>
    <w:family w:val="swiss"/>
    <w:pitch w:val="variable"/>
    <w:sig w:usb0="00000000" w:usb1="00000000" w:usb2="00000000" w:usb3="00000000" w:csb0="01008200" w:csb1="00000000"/>
  </w:font>
  <w:font w:name="A-OTF UD新ゴNT Pr6 H">
    <w:panose1 w:val="000008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ＤＦＰ平成ゴシック体W7Ｇ" w:hAnsi="ＤＦＰ平成ゴシック体W7Ｇ" w:eastAsia="ＤＦＰ平成ゴシック体W7Ｇ"/>
      <w:color w:val="000000"/>
      <w:kern w:val="0"/>
      <w:sz w:val="18"/>
    </w:rPr>
  </w:style>
  <w:style w:type="paragraph" w:styleId="20">
    <w:name w:val="List Paragraph"/>
    <w:basedOn w:val="0"/>
    <w:next w:val="20"/>
    <w:link w:val="0"/>
    <w:uiPriority w:val="0"/>
    <w:qFormat/>
    <w:pPr>
      <w:ind w:left="840" w:leftChars="400"/>
    </w:pPr>
  </w:style>
  <w:style w:type="paragraph" w:styleId="21" w:customStyle="1">
    <w:name w:val="[段落スタイルなし]"/>
    <w:next w:val="21"/>
    <w:link w:val="0"/>
    <w:uiPriority w:val="0"/>
    <w:pPr>
      <w:widowControl w:val="0"/>
      <w:autoSpaceDE w:val="0"/>
      <w:autoSpaceDN w:val="0"/>
      <w:adjustRightInd w:val="0"/>
      <w:spacing w:line="420" w:lineRule="auto"/>
      <w:jc w:val="both"/>
      <w:textAlignment w:val="center"/>
    </w:pPr>
    <w:rPr>
      <w:rFonts w:ascii="ＤＦＰ平成ゴシック体W7" w:hAnsi="ＤＦＰ平成ゴシック体W7" w:eastAsia="ＤＦＰ平成ゴシック体W7"/>
      <w:color w:val="000000"/>
      <w:kern w:val="0"/>
      <w:sz w:val="18"/>
    </w:rPr>
  </w:style>
  <w:style w:type="character" w:styleId="22" w:customStyle="1">
    <w:name w:val="平成ゴシックW5G"/>
    <w:next w:val="22"/>
    <w:link w:val="0"/>
    <w:uiPriority w:val="0"/>
    <w:rPr>
      <w:color w:val="00000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2</Pages>
  <Words>31</Words>
  <Characters>1276</Characters>
  <Application>JUST Note</Application>
  <Lines>87</Lines>
  <Paragraphs>57</Paragraphs>
  <CharactersWithSpaces>1285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佐竹　貴和</dc:creator>
  <cp:lastModifiedBy>都築　さとみ</cp:lastModifiedBy>
  <dcterms:created xsi:type="dcterms:W3CDTF">2022-12-20T00:35:00Z</dcterms:created>
  <dcterms:modified xsi:type="dcterms:W3CDTF">2024-02-20T04:51:37Z</dcterms:modified>
  <cp:revision>4</cp:revision>
</cp:coreProperties>
</file>