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6</w:t>
      </w:r>
      <w:r>
        <w:rPr>
          <w:rFonts w:hint="eastAsia" w:ascii="ＭＳ 明朝" w:hAnsi="ＭＳ 明朝" w:eastAsia="ＭＳ 明朝"/>
          <w:b w:val="1"/>
          <w:sz w:val="28"/>
        </w:rPr>
        <w:t>年度予算のあらまし</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年度一般会計・特別会計・公営企業会計の概要については、次のとおりです。</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年度予算は、総額で約</w:t>
      </w:r>
      <w:r>
        <w:rPr>
          <w:rFonts w:hint="eastAsia" w:ascii="ＭＳ 明朝" w:hAnsi="ＭＳ 明朝" w:eastAsia="ＭＳ 明朝"/>
          <w:b w:val="0"/>
          <w:sz w:val="24"/>
        </w:rPr>
        <w:t>1,393</w:t>
      </w:r>
      <w:r>
        <w:rPr>
          <w:rFonts w:hint="eastAsia" w:ascii="ＭＳ 明朝" w:hAnsi="ＭＳ 明朝" w:eastAsia="ＭＳ 明朝"/>
          <w:b w:val="0"/>
          <w:sz w:val="24"/>
        </w:rPr>
        <w:t>億</w:t>
      </w:r>
      <w:r>
        <w:rPr>
          <w:rFonts w:hint="eastAsia" w:ascii="ＭＳ 明朝" w:hAnsi="ＭＳ 明朝" w:eastAsia="ＭＳ 明朝"/>
          <w:b w:val="0"/>
          <w:sz w:val="24"/>
        </w:rPr>
        <w:t>7</w:t>
      </w:r>
      <w:r>
        <w:rPr>
          <w:rFonts w:hint="eastAsia" w:ascii="ＭＳ 明朝" w:hAnsi="ＭＳ 明朝" w:eastAsia="ＭＳ 明朝"/>
          <w:b w:val="0"/>
          <w:sz w:val="24"/>
        </w:rPr>
        <w:t>千万円の規模となり、前年度より約</w:t>
      </w:r>
      <w:r>
        <w:rPr>
          <w:rFonts w:hint="eastAsia" w:ascii="ＭＳ 明朝" w:hAnsi="ＭＳ 明朝" w:eastAsia="ＭＳ 明朝"/>
          <w:b w:val="0"/>
          <w:sz w:val="24"/>
        </w:rPr>
        <w:t>11</w:t>
      </w:r>
      <w:r>
        <w:rPr>
          <w:rFonts w:hint="eastAsia" w:ascii="ＭＳ 明朝" w:hAnsi="ＭＳ 明朝" w:eastAsia="ＭＳ 明朝"/>
          <w:b w:val="0"/>
          <w:sz w:val="24"/>
        </w:rPr>
        <w:t>億</w:t>
      </w:r>
      <w:r>
        <w:rPr>
          <w:rFonts w:hint="eastAsia" w:ascii="ＭＳ 明朝" w:hAnsi="ＭＳ 明朝" w:eastAsia="ＭＳ 明朝"/>
          <w:b w:val="0"/>
          <w:sz w:val="24"/>
        </w:rPr>
        <w:t>3</w:t>
      </w:r>
      <w:r>
        <w:rPr>
          <w:rFonts w:hint="eastAsia" w:ascii="ＭＳ 明朝" w:hAnsi="ＭＳ 明朝" w:eastAsia="ＭＳ 明朝"/>
          <w:b w:val="0"/>
          <w:sz w:val="24"/>
        </w:rPr>
        <w:t>千万円の増額となりました。</w:t>
      </w:r>
    </w:p>
    <w:p>
      <w:pPr>
        <w:pStyle w:val="0"/>
        <w:spacing w:line="240" w:lineRule="auto"/>
        <w:rPr>
          <w:rFonts w:hint="eastAsia" w:ascii="ＭＳ 明朝" w:hAnsi="ＭＳ 明朝" w:eastAsia="ＭＳ 明朝"/>
          <w:b w:val="0"/>
          <w:sz w:val="28"/>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財政課財政担当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23-5029</w:t>
      </w:r>
    </w:p>
    <w:p>
      <w:pPr>
        <w:pStyle w:val="0"/>
        <w:spacing w:line="240" w:lineRule="auto"/>
        <w:rPr>
          <w:rFonts w:hint="eastAsia" w:ascii="ＭＳ 明朝" w:hAnsi="ＭＳ 明朝" w:eastAsia="ＭＳ 明朝"/>
          <w:b w:val="1"/>
          <w:sz w:val="24"/>
        </w:rPr>
      </w:pPr>
    </w:p>
    <w:p>
      <w:pPr>
        <w:pStyle w:val="0"/>
        <w:spacing w:line="240" w:lineRule="auto"/>
        <w:rPr>
          <w:rFonts w:hint="eastAsia" w:ascii="ＭＳ 明朝" w:hAnsi="ＭＳ 明朝" w:eastAsia="ＭＳ 明朝"/>
          <w:b w:val="1"/>
          <w:sz w:val="24"/>
        </w:rPr>
      </w:pPr>
    </w:p>
    <w:p>
      <w:pPr>
        <w:pStyle w:val="0"/>
        <w:rPr>
          <w:rFonts w:hint="eastAsia" w:ascii="ＭＳ 明朝" w:hAnsi="ＭＳ 明朝" w:eastAsia="ＭＳ 明朝"/>
          <w:b w:val="1"/>
        </w:rPr>
      </w:pPr>
      <w:r>
        <w:rPr>
          <w:rFonts w:hint="eastAsia" w:ascii="ＭＳ 明朝" w:hAnsi="ＭＳ 明朝" w:eastAsia="ＭＳ 明朝"/>
          <w:b w:val="1"/>
        </w:rPr>
        <w:t>歳入</w:t>
      </w:r>
      <w:r>
        <w:rPr>
          <w:rFonts w:hint="eastAsia" w:ascii="ＭＳ 明朝" w:hAnsi="ＭＳ 明朝" w:eastAsia="ＭＳ 明朝"/>
          <w:b w:val="1"/>
        </w:rPr>
        <w:t xml:space="preserve">   638</w:t>
      </w:r>
      <w:r>
        <w:rPr>
          <w:rFonts w:hint="eastAsia" w:ascii="ＭＳ 明朝" w:hAnsi="ＭＳ 明朝" w:eastAsia="ＭＳ 明朝"/>
          <w:b w:val="1"/>
        </w:rPr>
        <w:t>億</w:t>
      </w:r>
      <w:r>
        <w:rPr>
          <w:rFonts w:hint="eastAsia" w:ascii="ＭＳ 明朝" w:hAnsi="ＭＳ 明朝" w:eastAsia="ＭＳ 明朝"/>
          <w:b w:val="1"/>
        </w:rPr>
        <w:t>6,000</w:t>
      </w:r>
      <w:r>
        <w:rPr>
          <w:rFonts w:hint="eastAsia" w:ascii="ＭＳ 明朝" w:hAnsi="ＭＳ 明朝" w:eastAsia="ＭＳ 明朝"/>
          <w:b w:val="1"/>
        </w:rPr>
        <w:t>万円</w:t>
      </w:r>
    </w:p>
    <w:p>
      <w:pPr>
        <w:pStyle w:val="0"/>
        <w:rPr>
          <w:rFonts w:hint="eastAsia" w:ascii="ＭＳ 明朝" w:hAnsi="ＭＳ 明朝" w:eastAsia="ＭＳ 明朝"/>
        </w:rPr>
      </w:pPr>
      <w:r>
        <w:rPr>
          <w:rFonts w:hint="eastAsia" w:ascii="ＭＳ 明朝" w:hAnsi="ＭＳ 明朝" w:eastAsia="ＭＳ 明朝"/>
        </w:rPr>
        <w:t>図①</w:t>
      </w:r>
    </w:p>
    <w:p>
      <w:pPr>
        <w:pStyle w:val="0"/>
        <w:rPr>
          <w:rFonts w:hint="eastAsia" w:ascii="ＭＳ 明朝" w:hAnsi="ＭＳ 明朝" w:eastAsia="ＭＳ 明朝"/>
        </w:rPr>
      </w:pPr>
      <w:r>
        <w:rPr>
          <w:rFonts w:hint="eastAsia" w:ascii="ＭＳ 明朝" w:hAnsi="ＭＳ 明朝" w:eastAsia="ＭＳ 明朝"/>
        </w:rPr>
        <w:t>地方交付税　</w:t>
      </w:r>
      <w:r>
        <w:rPr>
          <w:rFonts w:hint="eastAsia" w:ascii="ＭＳ 明朝" w:hAnsi="ＭＳ 明朝" w:eastAsia="ＭＳ 明朝"/>
        </w:rPr>
        <w:t>178</w:t>
      </w:r>
      <w:r>
        <w:rPr>
          <w:rFonts w:hint="eastAsia" w:ascii="ＭＳ 明朝" w:hAnsi="ＭＳ 明朝" w:eastAsia="ＭＳ 明朝"/>
        </w:rPr>
        <w:t>億</w:t>
      </w:r>
      <w:r>
        <w:rPr>
          <w:rFonts w:hint="eastAsia" w:ascii="ＭＳ 明朝" w:hAnsi="ＭＳ 明朝" w:eastAsia="ＭＳ 明朝"/>
        </w:rPr>
        <w:t>5,000</w:t>
      </w:r>
      <w:r>
        <w:rPr>
          <w:rFonts w:hint="eastAsia" w:ascii="ＭＳ 明朝" w:hAnsi="ＭＳ 明朝" w:eastAsia="ＭＳ 明朝"/>
        </w:rPr>
        <w:t>万円</w:t>
      </w:r>
      <w:r>
        <w:rPr>
          <w:rFonts w:hint="eastAsia" w:ascii="ＭＳ 明朝" w:hAnsi="ＭＳ 明朝" w:eastAsia="ＭＳ 明朝"/>
        </w:rPr>
        <w:t xml:space="preserve">  28.0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市税</w:t>
      </w:r>
      <w:r>
        <w:rPr>
          <w:rFonts w:hint="eastAsia" w:ascii="ＭＳ 明朝" w:hAnsi="ＭＳ 明朝" w:eastAsia="ＭＳ 明朝"/>
        </w:rPr>
        <w:t xml:space="preserve">  159</w:t>
      </w:r>
      <w:r>
        <w:rPr>
          <w:rFonts w:hint="eastAsia" w:ascii="ＭＳ 明朝" w:hAnsi="ＭＳ 明朝" w:eastAsia="ＭＳ 明朝"/>
        </w:rPr>
        <w:t>億</w:t>
      </w:r>
      <w:r>
        <w:rPr>
          <w:rFonts w:hint="eastAsia" w:ascii="ＭＳ 明朝" w:hAnsi="ＭＳ 明朝" w:eastAsia="ＭＳ 明朝"/>
        </w:rPr>
        <w:t>6,977</w:t>
      </w:r>
      <w:r>
        <w:rPr>
          <w:rFonts w:hint="eastAsia" w:ascii="ＭＳ 明朝" w:hAnsi="ＭＳ 明朝" w:eastAsia="ＭＳ 明朝"/>
        </w:rPr>
        <w:t>万円</w:t>
      </w:r>
      <w:r>
        <w:rPr>
          <w:rFonts w:hint="eastAsia" w:ascii="ＭＳ 明朝" w:hAnsi="ＭＳ 明朝" w:eastAsia="ＭＳ 明朝"/>
        </w:rPr>
        <w:t xml:space="preserve">  25.0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国庫支出金</w:t>
      </w:r>
      <w:r>
        <w:rPr>
          <w:rFonts w:hint="eastAsia" w:ascii="ＭＳ 明朝" w:hAnsi="ＭＳ 明朝" w:eastAsia="ＭＳ 明朝"/>
        </w:rPr>
        <w:t xml:space="preserve"> 87</w:t>
      </w:r>
      <w:r>
        <w:rPr>
          <w:rFonts w:hint="eastAsia" w:ascii="ＭＳ 明朝" w:hAnsi="ＭＳ 明朝" w:eastAsia="ＭＳ 明朝"/>
        </w:rPr>
        <w:t>億</w:t>
      </w:r>
      <w:r>
        <w:rPr>
          <w:rFonts w:hint="eastAsia" w:ascii="ＭＳ 明朝" w:hAnsi="ＭＳ 明朝" w:eastAsia="ＭＳ 明朝"/>
        </w:rPr>
        <w:t>2,852</w:t>
      </w:r>
      <w:r>
        <w:rPr>
          <w:rFonts w:hint="eastAsia" w:ascii="ＭＳ 明朝" w:hAnsi="ＭＳ 明朝" w:eastAsia="ＭＳ 明朝"/>
        </w:rPr>
        <w:t>万円</w:t>
      </w:r>
      <w:r>
        <w:rPr>
          <w:rFonts w:hint="eastAsia" w:ascii="ＭＳ 明朝" w:hAnsi="ＭＳ 明朝" w:eastAsia="ＭＳ 明朝"/>
        </w:rPr>
        <w:t xml:space="preserve">  13.7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市債</w:t>
      </w:r>
      <w:r>
        <w:rPr>
          <w:rFonts w:hint="eastAsia" w:ascii="ＭＳ 明朝" w:hAnsi="ＭＳ 明朝" w:eastAsia="ＭＳ 明朝"/>
        </w:rPr>
        <w:t xml:space="preserve">  47</w:t>
      </w:r>
      <w:r>
        <w:rPr>
          <w:rFonts w:hint="eastAsia" w:ascii="ＭＳ 明朝" w:hAnsi="ＭＳ 明朝" w:eastAsia="ＭＳ 明朝"/>
        </w:rPr>
        <w:t>億</w:t>
      </w:r>
      <w:r>
        <w:rPr>
          <w:rFonts w:hint="eastAsia" w:ascii="ＭＳ 明朝" w:hAnsi="ＭＳ 明朝" w:eastAsia="ＭＳ 明朝"/>
        </w:rPr>
        <w:t>3,840</w:t>
      </w:r>
      <w:r>
        <w:rPr>
          <w:rFonts w:hint="eastAsia" w:ascii="ＭＳ 明朝" w:hAnsi="ＭＳ 明朝" w:eastAsia="ＭＳ 明朝"/>
        </w:rPr>
        <w:t>万円</w:t>
      </w:r>
      <w:r>
        <w:rPr>
          <w:rFonts w:hint="eastAsia" w:ascii="ＭＳ 明朝" w:hAnsi="ＭＳ 明朝" w:eastAsia="ＭＳ 明朝"/>
        </w:rPr>
        <w:t xml:space="preserve">  7.4</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繰入金</w:t>
      </w:r>
      <w:r>
        <w:rPr>
          <w:rFonts w:hint="eastAsia" w:ascii="ＭＳ 明朝" w:hAnsi="ＭＳ 明朝" w:eastAsia="ＭＳ 明朝"/>
        </w:rPr>
        <w:t xml:space="preserve">  43</w:t>
      </w:r>
      <w:r>
        <w:rPr>
          <w:rFonts w:hint="eastAsia" w:ascii="ＭＳ 明朝" w:hAnsi="ＭＳ 明朝" w:eastAsia="ＭＳ 明朝"/>
        </w:rPr>
        <w:t>億</w:t>
      </w:r>
      <w:r>
        <w:rPr>
          <w:rFonts w:hint="eastAsia" w:ascii="ＭＳ 明朝" w:hAnsi="ＭＳ 明朝" w:eastAsia="ＭＳ 明朝"/>
        </w:rPr>
        <w:t>748</w:t>
      </w:r>
      <w:r>
        <w:rPr>
          <w:rFonts w:hint="eastAsia" w:ascii="ＭＳ 明朝" w:hAnsi="ＭＳ 明朝" w:eastAsia="ＭＳ 明朝"/>
        </w:rPr>
        <w:t>万円</w:t>
      </w:r>
      <w:r>
        <w:rPr>
          <w:rFonts w:hint="eastAsia" w:ascii="ＭＳ 明朝" w:hAnsi="ＭＳ 明朝" w:eastAsia="ＭＳ 明朝"/>
        </w:rPr>
        <w:t xml:space="preserve">  6.7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県支出金</w:t>
      </w:r>
      <w:r>
        <w:rPr>
          <w:rFonts w:hint="eastAsia" w:ascii="ＭＳ 明朝" w:hAnsi="ＭＳ 明朝" w:eastAsia="ＭＳ 明朝"/>
        </w:rPr>
        <w:t xml:space="preserve">  42</w:t>
      </w:r>
      <w:r>
        <w:rPr>
          <w:rFonts w:hint="eastAsia" w:ascii="ＭＳ 明朝" w:hAnsi="ＭＳ 明朝" w:eastAsia="ＭＳ 明朝"/>
        </w:rPr>
        <w:t>億</w:t>
      </w:r>
      <w:r>
        <w:rPr>
          <w:rFonts w:hint="eastAsia" w:ascii="ＭＳ 明朝" w:hAnsi="ＭＳ 明朝" w:eastAsia="ＭＳ 明朝"/>
        </w:rPr>
        <w:t>9,869</w:t>
      </w:r>
      <w:r>
        <w:rPr>
          <w:rFonts w:hint="eastAsia" w:ascii="ＭＳ 明朝" w:hAnsi="ＭＳ 明朝" w:eastAsia="ＭＳ 明朝"/>
        </w:rPr>
        <w:t>万円</w:t>
      </w:r>
      <w:r>
        <w:rPr>
          <w:rFonts w:hint="eastAsia" w:ascii="ＭＳ 明朝" w:hAnsi="ＭＳ 明朝" w:eastAsia="ＭＳ 明朝"/>
        </w:rPr>
        <w:t xml:space="preserve">  6.7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地方消費税交付金</w:t>
      </w:r>
      <w:r>
        <w:rPr>
          <w:rFonts w:hint="eastAsia" w:ascii="ＭＳ 明朝" w:hAnsi="ＭＳ 明朝" w:eastAsia="ＭＳ 明朝"/>
        </w:rPr>
        <w:t xml:space="preserve">  32</w:t>
      </w:r>
      <w:r>
        <w:rPr>
          <w:rFonts w:hint="eastAsia" w:ascii="ＭＳ 明朝" w:hAnsi="ＭＳ 明朝" w:eastAsia="ＭＳ 明朝"/>
        </w:rPr>
        <w:t>億</w:t>
      </w:r>
      <w:r>
        <w:rPr>
          <w:rFonts w:hint="eastAsia" w:ascii="ＭＳ 明朝" w:hAnsi="ＭＳ 明朝" w:eastAsia="ＭＳ 明朝"/>
        </w:rPr>
        <w:t>402</w:t>
      </w:r>
      <w:r>
        <w:rPr>
          <w:rFonts w:hint="eastAsia" w:ascii="ＭＳ 明朝" w:hAnsi="ＭＳ 明朝" w:eastAsia="ＭＳ 明朝"/>
        </w:rPr>
        <w:t>万円　</w:t>
      </w:r>
      <w:r>
        <w:rPr>
          <w:rFonts w:hint="eastAsia" w:ascii="ＭＳ 明朝" w:hAnsi="ＭＳ 明朝" w:eastAsia="ＭＳ 明朝"/>
        </w:rPr>
        <w:t>5.0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諸収入　</w:t>
      </w:r>
      <w:r>
        <w:rPr>
          <w:rFonts w:hint="eastAsia" w:ascii="ＭＳ 明朝" w:hAnsi="ＭＳ 明朝" w:eastAsia="ＭＳ 明朝"/>
        </w:rPr>
        <w:t>15</w:t>
      </w:r>
      <w:r>
        <w:rPr>
          <w:rFonts w:hint="eastAsia" w:ascii="ＭＳ 明朝" w:hAnsi="ＭＳ 明朝" w:eastAsia="ＭＳ 明朝"/>
        </w:rPr>
        <w:t>億</w:t>
      </w:r>
      <w:r>
        <w:rPr>
          <w:rFonts w:hint="eastAsia" w:ascii="ＭＳ 明朝" w:hAnsi="ＭＳ 明朝" w:eastAsia="ＭＳ 明朝"/>
        </w:rPr>
        <w:t>5,494</w:t>
      </w:r>
      <w:r>
        <w:rPr>
          <w:rFonts w:hint="eastAsia" w:ascii="ＭＳ 明朝" w:hAnsi="ＭＳ 明朝" w:eastAsia="ＭＳ 明朝"/>
        </w:rPr>
        <w:t>万円　</w:t>
      </w:r>
      <w:r>
        <w:rPr>
          <w:rFonts w:hint="eastAsia" w:ascii="ＭＳ 明朝" w:hAnsi="ＭＳ 明朝" w:eastAsia="ＭＳ 明朝"/>
        </w:rPr>
        <w:t>2.4</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その他</w:t>
      </w:r>
      <w:r>
        <w:rPr>
          <w:rFonts w:hint="eastAsia" w:ascii="ＭＳ 明朝" w:hAnsi="ＭＳ 明朝" w:eastAsia="ＭＳ 明朝"/>
        </w:rPr>
        <w:t xml:space="preserve">  32</w:t>
      </w:r>
      <w:r>
        <w:rPr>
          <w:rFonts w:hint="eastAsia" w:ascii="ＭＳ 明朝" w:hAnsi="ＭＳ 明朝" w:eastAsia="ＭＳ 明朝"/>
        </w:rPr>
        <w:t>億</w:t>
      </w:r>
      <w:r>
        <w:rPr>
          <w:rFonts w:hint="eastAsia" w:ascii="ＭＳ 明朝" w:hAnsi="ＭＳ 明朝" w:eastAsia="ＭＳ 明朝"/>
        </w:rPr>
        <w:t>818</w:t>
      </w:r>
      <w:r>
        <w:rPr>
          <w:rFonts w:hint="eastAsia" w:ascii="ＭＳ 明朝" w:hAnsi="ＭＳ 明朝" w:eastAsia="ＭＳ 明朝"/>
        </w:rPr>
        <w:t>万円</w:t>
      </w:r>
      <w:r>
        <w:rPr>
          <w:rFonts w:hint="eastAsia" w:ascii="ＭＳ 明朝" w:hAnsi="ＭＳ 明朝" w:eastAsia="ＭＳ 明朝"/>
        </w:rPr>
        <w:t xml:space="preserve">  5.1</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歳出</w:t>
      </w:r>
      <w:r>
        <w:rPr>
          <w:rFonts w:hint="eastAsia" w:ascii="ＭＳ 明朝" w:hAnsi="ＭＳ 明朝" w:eastAsia="ＭＳ 明朝"/>
          <w:b w:val="1"/>
        </w:rPr>
        <w:t xml:space="preserve">   638</w:t>
      </w:r>
      <w:r>
        <w:rPr>
          <w:rFonts w:hint="eastAsia" w:ascii="ＭＳ 明朝" w:hAnsi="ＭＳ 明朝" w:eastAsia="ＭＳ 明朝"/>
          <w:b w:val="1"/>
        </w:rPr>
        <w:t>億</w:t>
      </w:r>
      <w:r>
        <w:rPr>
          <w:rFonts w:hint="eastAsia" w:ascii="ＭＳ 明朝" w:hAnsi="ＭＳ 明朝" w:eastAsia="ＭＳ 明朝"/>
          <w:b w:val="1"/>
        </w:rPr>
        <w:t>6,000</w:t>
      </w:r>
      <w:r>
        <w:rPr>
          <w:rFonts w:hint="eastAsia" w:ascii="ＭＳ 明朝" w:hAnsi="ＭＳ 明朝" w:eastAsia="ＭＳ 明朝"/>
          <w:b w:val="1"/>
        </w:rPr>
        <w:t>万円</w:t>
      </w:r>
    </w:p>
    <w:p>
      <w:pPr>
        <w:pStyle w:val="0"/>
        <w:rPr>
          <w:rFonts w:hint="eastAsia" w:ascii="ＭＳ 明朝" w:hAnsi="ＭＳ 明朝" w:eastAsia="ＭＳ 明朝"/>
        </w:rPr>
      </w:pPr>
      <w:r>
        <w:rPr>
          <w:rFonts w:hint="eastAsia" w:ascii="ＭＳ 明朝" w:hAnsi="ＭＳ 明朝" w:eastAsia="ＭＳ 明朝"/>
        </w:rPr>
        <w:t>目的別</w:t>
      </w:r>
      <w:r>
        <w:rPr>
          <w:rFonts w:hint="eastAsia" w:ascii="ＭＳ 明朝" w:hAnsi="ＭＳ 明朝" w:eastAsia="ＭＳ 明朝"/>
        </w:rPr>
        <w:t xml:space="preserve"> </w:t>
      </w:r>
      <w:r>
        <w:rPr>
          <w:rFonts w:hint="eastAsia" w:ascii="ＭＳ 明朝" w:hAnsi="ＭＳ 明朝" w:eastAsia="ＭＳ 明朝"/>
        </w:rPr>
        <w:t>図②</w:t>
      </w:r>
    </w:p>
    <w:p>
      <w:pPr>
        <w:pStyle w:val="0"/>
        <w:rPr>
          <w:rFonts w:hint="eastAsia" w:ascii="ＭＳ 明朝" w:hAnsi="ＭＳ 明朝" w:eastAsia="ＭＳ 明朝"/>
        </w:rPr>
      </w:pPr>
      <w:r>
        <w:rPr>
          <w:rFonts w:hint="eastAsia" w:ascii="ＭＳ 明朝" w:hAnsi="ＭＳ 明朝" w:eastAsia="ＭＳ 明朝"/>
        </w:rPr>
        <w:t>民生費　</w:t>
      </w:r>
      <w:r>
        <w:rPr>
          <w:rFonts w:hint="eastAsia" w:ascii="ＭＳ 明朝" w:hAnsi="ＭＳ 明朝" w:eastAsia="ＭＳ 明朝"/>
        </w:rPr>
        <w:t>208</w:t>
      </w:r>
      <w:r>
        <w:rPr>
          <w:rFonts w:hint="eastAsia" w:ascii="ＭＳ 明朝" w:hAnsi="ＭＳ 明朝" w:eastAsia="ＭＳ 明朝"/>
        </w:rPr>
        <w:t>億</w:t>
      </w:r>
      <w:r>
        <w:rPr>
          <w:rFonts w:hint="eastAsia" w:ascii="ＭＳ 明朝" w:hAnsi="ＭＳ 明朝" w:eastAsia="ＭＳ 明朝"/>
        </w:rPr>
        <w:t>5,799</w:t>
      </w:r>
      <w:r>
        <w:rPr>
          <w:rFonts w:hint="eastAsia" w:ascii="ＭＳ 明朝" w:hAnsi="ＭＳ 明朝" w:eastAsia="ＭＳ 明朝"/>
        </w:rPr>
        <w:t>万円</w:t>
      </w:r>
      <w:r>
        <w:rPr>
          <w:rFonts w:hint="eastAsia" w:ascii="ＭＳ 明朝" w:hAnsi="ＭＳ 明朝" w:eastAsia="ＭＳ 明朝"/>
        </w:rPr>
        <w:t xml:space="preserve"> 32.7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公債費　</w:t>
      </w:r>
      <w:r>
        <w:rPr>
          <w:rFonts w:hint="eastAsia" w:ascii="ＭＳ 明朝" w:hAnsi="ＭＳ 明朝" w:eastAsia="ＭＳ 明朝"/>
        </w:rPr>
        <w:t>82</w:t>
      </w:r>
      <w:r>
        <w:rPr>
          <w:rFonts w:hint="eastAsia" w:ascii="ＭＳ 明朝" w:hAnsi="ＭＳ 明朝" w:eastAsia="ＭＳ 明朝"/>
        </w:rPr>
        <w:t>億</w:t>
      </w:r>
      <w:r>
        <w:rPr>
          <w:rFonts w:hint="eastAsia" w:ascii="ＭＳ 明朝" w:hAnsi="ＭＳ 明朝" w:eastAsia="ＭＳ 明朝"/>
        </w:rPr>
        <w:t>5,751</w:t>
      </w:r>
      <w:r>
        <w:rPr>
          <w:rFonts w:hint="eastAsia" w:ascii="ＭＳ 明朝" w:hAnsi="ＭＳ 明朝" w:eastAsia="ＭＳ 明朝"/>
        </w:rPr>
        <w:t>万円</w:t>
      </w:r>
      <w:r>
        <w:rPr>
          <w:rFonts w:hint="eastAsia" w:ascii="ＭＳ 明朝" w:hAnsi="ＭＳ 明朝" w:eastAsia="ＭＳ 明朝"/>
        </w:rPr>
        <w:t xml:space="preserve">  12.9</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土木費</w:t>
      </w:r>
      <w:r>
        <w:rPr>
          <w:rFonts w:hint="eastAsia" w:ascii="ＭＳ 明朝" w:hAnsi="ＭＳ 明朝" w:eastAsia="ＭＳ 明朝"/>
        </w:rPr>
        <w:t xml:space="preserve">  78</w:t>
      </w:r>
      <w:r>
        <w:rPr>
          <w:rFonts w:hint="eastAsia" w:ascii="ＭＳ 明朝" w:hAnsi="ＭＳ 明朝" w:eastAsia="ＭＳ 明朝"/>
        </w:rPr>
        <w:t>億</w:t>
      </w:r>
      <w:r>
        <w:rPr>
          <w:rFonts w:hint="eastAsia" w:ascii="ＭＳ 明朝" w:hAnsi="ＭＳ 明朝" w:eastAsia="ＭＳ 明朝"/>
        </w:rPr>
        <w:t>2,069</w:t>
      </w:r>
      <w:r>
        <w:rPr>
          <w:rFonts w:hint="eastAsia" w:ascii="ＭＳ 明朝" w:hAnsi="ＭＳ 明朝" w:eastAsia="ＭＳ 明朝"/>
        </w:rPr>
        <w:t>万円</w:t>
      </w:r>
      <w:r>
        <w:rPr>
          <w:rFonts w:hint="eastAsia" w:ascii="ＭＳ 明朝" w:hAnsi="ＭＳ 明朝" w:eastAsia="ＭＳ 明朝"/>
        </w:rPr>
        <w:t xml:space="preserve">  12.2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衛生費　</w:t>
      </w:r>
      <w:r>
        <w:rPr>
          <w:rFonts w:hint="eastAsia" w:ascii="ＭＳ 明朝" w:hAnsi="ＭＳ 明朝" w:eastAsia="ＭＳ 明朝"/>
        </w:rPr>
        <w:t>70</w:t>
      </w:r>
      <w:r>
        <w:rPr>
          <w:rFonts w:hint="eastAsia" w:ascii="ＭＳ 明朝" w:hAnsi="ＭＳ 明朝" w:eastAsia="ＭＳ 明朝"/>
        </w:rPr>
        <w:t>億</w:t>
      </w:r>
      <w:r>
        <w:rPr>
          <w:rFonts w:hint="eastAsia" w:ascii="ＭＳ 明朝" w:hAnsi="ＭＳ 明朝" w:eastAsia="ＭＳ 明朝"/>
        </w:rPr>
        <w:t>6,992</w:t>
      </w:r>
      <w:r>
        <w:rPr>
          <w:rFonts w:hint="eastAsia" w:ascii="ＭＳ 明朝" w:hAnsi="ＭＳ 明朝" w:eastAsia="ＭＳ 明朝"/>
        </w:rPr>
        <w:t>万円</w:t>
      </w:r>
      <w:r>
        <w:rPr>
          <w:rFonts w:hint="eastAsia" w:ascii="ＭＳ 明朝" w:hAnsi="ＭＳ 明朝" w:eastAsia="ＭＳ 明朝"/>
        </w:rPr>
        <w:t xml:space="preserve">  11.1</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教育費</w:t>
      </w:r>
      <w:r>
        <w:rPr>
          <w:rFonts w:hint="eastAsia" w:ascii="ＭＳ 明朝" w:hAnsi="ＭＳ 明朝" w:eastAsia="ＭＳ 明朝"/>
        </w:rPr>
        <w:t xml:space="preserve">  67</w:t>
      </w:r>
      <w:r>
        <w:rPr>
          <w:rFonts w:hint="eastAsia" w:ascii="ＭＳ 明朝" w:hAnsi="ＭＳ 明朝" w:eastAsia="ＭＳ 明朝"/>
        </w:rPr>
        <w:t>億</w:t>
      </w:r>
      <w:r>
        <w:rPr>
          <w:rFonts w:hint="eastAsia" w:ascii="ＭＳ 明朝" w:hAnsi="ＭＳ 明朝" w:eastAsia="ＭＳ 明朝"/>
        </w:rPr>
        <w:t>9,571</w:t>
      </w:r>
      <w:r>
        <w:rPr>
          <w:rFonts w:hint="eastAsia" w:ascii="ＭＳ 明朝" w:hAnsi="ＭＳ 明朝" w:eastAsia="ＭＳ 明朝"/>
        </w:rPr>
        <w:t>万円</w:t>
      </w:r>
      <w:r>
        <w:rPr>
          <w:rFonts w:hint="eastAsia" w:ascii="ＭＳ 明朝" w:hAnsi="ＭＳ 明朝" w:eastAsia="ＭＳ 明朝"/>
        </w:rPr>
        <w:t xml:space="preserve">  10.6</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総務費</w:t>
      </w:r>
      <w:r>
        <w:rPr>
          <w:rFonts w:hint="eastAsia" w:ascii="ＭＳ 明朝" w:hAnsi="ＭＳ 明朝" w:eastAsia="ＭＳ 明朝"/>
        </w:rPr>
        <w:t xml:space="preserve">  66</w:t>
      </w:r>
      <w:r>
        <w:rPr>
          <w:rFonts w:hint="eastAsia" w:ascii="ＭＳ 明朝" w:hAnsi="ＭＳ 明朝" w:eastAsia="ＭＳ 明朝"/>
        </w:rPr>
        <w:t>億</w:t>
      </w:r>
      <w:r>
        <w:rPr>
          <w:rFonts w:hint="eastAsia" w:ascii="ＭＳ 明朝" w:hAnsi="ＭＳ 明朝" w:eastAsia="ＭＳ 明朝"/>
        </w:rPr>
        <w:t>5,900</w:t>
      </w:r>
      <w:r>
        <w:rPr>
          <w:rFonts w:hint="eastAsia" w:ascii="ＭＳ 明朝" w:hAnsi="ＭＳ 明朝" w:eastAsia="ＭＳ 明朝"/>
        </w:rPr>
        <w:t>万円</w:t>
      </w:r>
      <w:r>
        <w:rPr>
          <w:rFonts w:hint="eastAsia" w:ascii="ＭＳ 明朝" w:hAnsi="ＭＳ 明朝" w:eastAsia="ＭＳ 明朝"/>
        </w:rPr>
        <w:t xml:space="preserve">  10.4</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消防費</w:t>
      </w:r>
      <w:r>
        <w:rPr>
          <w:rFonts w:hint="eastAsia" w:ascii="ＭＳ 明朝" w:hAnsi="ＭＳ 明朝" w:eastAsia="ＭＳ 明朝"/>
        </w:rPr>
        <w:t xml:space="preserve">  23</w:t>
      </w:r>
      <w:r>
        <w:rPr>
          <w:rFonts w:hint="eastAsia" w:ascii="ＭＳ 明朝" w:hAnsi="ＭＳ 明朝" w:eastAsia="ＭＳ 明朝"/>
        </w:rPr>
        <w:t>億</w:t>
      </w:r>
      <w:r>
        <w:rPr>
          <w:rFonts w:hint="eastAsia" w:ascii="ＭＳ 明朝" w:hAnsi="ＭＳ 明朝" w:eastAsia="ＭＳ 明朝"/>
        </w:rPr>
        <w:t>8,569</w:t>
      </w:r>
      <w:r>
        <w:rPr>
          <w:rFonts w:hint="eastAsia" w:ascii="ＭＳ 明朝" w:hAnsi="ＭＳ 明朝" w:eastAsia="ＭＳ 明朝"/>
        </w:rPr>
        <w:t>万円</w:t>
      </w:r>
      <w:r>
        <w:rPr>
          <w:rFonts w:hint="eastAsia" w:ascii="ＭＳ 明朝" w:hAnsi="ＭＳ 明朝" w:eastAsia="ＭＳ 明朝"/>
        </w:rPr>
        <w:t xml:space="preserve">   3.7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農林水産業費</w:t>
      </w:r>
      <w:r>
        <w:rPr>
          <w:rFonts w:hint="eastAsia" w:ascii="ＭＳ 明朝" w:hAnsi="ＭＳ 明朝" w:eastAsia="ＭＳ 明朝"/>
        </w:rPr>
        <w:t xml:space="preserve">  19</w:t>
      </w:r>
      <w:r>
        <w:rPr>
          <w:rFonts w:hint="eastAsia" w:ascii="ＭＳ 明朝" w:hAnsi="ＭＳ 明朝" w:eastAsia="ＭＳ 明朝"/>
        </w:rPr>
        <w:t>億</w:t>
      </w:r>
      <w:r>
        <w:rPr>
          <w:rFonts w:hint="eastAsia" w:ascii="ＭＳ 明朝" w:hAnsi="ＭＳ 明朝" w:eastAsia="ＭＳ 明朝"/>
        </w:rPr>
        <w:t>1,731</w:t>
      </w:r>
      <w:r>
        <w:rPr>
          <w:rFonts w:hint="eastAsia" w:ascii="ＭＳ 明朝" w:hAnsi="ＭＳ 明朝" w:eastAsia="ＭＳ 明朝"/>
        </w:rPr>
        <w:t>万円</w:t>
      </w:r>
      <w:r>
        <w:rPr>
          <w:rFonts w:hint="eastAsia" w:ascii="ＭＳ 明朝" w:hAnsi="ＭＳ 明朝" w:eastAsia="ＭＳ 明朝"/>
        </w:rPr>
        <w:t xml:space="preserve">  3.0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商工費</w:t>
      </w:r>
      <w:r>
        <w:rPr>
          <w:rFonts w:hint="eastAsia" w:ascii="ＭＳ 明朝" w:hAnsi="ＭＳ 明朝" w:eastAsia="ＭＳ 明朝"/>
        </w:rPr>
        <w:t xml:space="preserve">  16</w:t>
      </w:r>
      <w:r>
        <w:rPr>
          <w:rFonts w:hint="eastAsia" w:ascii="ＭＳ 明朝" w:hAnsi="ＭＳ 明朝" w:eastAsia="ＭＳ 明朝"/>
        </w:rPr>
        <w:t>億</w:t>
      </w:r>
      <w:r>
        <w:rPr>
          <w:rFonts w:hint="eastAsia" w:ascii="ＭＳ 明朝" w:hAnsi="ＭＳ 明朝" w:eastAsia="ＭＳ 明朝"/>
        </w:rPr>
        <w:t>928</w:t>
      </w:r>
      <w:r>
        <w:rPr>
          <w:rFonts w:hint="eastAsia" w:ascii="ＭＳ 明朝" w:hAnsi="ＭＳ 明朝" w:eastAsia="ＭＳ 明朝"/>
        </w:rPr>
        <w:t>万円</w:t>
      </w:r>
      <w:r>
        <w:rPr>
          <w:rFonts w:hint="eastAsia" w:ascii="ＭＳ 明朝" w:hAnsi="ＭＳ 明朝" w:eastAsia="ＭＳ 明朝"/>
        </w:rPr>
        <w:t xml:space="preserve">  2.5</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その他</w:t>
      </w:r>
      <w:r>
        <w:rPr>
          <w:rFonts w:hint="eastAsia" w:ascii="ＭＳ 明朝" w:hAnsi="ＭＳ 明朝" w:eastAsia="ＭＳ 明朝"/>
        </w:rPr>
        <w:t xml:space="preserve">  4</w:t>
      </w:r>
      <w:r>
        <w:rPr>
          <w:rFonts w:hint="eastAsia" w:ascii="ＭＳ 明朝" w:hAnsi="ＭＳ 明朝" w:eastAsia="ＭＳ 明朝"/>
        </w:rPr>
        <w:t>億</w:t>
      </w:r>
      <w:r>
        <w:rPr>
          <w:rFonts w:hint="eastAsia" w:ascii="ＭＳ 明朝" w:hAnsi="ＭＳ 明朝" w:eastAsia="ＭＳ 明朝"/>
        </w:rPr>
        <w:t>8,690</w:t>
      </w:r>
      <w:r>
        <w:rPr>
          <w:rFonts w:hint="eastAsia" w:ascii="ＭＳ 明朝" w:hAnsi="ＭＳ 明朝" w:eastAsia="ＭＳ 明朝"/>
        </w:rPr>
        <w:t>万円</w:t>
      </w:r>
      <w:r>
        <w:rPr>
          <w:rFonts w:hint="eastAsia" w:ascii="ＭＳ 明朝" w:hAnsi="ＭＳ 明朝" w:eastAsia="ＭＳ 明朝"/>
        </w:rPr>
        <w:t xml:space="preserve">  0.9</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性質別</w:t>
      </w:r>
      <w:r>
        <w:rPr>
          <w:rFonts w:hint="eastAsia" w:ascii="ＭＳ 明朝" w:hAnsi="ＭＳ 明朝" w:eastAsia="ＭＳ 明朝"/>
        </w:rPr>
        <w:t xml:space="preserve"> </w:t>
      </w:r>
      <w:r>
        <w:rPr>
          <w:rFonts w:hint="eastAsia" w:ascii="ＭＳ 明朝" w:hAnsi="ＭＳ 明朝" w:eastAsia="ＭＳ 明朝"/>
        </w:rPr>
        <w:t>図③</w:t>
      </w:r>
    </w:p>
    <w:p>
      <w:pPr>
        <w:pStyle w:val="0"/>
        <w:rPr>
          <w:rFonts w:hint="eastAsia" w:ascii="ＭＳ 明朝" w:hAnsi="ＭＳ 明朝" w:eastAsia="ＭＳ 明朝"/>
          <w:b w:val="1"/>
        </w:rPr>
      </w:pPr>
      <w:r>
        <w:rPr>
          <w:rFonts w:hint="eastAsia" w:ascii="ＭＳ 明朝" w:hAnsi="ＭＳ 明朝" w:eastAsia="ＭＳ 明朝"/>
          <w:b w:val="1"/>
        </w:rPr>
        <w:t>A</w:t>
      </w:r>
      <w:r>
        <w:rPr>
          <w:rFonts w:hint="eastAsia" w:ascii="ＭＳ 明朝" w:hAnsi="ＭＳ 明朝" w:eastAsia="ＭＳ 明朝"/>
          <w:b w:val="1"/>
        </w:rPr>
        <w:t>義務的経費</w:t>
      </w:r>
    </w:p>
    <w:p>
      <w:pPr>
        <w:pStyle w:val="0"/>
        <w:rPr>
          <w:rFonts w:hint="eastAsia" w:ascii="ＭＳ 明朝" w:hAnsi="ＭＳ 明朝" w:eastAsia="ＭＳ 明朝"/>
          <w:b w:val="0"/>
        </w:rPr>
      </w:pPr>
      <w:r>
        <w:rPr>
          <w:rFonts w:hint="eastAsia" w:ascii="ＭＳ 明朝" w:hAnsi="ＭＳ 明朝" w:eastAsia="ＭＳ 明朝"/>
          <w:b w:val="0"/>
        </w:rPr>
        <w:t>扶助費　</w:t>
      </w:r>
      <w:r>
        <w:rPr>
          <w:rFonts w:hint="eastAsia" w:ascii="ＭＳ 明朝" w:hAnsi="ＭＳ 明朝" w:eastAsia="ＭＳ 明朝"/>
          <w:b w:val="0"/>
        </w:rPr>
        <w:t>125</w:t>
      </w:r>
      <w:r>
        <w:rPr>
          <w:rFonts w:hint="eastAsia" w:ascii="ＭＳ 明朝" w:hAnsi="ＭＳ 明朝" w:eastAsia="ＭＳ 明朝"/>
          <w:b w:val="0"/>
        </w:rPr>
        <w:t>億</w:t>
      </w:r>
      <w:r>
        <w:rPr>
          <w:rFonts w:hint="eastAsia" w:ascii="ＭＳ 明朝" w:hAnsi="ＭＳ 明朝" w:eastAsia="ＭＳ 明朝"/>
          <w:b w:val="0"/>
        </w:rPr>
        <w:t>1,646</w:t>
      </w:r>
      <w:r>
        <w:rPr>
          <w:rFonts w:hint="eastAsia" w:ascii="ＭＳ 明朝" w:hAnsi="ＭＳ 明朝" w:eastAsia="ＭＳ 明朝"/>
          <w:b w:val="0"/>
        </w:rPr>
        <w:t>万円</w:t>
      </w:r>
      <w:r>
        <w:rPr>
          <w:rFonts w:hint="eastAsia" w:ascii="ＭＳ 明朝" w:hAnsi="ＭＳ 明朝" w:eastAsia="ＭＳ 明朝"/>
          <w:b w:val="0"/>
        </w:rPr>
        <w:t xml:space="preserve">  19.6</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人件費　</w:t>
      </w:r>
      <w:r>
        <w:rPr>
          <w:rFonts w:hint="eastAsia" w:ascii="ＭＳ 明朝" w:hAnsi="ＭＳ 明朝" w:eastAsia="ＭＳ 明朝"/>
          <w:b w:val="0"/>
        </w:rPr>
        <w:t>96</w:t>
      </w:r>
      <w:r>
        <w:rPr>
          <w:rFonts w:hint="eastAsia" w:ascii="ＭＳ 明朝" w:hAnsi="ＭＳ 明朝" w:eastAsia="ＭＳ 明朝"/>
          <w:b w:val="0"/>
        </w:rPr>
        <w:t>億</w:t>
      </w:r>
      <w:r>
        <w:rPr>
          <w:rFonts w:hint="eastAsia" w:ascii="ＭＳ 明朝" w:hAnsi="ＭＳ 明朝" w:eastAsia="ＭＳ 明朝"/>
          <w:b w:val="0"/>
        </w:rPr>
        <w:t>1,723</w:t>
      </w:r>
      <w:r>
        <w:rPr>
          <w:rFonts w:hint="eastAsia" w:ascii="ＭＳ 明朝" w:hAnsi="ＭＳ 明朝" w:eastAsia="ＭＳ 明朝"/>
          <w:b w:val="0"/>
        </w:rPr>
        <w:t>万円</w:t>
      </w:r>
      <w:r>
        <w:rPr>
          <w:rFonts w:hint="eastAsia" w:ascii="ＭＳ 明朝" w:hAnsi="ＭＳ 明朝" w:eastAsia="ＭＳ 明朝"/>
          <w:b w:val="0"/>
        </w:rPr>
        <w:t xml:space="preserve">  15.1</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公債費　</w:t>
      </w:r>
      <w:r>
        <w:rPr>
          <w:rFonts w:hint="eastAsia" w:ascii="ＭＳ 明朝" w:hAnsi="ＭＳ 明朝" w:eastAsia="ＭＳ 明朝"/>
          <w:b w:val="0"/>
        </w:rPr>
        <w:t>82</w:t>
      </w:r>
      <w:r>
        <w:rPr>
          <w:rFonts w:hint="eastAsia" w:ascii="ＭＳ 明朝" w:hAnsi="ＭＳ 明朝" w:eastAsia="ＭＳ 明朝"/>
          <w:b w:val="0"/>
        </w:rPr>
        <w:t>億</w:t>
      </w:r>
      <w:r>
        <w:rPr>
          <w:rFonts w:hint="eastAsia" w:ascii="ＭＳ 明朝" w:hAnsi="ＭＳ 明朝" w:eastAsia="ＭＳ 明朝"/>
          <w:b w:val="0"/>
        </w:rPr>
        <w:t>5,751</w:t>
      </w:r>
      <w:r>
        <w:rPr>
          <w:rFonts w:hint="eastAsia" w:ascii="ＭＳ 明朝" w:hAnsi="ＭＳ 明朝" w:eastAsia="ＭＳ 明朝"/>
          <w:b w:val="0"/>
        </w:rPr>
        <w:t>万円</w:t>
      </w:r>
      <w:r>
        <w:rPr>
          <w:rFonts w:hint="eastAsia" w:ascii="ＭＳ 明朝" w:hAnsi="ＭＳ 明朝" w:eastAsia="ＭＳ 明朝"/>
          <w:b w:val="0"/>
        </w:rPr>
        <w:t xml:space="preserve">  12.9</w:t>
      </w:r>
      <w:r>
        <w:rPr>
          <w:rFonts w:hint="eastAsia" w:ascii="ＭＳ 明朝" w:hAnsi="ＭＳ 明朝" w:eastAsia="ＭＳ 明朝"/>
          <w:b w:val="0"/>
        </w:rPr>
        <w:t>％</w:t>
      </w:r>
    </w:p>
    <w:p>
      <w:pPr>
        <w:pStyle w:val="0"/>
        <w:rPr>
          <w:rFonts w:hint="eastAsia" w:ascii="ＭＳ 明朝" w:hAnsi="ＭＳ 明朝" w:eastAsia="ＭＳ 明朝"/>
          <w:b w:val="1"/>
        </w:rPr>
      </w:pPr>
      <w:r>
        <w:rPr>
          <w:rFonts w:hint="eastAsia" w:ascii="ＭＳ 明朝" w:hAnsi="ＭＳ 明朝" w:eastAsia="ＭＳ 明朝"/>
          <w:b w:val="1"/>
        </w:rPr>
        <w:t>B</w:t>
      </w:r>
      <w:r>
        <w:rPr>
          <w:rFonts w:hint="eastAsia" w:ascii="ＭＳ 明朝" w:hAnsi="ＭＳ 明朝" w:eastAsia="ＭＳ 明朝"/>
          <w:b w:val="1"/>
        </w:rPr>
        <w:t>投資的経費</w:t>
      </w:r>
    </w:p>
    <w:p>
      <w:pPr>
        <w:pStyle w:val="0"/>
        <w:rPr>
          <w:rFonts w:hint="eastAsia" w:ascii="ＭＳ 明朝" w:hAnsi="ＭＳ 明朝" w:eastAsia="ＭＳ 明朝"/>
          <w:b w:val="0"/>
        </w:rPr>
      </w:pPr>
      <w:r>
        <w:rPr>
          <w:rFonts w:hint="eastAsia" w:ascii="ＭＳ 明朝" w:hAnsi="ＭＳ 明朝" w:eastAsia="ＭＳ 明朝"/>
          <w:b w:val="0"/>
        </w:rPr>
        <w:t>普通建設事業費　</w:t>
      </w:r>
      <w:r>
        <w:rPr>
          <w:rFonts w:hint="eastAsia" w:ascii="ＭＳ 明朝" w:hAnsi="ＭＳ 明朝" w:eastAsia="ＭＳ 明朝"/>
          <w:b w:val="0"/>
        </w:rPr>
        <w:t>60</w:t>
      </w:r>
      <w:r>
        <w:rPr>
          <w:rFonts w:hint="eastAsia" w:ascii="ＭＳ 明朝" w:hAnsi="ＭＳ 明朝" w:eastAsia="ＭＳ 明朝"/>
          <w:b w:val="0"/>
        </w:rPr>
        <w:t>億</w:t>
      </w:r>
      <w:r>
        <w:rPr>
          <w:rFonts w:hint="eastAsia" w:ascii="ＭＳ 明朝" w:hAnsi="ＭＳ 明朝" w:eastAsia="ＭＳ 明朝"/>
          <w:b w:val="0"/>
        </w:rPr>
        <w:t>4,979</w:t>
      </w:r>
      <w:r>
        <w:rPr>
          <w:rFonts w:hint="eastAsia" w:ascii="ＭＳ 明朝" w:hAnsi="ＭＳ 明朝" w:eastAsia="ＭＳ 明朝"/>
          <w:b w:val="0"/>
        </w:rPr>
        <w:t>万円</w:t>
      </w:r>
      <w:r>
        <w:rPr>
          <w:rFonts w:hint="eastAsia" w:ascii="ＭＳ 明朝" w:hAnsi="ＭＳ 明朝" w:eastAsia="ＭＳ 明朝"/>
          <w:b w:val="0"/>
        </w:rPr>
        <w:t xml:space="preserve">  9.5</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1"/>
        </w:rPr>
        <w:t>C</w:t>
      </w:r>
      <w:r>
        <w:rPr>
          <w:rFonts w:hint="eastAsia" w:ascii="ＭＳ 明朝" w:hAnsi="ＭＳ 明朝" w:eastAsia="ＭＳ 明朝"/>
          <w:b w:val="1"/>
        </w:rPr>
        <w:t>その他の経費</w:t>
      </w:r>
    </w:p>
    <w:p>
      <w:pPr>
        <w:pStyle w:val="0"/>
        <w:rPr>
          <w:rFonts w:hint="eastAsia" w:ascii="ＭＳ 明朝" w:hAnsi="ＭＳ 明朝" w:eastAsia="ＭＳ 明朝"/>
          <w:b w:val="0"/>
        </w:rPr>
      </w:pPr>
      <w:r>
        <w:rPr>
          <w:rFonts w:hint="eastAsia" w:ascii="ＭＳ 明朝" w:hAnsi="ＭＳ 明朝" w:eastAsia="ＭＳ 明朝"/>
          <w:b w:val="0"/>
        </w:rPr>
        <w:t>補助費等</w:t>
      </w:r>
      <w:r>
        <w:rPr>
          <w:rFonts w:hint="eastAsia" w:ascii="ＭＳ 明朝" w:hAnsi="ＭＳ 明朝" w:eastAsia="ＭＳ 明朝"/>
          <w:b w:val="0"/>
        </w:rPr>
        <w:t xml:space="preserve">  132</w:t>
      </w:r>
      <w:r>
        <w:rPr>
          <w:rFonts w:hint="eastAsia" w:ascii="ＭＳ 明朝" w:hAnsi="ＭＳ 明朝" w:eastAsia="ＭＳ 明朝"/>
          <w:b w:val="0"/>
        </w:rPr>
        <w:t>億</w:t>
      </w:r>
      <w:r>
        <w:rPr>
          <w:rFonts w:hint="eastAsia" w:ascii="ＭＳ 明朝" w:hAnsi="ＭＳ 明朝" w:eastAsia="ＭＳ 明朝"/>
          <w:b w:val="0"/>
        </w:rPr>
        <w:t>6,985</w:t>
      </w:r>
      <w:r>
        <w:rPr>
          <w:rFonts w:hint="eastAsia" w:ascii="ＭＳ 明朝" w:hAnsi="ＭＳ 明朝" w:eastAsia="ＭＳ 明朝"/>
          <w:b w:val="0"/>
        </w:rPr>
        <w:t>万円</w:t>
      </w:r>
      <w:r>
        <w:rPr>
          <w:rFonts w:hint="eastAsia" w:ascii="ＭＳ 明朝" w:hAnsi="ＭＳ 明朝" w:eastAsia="ＭＳ 明朝"/>
          <w:b w:val="0"/>
        </w:rPr>
        <w:t xml:space="preserve">  20.8</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物件費</w:t>
      </w:r>
      <w:r>
        <w:rPr>
          <w:rFonts w:hint="eastAsia" w:ascii="ＭＳ 明朝" w:hAnsi="ＭＳ 明朝" w:eastAsia="ＭＳ 明朝"/>
          <w:b w:val="0"/>
        </w:rPr>
        <w:t xml:space="preserve">  79</w:t>
      </w:r>
      <w:r>
        <w:rPr>
          <w:rFonts w:hint="eastAsia" w:ascii="ＭＳ 明朝" w:hAnsi="ＭＳ 明朝" w:eastAsia="ＭＳ 明朝"/>
          <w:b w:val="0"/>
        </w:rPr>
        <w:t>億</w:t>
      </w:r>
      <w:r>
        <w:rPr>
          <w:rFonts w:hint="eastAsia" w:ascii="ＭＳ 明朝" w:hAnsi="ＭＳ 明朝" w:eastAsia="ＭＳ 明朝"/>
          <w:b w:val="0"/>
        </w:rPr>
        <w:t>6,145</w:t>
      </w:r>
      <w:r>
        <w:rPr>
          <w:rFonts w:hint="eastAsia" w:ascii="ＭＳ 明朝" w:hAnsi="ＭＳ 明朝" w:eastAsia="ＭＳ 明朝"/>
          <w:b w:val="0"/>
        </w:rPr>
        <w:t>万円</w:t>
      </w:r>
      <w:r>
        <w:rPr>
          <w:rFonts w:hint="eastAsia" w:ascii="ＭＳ 明朝" w:hAnsi="ＭＳ 明朝" w:eastAsia="ＭＳ 明朝"/>
          <w:b w:val="0"/>
        </w:rPr>
        <w:t xml:space="preserve">  12.5</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繰出金</w:t>
      </w:r>
      <w:r>
        <w:rPr>
          <w:rFonts w:hint="eastAsia" w:ascii="ＭＳ 明朝" w:hAnsi="ＭＳ 明朝" w:eastAsia="ＭＳ 明朝"/>
          <w:b w:val="0"/>
        </w:rPr>
        <w:t xml:space="preserve">  33</w:t>
      </w:r>
      <w:r>
        <w:rPr>
          <w:rFonts w:hint="eastAsia" w:ascii="ＭＳ 明朝" w:hAnsi="ＭＳ 明朝" w:eastAsia="ＭＳ 明朝"/>
          <w:b w:val="0"/>
        </w:rPr>
        <w:t>億</w:t>
      </w:r>
      <w:r>
        <w:rPr>
          <w:rFonts w:hint="eastAsia" w:ascii="ＭＳ 明朝" w:hAnsi="ＭＳ 明朝" w:eastAsia="ＭＳ 明朝"/>
          <w:b w:val="0"/>
        </w:rPr>
        <w:t>758</w:t>
      </w:r>
      <w:r>
        <w:rPr>
          <w:rFonts w:hint="eastAsia" w:ascii="ＭＳ 明朝" w:hAnsi="ＭＳ 明朝" w:eastAsia="ＭＳ 明朝"/>
          <w:b w:val="0"/>
        </w:rPr>
        <w:t>万円</w:t>
      </w:r>
      <w:r>
        <w:rPr>
          <w:rFonts w:hint="eastAsia" w:ascii="ＭＳ 明朝" w:hAnsi="ＭＳ 明朝" w:eastAsia="ＭＳ 明朝"/>
          <w:b w:val="0"/>
        </w:rPr>
        <w:t xml:space="preserve">  5.2</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維持補修費　</w:t>
      </w:r>
      <w:r>
        <w:rPr>
          <w:rFonts w:hint="eastAsia" w:ascii="ＭＳ 明朝" w:hAnsi="ＭＳ 明朝" w:eastAsia="ＭＳ 明朝"/>
          <w:b w:val="0"/>
        </w:rPr>
        <w:t>13</w:t>
      </w:r>
      <w:r>
        <w:rPr>
          <w:rFonts w:hint="eastAsia" w:ascii="ＭＳ 明朝" w:hAnsi="ＭＳ 明朝" w:eastAsia="ＭＳ 明朝"/>
          <w:b w:val="0"/>
        </w:rPr>
        <w:t>億</w:t>
      </w:r>
      <w:r>
        <w:rPr>
          <w:rFonts w:hint="eastAsia" w:ascii="ＭＳ 明朝" w:hAnsi="ＭＳ 明朝" w:eastAsia="ＭＳ 明朝"/>
          <w:b w:val="0"/>
        </w:rPr>
        <w:t>3,391</w:t>
      </w:r>
      <w:r>
        <w:rPr>
          <w:rFonts w:hint="eastAsia" w:ascii="ＭＳ 明朝" w:hAnsi="ＭＳ 明朝" w:eastAsia="ＭＳ 明朝"/>
          <w:b w:val="0"/>
        </w:rPr>
        <w:t>万円</w:t>
      </w:r>
      <w:r>
        <w:rPr>
          <w:rFonts w:hint="eastAsia" w:ascii="ＭＳ 明朝" w:hAnsi="ＭＳ 明朝" w:eastAsia="ＭＳ 明朝"/>
          <w:b w:val="0"/>
        </w:rPr>
        <w:t xml:space="preserve">  2.1</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その他　</w:t>
      </w:r>
      <w:r>
        <w:rPr>
          <w:rFonts w:hint="eastAsia" w:ascii="ＭＳ 明朝" w:hAnsi="ＭＳ 明朝" w:eastAsia="ＭＳ 明朝"/>
          <w:b w:val="0"/>
        </w:rPr>
        <w:t>15</w:t>
      </w:r>
      <w:r>
        <w:rPr>
          <w:rFonts w:hint="eastAsia" w:ascii="ＭＳ 明朝" w:hAnsi="ＭＳ 明朝" w:eastAsia="ＭＳ 明朝"/>
          <w:b w:val="0"/>
        </w:rPr>
        <w:t>億</w:t>
      </w:r>
      <w:r>
        <w:rPr>
          <w:rFonts w:hint="eastAsia" w:ascii="ＭＳ 明朝" w:hAnsi="ＭＳ 明朝" w:eastAsia="ＭＳ 明朝"/>
          <w:b w:val="0"/>
        </w:rPr>
        <w:t>4,622</w:t>
      </w:r>
      <w:r>
        <w:rPr>
          <w:rFonts w:hint="eastAsia" w:ascii="ＭＳ 明朝" w:hAnsi="ＭＳ 明朝" w:eastAsia="ＭＳ 明朝"/>
          <w:b w:val="0"/>
        </w:rPr>
        <w:t>万円</w:t>
      </w:r>
      <w:r>
        <w:rPr>
          <w:rFonts w:hint="eastAsia" w:ascii="ＭＳ 明朝" w:hAnsi="ＭＳ 明朝" w:eastAsia="ＭＳ 明朝"/>
          <w:b w:val="0"/>
        </w:rPr>
        <w:t xml:space="preserve">  2.3</w:t>
      </w:r>
      <w:r>
        <w:rPr>
          <w:rFonts w:hint="eastAsia" w:ascii="ＭＳ 明朝" w:hAnsi="ＭＳ 明朝" w:eastAsia="ＭＳ 明朝"/>
          <w:b w:val="0"/>
        </w:rPr>
        <w:t>％</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0"/>
        </w:rPr>
        <w:t>　令和６年度の予算は、人件費および扶助費などの義務的経費が増加することに加え、物価の高騰が続いていることなどから、非常に厳しい財政状況を踏まえながらの予算編成となりました。</w:t>
      </w:r>
    </w:p>
    <w:p>
      <w:pPr>
        <w:pStyle w:val="0"/>
        <w:rPr>
          <w:rFonts w:hint="eastAsia" w:ascii="ＭＳ 明朝" w:hAnsi="ＭＳ 明朝" w:eastAsia="ＭＳ 明朝"/>
          <w:b w:val="0"/>
        </w:rPr>
      </w:pPr>
      <w:r>
        <w:rPr>
          <w:rFonts w:hint="eastAsia" w:ascii="ＭＳ 明朝" w:hAnsi="ＭＳ 明朝" w:eastAsia="ＭＳ 明朝"/>
          <w:b w:val="0"/>
        </w:rPr>
        <w:t>　そのような中でも、財源の確保に努めつつ、「宝の都（くに）・おおさき」の実現を図るため、第２次大崎市総合計画後期基本計画に掲げる重点プロジェクトの３つの視点である『挑む』・『創る』・『守る』を基軸に、各種施策を展開するために必要な予算を計上しています。</w:t>
      </w:r>
    </w:p>
    <w:p>
      <w:pPr>
        <w:pStyle w:val="0"/>
        <w:rPr>
          <w:rFonts w:hint="eastAsia" w:ascii="ＭＳ 明朝" w:hAnsi="ＭＳ 明朝" w:eastAsia="ＭＳ 明朝"/>
          <w:b w:val="0"/>
        </w:rPr>
      </w:pPr>
      <w:r>
        <w:rPr>
          <w:rFonts w:hint="eastAsia" w:ascii="ＭＳ 明朝" w:hAnsi="ＭＳ 明朝" w:eastAsia="ＭＳ 明朝"/>
          <w:b w:val="0"/>
        </w:rPr>
        <w:t>　また、ふるさと納税を財源とした「政策推進枠」を新設し、人口減少や子育て環境の整備など喫緊の課題への対応とともに、新たな政策的かつ戦略的分野への施策を促進するための予算を計上しています。</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一般会計の歳入（図①）</w:t>
      </w:r>
    </w:p>
    <w:p>
      <w:pPr>
        <w:pStyle w:val="0"/>
        <w:rPr>
          <w:rFonts w:hint="eastAsia" w:ascii="ＭＳ 明朝" w:hAnsi="ＭＳ 明朝" w:eastAsia="ＭＳ 明朝"/>
          <w:b w:val="0"/>
        </w:rPr>
      </w:pPr>
      <w:r>
        <w:rPr>
          <w:rFonts w:hint="eastAsia" w:ascii="ＭＳ 明朝" w:hAnsi="ＭＳ 明朝" w:eastAsia="ＭＳ 明朝"/>
          <w:b w:val="0"/>
        </w:rPr>
        <w:t>　最も高い割合を占めている地方交付税は、歳入全体の</w:t>
      </w:r>
      <w:r>
        <w:rPr>
          <w:rFonts w:hint="eastAsia" w:ascii="ＭＳ 明朝" w:hAnsi="ＭＳ 明朝" w:eastAsia="ＭＳ 明朝"/>
          <w:b w:val="0"/>
        </w:rPr>
        <w:t>28</w:t>
      </w:r>
      <w:r>
        <w:rPr>
          <w:rFonts w:hint="eastAsia" w:ascii="ＭＳ 明朝" w:hAnsi="ＭＳ 明朝" w:eastAsia="ＭＳ 明朝"/>
          <w:b w:val="0"/>
        </w:rPr>
        <w:t>・</w:t>
      </w:r>
      <w:r>
        <w:rPr>
          <w:rFonts w:hint="eastAsia" w:ascii="ＭＳ 明朝" w:hAnsi="ＭＳ 明朝" w:eastAsia="ＭＳ 明朝"/>
          <w:b w:val="0"/>
        </w:rPr>
        <w:t>0</w:t>
      </w:r>
      <w:r>
        <w:rPr>
          <w:rFonts w:hint="eastAsia" w:ascii="ＭＳ 明朝" w:hAnsi="ＭＳ 明朝" w:eastAsia="ＭＳ 明朝"/>
          <w:b w:val="0"/>
        </w:rPr>
        <w:t>％で１</w:t>
      </w:r>
      <w:r>
        <w:rPr>
          <w:rFonts w:hint="eastAsia" w:ascii="ＭＳ 明朝" w:hAnsi="ＭＳ 明朝" w:eastAsia="ＭＳ 明朝"/>
          <w:b w:val="0"/>
        </w:rPr>
        <w:t>7</w:t>
      </w:r>
      <w:r>
        <w:rPr>
          <w:rFonts w:hint="eastAsia" w:ascii="ＭＳ 明朝" w:hAnsi="ＭＳ 明朝" w:eastAsia="ＭＳ 明朝"/>
          <w:b w:val="0"/>
        </w:rPr>
        <w:t>８億５千万円となり、前年度より６億４千万円の減額となりました。</w:t>
      </w:r>
    </w:p>
    <w:p>
      <w:pPr>
        <w:pStyle w:val="0"/>
        <w:rPr>
          <w:rFonts w:hint="eastAsia" w:ascii="ＭＳ 明朝" w:hAnsi="ＭＳ 明朝" w:eastAsia="ＭＳ 明朝"/>
          <w:b w:val="0"/>
        </w:rPr>
      </w:pPr>
      <w:r>
        <w:rPr>
          <w:rFonts w:hint="eastAsia" w:ascii="ＭＳ 明朝" w:hAnsi="ＭＳ 明朝" w:eastAsia="ＭＳ 明朝"/>
          <w:b w:val="0"/>
        </w:rPr>
        <w:t>　市税は、</w:t>
      </w:r>
      <w:r>
        <w:rPr>
          <w:rFonts w:hint="eastAsia" w:ascii="ＭＳ 明朝" w:hAnsi="ＭＳ 明朝" w:eastAsia="ＭＳ 明朝"/>
          <w:b w:val="0"/>
        </w:rPr>
        <w:t>25</w:t>
      </w:r>
      <w:r>
        <w:rPr>
          <w:rFonts w:hint="eastAsia" w:ascii="ＭＳ 明朝" w:hAnsi="ＭＳ 明朝" w:eastAsia="ＭＳ 明朝"/>
          <w:b w:val="0"/>
        </w:rPr>
        <w:t>・</w:t>
      </w:r>
      <w:r>
        <w:rPr>
          <w:rFonts w:hint="eastAsia" w:ascii="ＭＳ 明朝" w:hAnsi="ＭＳ 明朝" w:eastAsia="ＭＳ 明朝"/>
          <w:b w:val="0"/>
        </w:rPr>
        <w:t>0</w:t>
      </w:r>
      <w:r>
        <w:rPr>
          <w:rFonts w:hint="eastAsia" w:ascii="ＭＳ 明朝" w:hAnsi="ＭＳ 明朝" w:eastAsia="ＭＳ 明朝"/>
          <w:b w:val="0"/>
        </w:rPr>
        <w:t>％で約１５９億７千万円となり、約</w:t>
      </w:r>
      <w:r>
        <w:rPr>
          <w:rFonts w:hint="eastAsia" w:ascii="ＭＳ 明朝" w:hAnsi="ＭＳ 明朝" w:eastAsia="ＭＳ 明朝"/>
          <w:b w:val="0"/>
        </w:rPr>
        <w:t>2</w:t>
      </w:r>
      <w:r>
        <w:rPr>
          <w:rFonts w:hint="eastAsia" w:ascii="ＭＳ 明朝" w:hAnsi="ＭＳ 明朝" w:eastAsia="ＭＳ 明朝"/>
          <w:b w:val="0"/>
        </w:rPr>
        <w:t>億</w:t>
      </w:r>
      <w:r>
        <w:rPr>
          <w:rFonts w:hint="eastAsia" w:ascii="ＭＳ 明朝" w:hAnsi="ＭＳ 明朝" w:eastAsia="ＭＳ 明朝"/>
          <w:b w:val="0"/>
        </w:rPr>
        <w:t>3</w:t>
      </w:r>
      <w:r>
        <w:rPr>
          <w:rFonts w:hint="eastAsia" w:ascii="ＭＳ 明朝" w:hAnsi="ＭＳ 明朝" w:eastAsia="ＭＳ 明朝"/>
          <w:b w:val="0"/>
        </w:rPr>
        <w:t>千万円の減額となりました。</w:t>
      </w:r>
    </w:p>
    <w:p>
      <w:pPr>
        <w:pStyle w:val="0"/>
        <w:rPr>
          <w:rFonts w:hint="eastAsia" w:ascii="ＭＳ 明朝" w:hAnsi="ＭＳ 明朝" w:eastAsia="ＭＳ 明朝"/>
          <w:b w:val="0"/>
        </w:rPr>
      </w:pPr>
      <w:r>
        <w:rPr>
          <w:rFonts w:hint="eastAsia" w:ascii="ＭＳ 明朝" w:hAnsi="ＭＳ 明朝" w:eastAsia="ＭＳ 明朝"/>
          <w:b w:val="0"/>
        </w:rPr>
        <w:t>　国庫支出金は、</w:t>
      </w:r>
      <w:r>
        <w:rPr>
          <w:rFonts w:hint="eastAsia" w:ascii="ＭＳ 明朝" w:hAnsi="ＭＳ 明朝" w:eastAsia="ＭＳ 明朝"/>
          <w:b w:val="0"/>
        </w:rPr>
        <w:t>13</w:t>
      </w:r>
      <w:r>
        <w:rPr>
          <w:rFonts w:hint="eastAsia" w:ascii="ＭＳ 明朝" w:hAnsi="ＭＳ 明朝" w:eastAsia="ＭＳ 明朝"/>
          <w:b w:val="0"/>
        </w:rPr>
        <w:t>・</w:t>
      </w:r>
      <w:r>
        <w:rPr>
          <w:rFonts w:hint="eastAsia" w:ascii="ＭＳ 明朝" w:hAnsi="ＭＳ 明朝" w:eastAsia="ＭＳ 明朝"/>
          <w:b w:val="0"/>
        </w:rPr>
        <w:t>7</w:t>
      </w:r>
      <w:r>
        <w:rPr>
          <w:rFonts w:hint="eastAsia" w:ascii="ＭＳ 明朝" w:hAnsi="ＭＳ 明朝" w:eastAsia="ＭＳ 明朝"/>
          <w:b w:val="0"/>
        </w:rPr>
        <w:t>％で約</w:t>
      </w:r>
      <w:r>
        <w:rPr>
          <w:rFonts w:hint="eastAsia" w:ascii="ＭＳ 明朝" w:hAnsi="ＭＳ 明朝" w:eastAsia="ＭＳ 明朝"/>
          <w:b w:val="0"/>
        </w:rPr>
        <w:t>87</w:t>
      </w:r>
      <w:r>
        <w:rPr>
          <w:rFonts w:hint="eastAsia" w:ascii="ＭＳ 明朝" w:hAnsi="ＭＳ 明朝" w:eastAsia="ＭＳ 明朝"/>
          <w:b w:val="0"/>
        </w:rPr>
        <w:t>億</w:t>
      </w:r>
      <w:r>
        <w:rPr>
          <w:rFonts w:hint="eastAsia" w:ascii="ＭＳ 明朝" w:hAnsi="ＭＳ 明朝" w:eastAsia="ＭＳ 明朝"/>
          <w:b w:val="0"/>
        </w:rPr>
        <w:t>3</w:t>
      </w:r>
      <w:r>
        <w:rPr>
          <w:rFonts w:hint="eastAsia" w:ascii="ＭＳ 明朝" w:hAnsi="ＭＳ 明朝" w:eastAsia="ＭＳ 明朝"/>
          <w:b w:val="0"/>
        </w:rPr>
        <w:t>千万円となり、約</w:t>
      </w:r>
      <w:r>
        <w:rPr>
          <w:rFonts w:hint="eastAsia" w:ascii="ＭＳ 明朝" w:hAnsi="ＭＳ 明朝" w:eastAsia="ＭＳ 明朝"/>
          <w:b w:val="0"/>
        </w:rPr>
        <w:t>4</w:t>
      </w:r>
      <w:r>
        <w:rPr>
          <w:rFonts w:hint="eastAsia" w:ascii="ＭＳ 明朝" w:hAnsi="ＭＳ 明朝" w:eastAsia="ＭＳ 明朝"/>
          <w:b w:val="0"/>
        </w:rPr>
        <w:t>億</w:t>
      </w:r>
      <w:r>
        <w:rPr>
          <w:rFonts w:hint="eastAsia" w:ascii="ＭＳ 明朝" w:hAnsi="ＭＳ 明朝" w:eastAsia="ＭＳ 明朝"/>
          <w:b w:val="0"/>
        </w:rPr>
        <w:t>2</w:t>
      </w:r>
      <w:r>
        <w:rPr>
          <w:rFonts w:hint="eastAsia" w:ascii="ＭＳ 明朝" w:hAnsi="ＭＳ 明朝" w:eastAsia="ＭＳ 明朝"/>
          <w:b w:val="0"/>
        </w:rPr>
        <w:t>千万円の増額となりました。</w:t>
      </w:r>
    </w:p>
    <w:p>
      <w:pPr>
        <w:pStyle w:val="0"/>
        <w:rPr>
          <w:rFonts w:hint="eastAsia" w:ascii="ＭＳ 明朝" w:hAnsi="ＭＳ 明朝" w:eastAsia="ＭＳ 明朝"/>
          <w:b w:val="0"/>
        </w:rPr>
      </w:pPr>
      <w:r>
        <w:rPr>
          <w:rFonts w:hint="eastAsia" w:ascii="ＭＳ 明朝" w:hAnsi="ＭＳ 明朝" w:eastAsia="ＭＳ 明朝"/>
          <w:b w:val="0"/>
        </w:rPr>
        <w:t>　市債は、</w:t>
      </w:r>
      <w:r>
        <w:rPr>
          <w:rFonts w:hint="eastAsia" w:ascii="ＭＳ 明朝" w:hAnsi="ＭＳ 明朝" w:eastAsia="ＭＳ 明朝"/>
          <w:b w:val="0"/>
        </w:rPr>
        <w:t>7</w:t>
      </w:r>
      <w:r>
        <w:rPr>
          <w:rFonts w:hint="eastAsia" w:ascii="ＭＳ 明朝" w:hAnsi="ＭＳ 明朝" w:eastAsia="ＭＳ 明朝"/>
          <w:b w:val="0"/>
        </w:rPr>
        <w:t>・</w:t>
      </w:r>
      <w:r>
        <w:rPr>
          <w:rFonts w:hint="eastAsia" w:ascii="ＭＳ 明朝" w:hAnsi="ＭＳ 明朝" w:eastAsia="ＭＳ 明朝"/>
          <w:b w:val="0"/>
        </w:rPr>
        <w:t>4</w:t>
      </w:r>
      <w:r>
        <w:rPr>
          <w:rFonts w:hint="eastAsia" w:ascii="ＭＳ 明朝" w:hAnsi="ＭＳ 明朝" w:eastAsia="ＭＳ 明朝"/>
          <w:b w:val="0"/>
        </w:rPr>
        <w:t>％で約</w:t>
      </w:r>
      <w:r>
        <w:rPr>
          <w:rFonts w:hint="eastAsia" w:ascii="ＭＳ 明朝" w:hAnsi="ＭＳ 明朝" w:eastAsia="ＭＳ 明朝"/>
          <w:b w:val="0"/>
        </w:rPr>
        <w:t>47</w:t>
      </w:r>
      <w:r>
        <w:rPr>
          <w:rFonts w:hint="eastAsia" w:ascii="ＭＳ 明朝" w:hAnsi="ＭＳ 明朝" w:eastAsia="ＭＳ 明朝"/>
          <w:b w:val="0"/>
        </w:rPr>
        <w:t>億</w:t>
      </w:r>
      <w:r>
        <w:rPr>
          <w:rFonts w:hint="eastAsia" w:ascii="ＭＳ 明朝" w:hAnsi="ＭＳ 明朝" w:eastAsia="ＭＳ 明朝"/>
          <w:b w:val="0"/>
        </w:rPr>
        <w:t>4</w:t>
      </w:r>
      <w:r>
        <w:rPr>
          <w:rFonts w:hint="eastAsia" w:ascii="ＭＳ 明朝" w:hAnsi="ＭＳ 明朝" w:eastAsia="ＭＳ 明朝"/>
          <w:b w:val="0"/>
        </w:rPr>
        <w:t>千万円となり、約</w:t>
      </w:r>
      <w:r>
        <w:rPr>
          <w:rFonts w:hint="eastAsia" w:ascii="ＭＳ 明朝" w:hAnsi="ＭＳ 明朝" w:eastAsia="ＭＳ 明朝"/>
          <w:b w:val="0"/>
        </w:rPr>
        <w:t>9</w:t>
      </w:r>
      <w:r>
        <w:rPr>
          <w:rFonts w:hint="eastAsia" w:ascii="ＭＳ 明朝" w:hAnsi="ＭＳ 明朝" w:eastAsia="ＭＳ 明朝"/>
          <w:b w:val="0"/>
        </w:rPr>
        <w:t>億</w:t>
      </w:r>
      <w:r>
        <w:rPr>
          <w:rFonts w:hint="eastAsia" w:ascii="ＭＳ 明朝" w:hAnsi="ＭＳ 明朝" w:eastAsia="ＭＳ 明朝"/>
          <w:b w:val="0"/>
        </w:rPr>
        <w:t>8</w:t>
      </w:r>
      <w:r>
        <w:rPr>
          <w:rFonts w:hint="eastAsia" w:ascii="ＭＳ 明朝" w:hAnsi="ＭＳ 明朝" w:eastAsia="ＭＳ 明朝"/>
          <w:b w:val="0"/>
        </w:rPr>
        <w:t>千万円の減額となりました。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一般会計の歳出（目的別・図②）</w:t>
      </w:r>
    </w:p>
    <w:p>
      <w:pPr>
        <w:pStyle w:val="0"/>
        <w:rPr>
          <w:rFonts w:hint="eastAsia" w:ascii="ＭＳ 明朝" w:hAnsi="ＭＳ 明朝" w:eastAsia="ＭＳ 明朝"/>
          <w:b w:val="0"/>
        </w:rPr>
      </w:pPr>
      <w:r>
        <w:rPr>
          <w:rFonts w:hint="eastAsia" w:ascii="ＭＳ 明朝" w:hAnsi="ＭＳ 明朝" w:eastAsia="ＭＳ 明朝"/>
          <w:b w:val="0"/>
        </w:rPr>
        <w:t>　目的別に見ると、民生費が約２０８億</w:t>
      </w:r>
      <w:r>
        <w:rPr>
          <w:rFonts w:hint="eastAsia" w:ascii="ＭＳ 明朝" w:hAnsi="ＭＳ 明朝" w:eastAsia="ＭＳ 明朝"/>
          <w:b w:val="0"/>
        </w:rPr>
        <w:t>6</w:t>
      </w:r>
      <w:r>
        <w:rPr>
          <w:rFonts w:hint="eastAsia" w:ascii="ＭＳ 明朝" w:hAnsi="ＭＳ 明朝" w:eastAsia="ＭＳ 明朝"/>
          <w:b w:val="0"/>
        </w:rPr>
        <w:t>千万円となり、歳出全体の</w:t>
      </w:r>
      <w:r>
        <w:rPr>
          <w:rFonts w:hint="eastAsia" w:ascii="ＭＳ 明朝" w:hAnsi="ＭＳ 明朝" w:eastAsia="ＭＳ 明朝"/>
          <w:b w:val="0"/>
        </w:rPr>
        <w:t>32</w:t>
      </w:r>
      <w:r>
        <w:rPr>
          <w:rFonts w:hint="eastAsia" w:ascii="ＭＳ 明朝" w:hAnsi="ＭＳ 明朝" w:eastAsia="ＭＳ 明朝"/>
          <w:b w:val="0"/>
        </w:rPr>
        <w:t>・</w:t>
      </w:r>
      <w:r>
        <w:rPr>
          <w:rFonts w:hint="eastAsia" w:ascii="ＭＳ 明朝" w:hAnsi="ＭＳ 明朝" w:eastAsia="ＭＳ 明朝"/>
          <w:b w:val="0"/>
        </w:rPr>
        <w:t>7</w:t>
      </w:r>
      <w:r>
        <w:rPr>
          <w:rFonts w:hint="eastAsia" w:ascii="ＭＳ 明朝" w:hAnsi="ＭＳ 明朝" w:eastAsia="ＭＳ 明朝"/>
          <w:b w:val="0"/>
        </w:rPr>
        <w:t>％を占め、最も高い割合となりました。障がい者支援や児童福祉、生活保護にかかる経費などを計上しています。</w:t>
      </w:r>
    </w:p>
    <w:p>
      <w:pPr>
        <w:pStyle w:val="0"/>
        <w:rPr>
          <w:rFonts w:hint="eastAsia" w:ascii="ＭＳ 明朝" w:hAnsi="ＭＳ 明朝" w:eastAsia="ＭＳ 明朝"/>
          <w:b w:val="0"/>
        </w:rPr>
      </w:pPr>
      <w:r>
        <w:rPr>
          <w:rFonts w:hint="eastAsia" w:ascii="ＭＳ 明朝" w:hAnsi="ＭＳ 明朝" w:eastAsia="ＭＳ 明朝"/>
          <w:b w:val="0"/>
        </w:rPr>
        <w:t>　次に、公債費が約</w:t>
      </w:r>
      <w:r>
        <w:rPr>
          <w:rFonts w:hint="eastAsia" w:ascii="ＭＳ 明朝" w:hAnsi="ＭＳ 明朝" w:eastAsia="ＭＳ 明朝"/>
          <w:b w:val="0"/>
        </w:rPr>
        <w:t>82</w:t>
      </w:r>
      <w:r>
        <w:rPr>
          <w:rFonts w:hint="eastAsia" w:ascii="ＭＳ 明朝" w:hAnsi="ＭＳ 明朝" w:eastAsia="ＭＳ 明朝"/>
          <w:b w:val="0"/>
        </w:rPr>
        <w:t>億</w:t>
      </w:r>
      <w:r>
        <w:rPr>
          <w:rFonts w:hint="eastAsia" w:ascii="ＭＳ 明朝" w:hAnsi="ＭＳ 明朝" w:eastAsia="ＭＳ 明朝"/>
          <w:b w:val="0"/>
        </w:rPr>
        <w:t>6</w:t>
      </w:r>
      <w:r>
        <w:rPr>
          <w:rFonts w:hint="eastAsia" w:ascii="ＭＳ 明朝" w:hAnsi="ＭＳ 明朝" w:eastAsia="ＭＳ 明朝"/>
          <w:b w:val="0"/>
        </w:rPr>
        <w:t>千万円で</w:t>
      </w:r>
      <w:r>
        <w:rPr>
          <w:rFonts w:hint="eastAsia" w:ascii="ＭＳ 明朝" w:hAnsi="ＭＳ 明朝" w:eastAsia="ＭＳ 明朝"/>
          <w:b w:val="0"/>
        </w:rPr>
        <w:t>12</w:t>
      </w:r>
      <w:r>
        <w:rPr>
          <w:rFonts w:hint="eastAsia" w:ascii="ＭＳ 明朝" w:hAnsi="ＭＳ 明朝" w:eastAsia="ＭＳ 明朝"/>
          <w:b w:val="0"/>
        </w:rPr>
        <w:t>・</w:t>
      </w:r>
      <w:r>
        <w:rPr>
          <w:rFonts w:hint="eastAsia" w:ascii="ＭＳ 明朝" w:hAnsi="ＭＳ 明朝" w:eastAsia="ＭＳ 明朝"/>
          <w:b w:val="0"/>
        </w:rPr>
        <w:t>9</w:t>
      </w:r>
      <w:r>
        <w:rPr>
          <w:rFonts w:hint="eastAsia" w:ascii="ＭＳ 明朝" w:hAnsi="ＭＳ 明朝" w:eastAsia="ＭＳ 明朝"/>
          <w:b w:val="0"/>
        </w:rPr>
        <w:t>％、土木費が約</w:t>
      </w:r>
      <w:r>
        <w:rPr>
          <w:rFonts w:hint="eastAsia" w:ascii="ＭＳ 明朝" w:hAnsi="ＭＳ 明朝" w:eastAsia="ＭＳ 明朝"/>
          <w:b w:val="0"/>
        </w:rPr>
        <w:t>78</w:t>
      </w:r>
      <w:r>
        <w:rPr>
          <w:rFonts w:hint="eastAsia" w:ascii="ＭＳ 明朝" w:hAnsi="ＭＳ 明朝" w:eastAsia="ＭＳ 明朝"/>
          <w:b w:val="0"/>
        </w:rPr>
        <w:t>億</w:t>
      </w:r>
      <w:r>
        <w:rPr>
          <w:rFonts w:hint="eastAsia" w:ascii="ＭＳ 明朝" w:hAnsi="ＭＳ 明朝" w:eastAsia="ＭＳ 明朝"/>
          <w:b w:val="0"/>
        </w:rPr>
        <w:t>2</w:t>
      </w:r>
      <w:r>
        <w:rPr>
          <w:rFonts w:hint="eastAsia" w:ascii="ＭＳ 明朝" w:hAnsi="ＭＳ 明朝" w:eastAsia="ＭＳ 明朝"/>
          <w:b w:val="0"/>
        </w:rPr>
        <w:t>千万円で</w:t>
      </w:r>
      <w:r>
        <w:rPr>
          <w:rFonts w:hint="eastAsia" w:ascii="ＭＳ 明朝" w:hAnsi="ＭＳ 明朝" w:eastAsia="ＭＳ 明朝"/>
          <w:b w:val="0"/>
        </w:rPr>
        <w:t>12</w:t>
      </w:r>
      <w:r>
        <w:rPr>
          <w:rFonts w:hint="eastAsia" w:ascii="ＭＳ 明朝" w:hAnsi="ＭＳ 明朝" w:eastAsia="ＭＳ 明朝"/>
          <w:b w:val="0"/>
        </w:rPr>
        <w:t>・２％となりました。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一般会計の歳出（性質別・図③）</w:t>
      </w:r>
    </w:p>
    <w:p>
      <w:pPr>
        <w:pStyle w:val="0"/>
        <w:rPr>
          <w:rFonts w:hint="eastAsia" w:ascii="ＭＳ 明朝" w:hAnsi="ＭＳ 明朝" w:eastAsia="ＭＳ 明朝"/>
          <w:b w:val="0"/>
        </w:rPr>
      </w:pPr>
      <w:r>
        <w:rPr>
          <w:rFonts w:hint="eastAsia" w:ascii="ＭＳ 明朝" w:hAnsi="ＭＳ 明朝" w:eastAsia="ＭＳ 明朝"/>
          <w:b w:val="0"/>
        </w:rPr>
        <w:t>　性質別に見ると、義務的経費（</w:t>
      </w:r>
      <w:r>
        <w:rPr>
          <w:rFonts w:hint="eastAsia" w:ascii="ＭＳ 明朝" w:hAnsi="ＭＳ 明朝" w:eastAsia="ＭＳ 明朝"/>
          <w:b w:val="0"/>
        </w:rPr>
        <w:t>A</w:t>
      </w:r>
      <w:r>
        <w:rPr>
          <w:rFonts w:hint="eastAsia" w:ascii="ＭＳ 明朝" w:hAnsi="ＭＳ 明朝" w:eastAsia="ＭＳ 明朝"/>
          <w:b w:val="0"/>
        </w:rPr>
        <w:t>）が約３０３億９千万円となりました。内訳は、扶助費が約１２５億</w:t>
      </w:r>
      <w:r>
        <w:rPr>
          <w:rFonts w:hint="eastAsia" w:ascii="ＭＳ 明朝" w:hAnsi="ＭＳ 明朝" w:eastAsia="ＭＳ 明朝"/>
          <w:b w:val="0"/>
        </w:rPr>
        <w:t>2</w:t>
      </w:r>
      <w:r>
        <w:rPr>
          <w:rFonts w:hint="eastAsia" w:ascii="ＭＳ 明朝" w:hAnsi="ＭＳ 明朝" w:eastAsia="ＭＳ 明朝"/>
          <w:b w:val="0"/>
        </w:rPr>
        <w:t>千万円、人件費が約</w:t>
      </w:r>
      <w:r>
        <w:rPr>
          <w:rFonts w:hint="eastAsia" w:ascii="ＭＳ 明朝" w:hAnsi="ＭＳ 明朝" w:eastAsia="ＭＳ 明朝"/>
          <w:b w:val="0"/>
        </w:rPr>
        <w:t>96</w:t>
      </w:r>
      <w:r>
        <w:rPr>
          <w:rFonts w:hint="eastAsia" w:ascii="ＭＳ 明朝" w:hAnsi="ＭＳ 明朝" w:eastAsia="ＭＳ 明朝"/>
          <w:b w:val="0"/>
        </w:rPr>
        <w:t>億２千万円、公債費が約</w:t>
      </w:r>
      <w:r>
        <w:rPr>
          <w:rFonts w:hint="eastAsia" w:ascii="ＭＳ 明朝" w:hAnsi="ＭＳ 明朝" w:eastAsia="ＭＳ 明朝"/>
          <w:b w:val="0"/>
        </w:rPr>
        <w:t>82</w:t>
      </w:r>
      <w:r>
        <w:rPr>
          <w:rFonts w:hint="eastAsia" w:ascii="ＭＳ 明朝" w:hAnsi="ＭＳ 明朝" w:eastAsia="ＭＳ 明朝"/>
          <w:b w:val="0"/>
        </w:rPr>
        <w:t>億６千万円となり、合計で前年度より約７億８千万円の減額となりました。</w:t>
      </w:r>
    </w:p>
    <w:p>
      <w:pPr>
        <w:pStyle w:val="0"/>
        <w:ind w:firstLine="240" w:firstLineChars="100"/>
        <w:rPr>
          <w:rFonts w:hint="eastAsia" w:ascii="ＭＳ 明朝" w:hAnsi="ＭＳ 明朝" w:eastAsia="ＭＳ 明朝"/>
          <w:b w:val="0"/>
        </w:rPr>
      </w:pPr>
      <w:r>
        <w:rPr>
          <w:rFonts w:hint="eastAsia" w:ascii="ＭＳ 明朝" w:hAnsi="ＭＳ 明朝" w:eastAsia="ＭＳ 明朝"/>
          <w:b w:val="0"/>
        </w:rPr>
        <w:t>投資的経費（</w:t>
      </w:r>
      <w:r>
        <w:rPr>
          <w:rFonts w:hint="eastAsia" w:ascii="ＭＳ 明朝" w:hAnsi="ＭＳ 明朝" w:eastAsia="ＭＳ 明朝"/>
          <w:b w:val="0"/>
        </w:rPr>
        <w:t>B</w:t>
      </w:r>
      <w:r>
        <w:rPr>
          <w:rFonts w:hint="eastAsia" w:ascii="ＭＳ 明朝" w:hAnsi="ＭＳ 明朝" w:eastAsia="ＭＳ 明朝"/>
          <w:b w:val="0"/>
        </w:rPr>
        <w:t>）である普通建設事業費には、市役所本庁舎駐車場整備や日本語学校校舎整備、体育施設改修の工事費など、総額で約</w:t>
      </w:r>
      <w:r>
        <w:rPr>
          <w:rFonts w:hint="eastAsia" w:ascii="ＭＳ 明朝" w:hAnsi="ＭＳ 明朝" w:eastAsia="ＭＳ 明朝"/>
          <w:b w:val="0"/>
        </w:rPr>
        <w:t>60</w:t>
      </w:r>
      <w:r>
        <w:rPr>
          <w:rFonts w:hint="eastAsia" w:ascii="ＭＳ 明朝" w:hAnsi="ＭＳ 明朝" w:eastAsia="ＭＳ 明朝"/>
          <w:b w:val="0"/>
        </w:rPr>
        <w:t>億</w:t>
      </w:r>
      <w:r>
        <w:rPr>
          <w:rFonts w:hint="eastAsia" w:ascii="ＭＳ 明朝" w:hAnsi="ＭＳ 明朝" w:eastAsia="ＭＳ 明朝"/>
          <w:b w:val="0"/>
        </w:rPr>
        <w:t>5</w:t>
      </w:r>
      <w:r>
        <w:rPr>
          <w:rFonts w:hint="eastAsia" w:ascii="ＭＳ 明朝" w:hAnsi="ＭＳ 明朝" w:eastAsia="ＭＳ 明朝"/>
          <w:b w:val="0"/>
        </w:rPr>
        <w:t>千万円の予算を計上しました。その他の経費（</w:t>
      </w:r>
      <w:r>
        <w:rPr>
          <w:rFonts w:hint="eastAsia" w:ascii="ＭＳ 明朝" w:hAnsi="ＭＳ 明朝" w:eastAsia="ＭＳ 明朝"/>
          <w:b w:val="0"/>
        </w:rPr>
        <w:t>C</w:t>
      </w:r>
      <w:r>
        <w:rPr>
          <w:rFonts w:hint="eastAsia" w:ascii="ＭＳ 明朝" w:hAnsi="ＭＳ 明朝" w:eastAsia="ＭＳ 明朝"/>
          <w:b w:val="0"/>
        </w:rPr>
        <w:t>）には、補助費等や物件費など、約２７</w:t>
      </w:r>
      <w:r>
        <w:rPr>
          <w:rFonts w:hint="eastAsia" w:ascii="ＭＳ 明朝" w:hAnsi="ＭＳ 明朝" w:eastAsia="ＭＳ 明朝"/>
          <w:b w:val="0"/>
        </w:rPr>
        <w:t>4</w:t>
      </w:r>
      <w:r>
        <w:rPr>
          <w:rFonts w:hint="eastAsia" w:ascii="ＭＳ 明朝" w:hAnsi="ＭＳ 明朝" w:eastAsia="ＭＳ 明朝"/>
          <w:b w:val="0"/>
        </w:rPr>
        <w:t>億</w:t>
      </w:r>
      <w:r>
        <w:rPr>
          <w:rFonts w:hint="eastAsia" w:ascii="ＭＳ 明朝" w:hAnsi="ＭＳ 明朝" w:eastAsia="ＭＳ 明朝"/>
          <w:b w:val="0"/>
        </w:rPr>
        <w:t>2</w:t>
      </w:r>
      <w:r>
        <w:rPr>
          <w:rFonts w:hint="eastAsia" w:ascii="ＭＳ 明朝" w:hAnsi="ＭＳ 明朝" w:eastAsia="ＭＳ 明朝"/>
          <w:b w:val="0"/>
        </w:rPr>
        <w:t>千万円を計上しています。</w:t>
      </w: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特別会計・公営企業会計（表①）</w:t>
      </w:r>
    </w:p>
    <w:p>
      <w:pPr>
        <w:pStyle w:val="0"/>
        <w:rPr>
          <w:rFonts w:hint="eastAsia" w:ascii="ＭＳ 明朝" w:hAnsi="ＭＳ 明朝" w:eastAsia="ＭＳ 明朝"/>
          <w:b w:val="0"/>
        </w:rPr>
      </w:pPr>
      <w:r>
        <w:rPr>
          <w:rFonts w:hint="eastAsia" w:ascii="ＭＳ 明朝" w:hAnsi="ＭＳ 明朝" w:eastAsia="ＭＳ 明朝"/>
          <w:b w:val="0"/>
        </w:rPr>
        <w:t>　市では、特別会計を８会計設置しています。</w:t>
      </w:r>
    </w:p>
    <w:p>
      <w:pPr>
        <w:pStyle w:val="0"/>
        <w:rPr>
          <w:rFonts w:hint="eastAsia" w:ascii="ＭＳ 明朝" w:hAnsi="ＭＳ 明朝" w:eastAsia="ＭＳ 明朝"/>
          <w:b w:val="0"/>
        </w:rPr>
      </w:pPr>
      <w:r>
        <w:rPr>
          <w:rFonts w:hint="eastAsia" w:ascii="ＭＳ 明朝" w:hAnsi="ＭＳ 明朝" w:eastAsia="ＭＳ 明朝"/>
          <w:b w:val="0"/>
        </w:rPr>
        <w:t>　国民健康保険特別会計が約１３９億</w:t>
      </w:r>
      <w:r>
        <w:rPr>
          <w:rFonts w:hint="eastAsia" w:ascii="ＭＳ 明朝" w:hAnsi="ＭＳ 明朝" w:eastAsia="ＭＳ 明朝"/>
          <w:b w:val="0"/>
        </w:rPr>
        <w:t>8</w:t>
      </w:r>
      <w:r>
        <w:rPr>
          <w:rFonts w:hint="eastAsia" w:ascii="ＭＳ 明朝" w:hAnsi="ＭＳ 明朝" w:eastAsia="ＭＳ 明朝"/>
          <w:b w:val="0"/>
        </w:rPr>
        <w:t>千万円、介護保険特別会計が約１３</w:t>
      </w:r>
      <w:r>
        <w:rPr>
          <w:rFonts w:hint="eastAsia" w:ascii="ＭＳ 明朝" w:hAnsi="ＭＳ 明朝" w:eastAsia="ＭＳ 明朝"/>
          <w:b w:val="0"/>
        </w:rPr>
        <w:t>4</w:t>
      </w:r>
      <w:r>
        <w:rPr>
          <w:rFonts w:hint="eastAsia" w:ascii="ＭＳ 明朝" w:hAnsi="ＭＳ 明朝" w:eastAsia="ＭＳ 明朝"/>
          <w:b w:val="0"/>
        </w:rPr>
        <w:t>億</w:t>
      </w:r>
      <w:r>
        <w:rPr>
          <w:rFonts w:hint="eastAsia" w:ascii="ＭＳ 明朝" w:hAnsi="ＭＳ 明朝" w:eastAsia="ＭＳ 明朝"/>
          <w:b w:val="0"/>
        </w:rPr>
        <w:t>9</w:t>
      </w:r>
      <w:r>
        <w:rPr>
          <w:rFonts w:hint="eastAsia" w:ascii="ＭＳ 明朝" w:hAnsi="ＭＳ 明朝" w:eastAsia="ＭＳ 明朝"/>
          <w:b w:val="0"/>
        </w:rPr>
        <w:t>千万円など、特別会計の合計額は約２９２億</w:t>
      </w:r>
      <w:r>
        <w:rPr>
          <w:rFonts w:hint="eastAsia" w:ascii="ＭＳ 明朝" w:hAnsi="ＭＳ 明朝" w:eastAsia="ＭＳ 明朝"/>
          <w:b w:val="0"/>
        </w:rPr>
        <w:t>9</w:t>
      </w:r>
      <w:r>
        <w:rPr>
          <w:rFonts w:hint="eastAsia" w:ascii="ＭＳ 明朝" w:hAnsi="ＭＳ 明朝" w:eastAsia="ＭＳ 明朝"/>
          <w:b w:val="0"/>
        </w:rPr>
        <w:t>千万円で、市の予算総額の</w:t>
      </w:r>
      <w:r>
        <w:rPr>
          <w:rFonts w:hint="eastAsia" w:ascii="ＭＳ 明朝" w:hAnsi="ＭＳ 明朝" w:eastAsia="ＭＳ 明朝"/>
          <w:b w:val="0"/>
        </w:rPr>
        <w:t>21</w:t>
      </w:r>
      <w:r>
        <w:rPr>
          <w:rFonts w:hint="eastAsia" w:ascii="ＭＳ 明朝" w:hAnsi="ＭＳ 明朝" w:eastAsia="ＭＳ 明朝"/>
          <w:b w:val="0"/>
        </w:rPr>
        <w:t>・</w:t>
      </w:r>
      <w:r>
        <w:rPr>
          <w:rFonts w:hint="eastAsia" w:ascii="ＭＳ 明朝" w:hAnsi="ＭＳ 明朝" w:eastAsia="ＭＳ 明朝"/>
          <w:b w:val="0"/>
        </w:rPr>
        <w:t>0</w:t>
      </w:r>
      <w:r>
        <w:rPr>
          <w:rFonts w:hint="eastAsia" w:ascii="ＭＳ 明朝" w:hAnsi="ＭＳ 明朝" w:eastAsia="ＭＳ 明朝"/>
          <w:b w:val="0"/>
        </w:rPr>
        <w:t>％となりました。</w:t>
      </w:r>
    </w:p>
    <w:p>
      <w:pPr>
        <w:pStyle w:val="0"/>
        <w:rPr>
          <w:rFonts w:hint="eastAsia" w:ascii="ＭＳ 明朝" w:hAnsi="ＭＳ 明朝" w:eastAsia="ＭＳ 明朝"/>
          <w:b w:val="0"/>
        </w:rPr>
      </w:pPr>
      <w:r>
        <w:rPr>
          <w:rFonts w:hint="eastAsia" w:ascii="ＭＳ 明朝" w:hAnsi="ＭＳ 明朝" w:eastAsia="ＭＳ 明朝"/>
          <w:b w:val="0"/>
        </w:rPr>
        <w:t>　公営企業会計は、病院事業会計が約３０２億</w:t>
      </w:r>
      <w:r>
        <w:rPr>
          <w:rFonts w:hint="eastAsia" w:ascii="ＭＳ 明朝" w:hAnsi="ＭＳ 明朝" w:eastAsia="ＭＳ 明朝"/>
          <w:b w:val="0"/>
        </w:rPr>
        <w:t>7</w:t>
      </w:r>
      <w:r>
        <w:rPr>
          <w:rFonts w:hint="eastAsia" w:ascii="ＭＳ 明朝" w:hAnsi="ＭＳ 明朝" w:eastAsia="ＭＳ 明朝"/>
          <w:b w:val="0"/>
        </w:rPr>
        <w:t>千万円、下水道事業会計が約</w:t>
      </w:r>
      <w:r>
        <w:rPr>
          <w:rFonts w:hint="eastAsia" w:ascii="ＭＳ 明朝" w:hAnsi="ＭＳ 明朝" w:eastAsia="ＭＳ 明朝"/>
          <w:b w:val="0"/>
        </w:rPr>
        <w:t>98</w:t>
      </w:r>
      <w:r>
        <w:rPr>
          <w:rFonts w:hint="eastAsia" w:ascii="ＭＳ 明朝" w:hAnsi="ＭＳ 明朝" w:eastAsia="ＭＳ 明朝"/>
          <w:b w:val="0"/>
        </w:rPr>
        <w:t>億</w:t>
      </w:r>
      <w:r>
        <w:rPr>
          <w:rFonts w:hint="eastAsia" w:ascii="ＭＳ 明朝" w:hAnsi="ＭＳ 明朝" w:eastAsia="ＭＳ 明朝"/>
          <w:b w:val="0"/>
        </w:rPr>
        <w:t>1</w:t>
      </w:r>
      <w:r>
        <w:rPr>
          <w:rFonts w:hint="eastAsia" w:ascii="ＭＳ 明朝" w:hAnsi="ＭＳ 明朝" w:eastAsia="ＭＳ 明朝"/>
          <w:b w:val="0"/>
        </w:rPr>
        <w:t>千万円、水道事業会計が約</w:t>
      </w:r>
      <w:r>
        <w:rPr>
          <w:rFonts w:hint="eastAsia" w:ascii="ＭＳ 明朝" w:hAnsi="ＭＳ 明朝" w:eastAsia="ＭＳ 明朝"/>
          <w:b w:val="0"/>
        </w:rPr>
        <w:t>61</w:t>
      </w:r>
      <w:r>
        <w:rPr>
          <w:rFonts w:hint="eastAsia" w:ascii="ＭＳ 明朝" w:hAnsi="ＭＳ 明朝" w:eastAsia="ＭＳ 明朝"/>
          <w:b w:val="0"/>
        </w:rPr>
        <w:t>億</w:t>
      </w:r>
      <w:r>
        <w:rPr>
          <w:rFonts w:hint="eastAsia" w:ascii="ＭＳ 明朝" w:hAnsi="ＭＳ 明朝" w:eastAsia="ＭＳ 明朝"/>
          <w:b w:val="0"/>
        </w:rPr>
        <w:t>3</w:t>
      </w:r>
      <w:r>
        <w:rPr>
          <w:rFonts w:hint="eastAsia" w:ascii="ＭＳ 明朝" w:hAnsi="ＭＳ 明朝" w:eastAsia="ＭＳ 明朝"/>
          <w:b w:val="0"/>
        </w:rPr>
        <w:t>千万円となりました。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公営企業会計の収入と支出（表②）</w:t>
      </w:r>
    </w:p>
    <w:p>
      <w:pPr>
        <w:pStyle w:val="0"/>
        <w:rPr>
          <w:rFonts w:hint="eastAsia" w:ascii="ＭＳ 明朝" w:hAnsi="ＭＳ 明朝" w:eastAsia="ＭＳ 明朝"/>
          <w:b w:val="0"/>
        </w:rPr>
      </w:pPr>
      <w:r>
        <w:rPr>
          <w:rFonts w:hint="eastAsia" w:ascii="ＭＳ 明朝" w:hAnsi="ＭＳ 明朝" w:eastAsia="ＭＳ 明朝"/>
          <w:b w:val="0"/>
        </w:rPr>
        <w:t>　公営企業会計で行う病院事業・下水道事業・水道事業は、医療費や下水道使用料、水道料金を主な財源として運営しています。いずれも、市民生活に欠かすことのできない事業です。</w:t>
      </w:r>
    </w:p>
    <w:p>
      <w:pPr>
        <w:pStyle w:val="0"/>
        <w:rPr>
          <w:rFonts w:hint="eastAsia" w:ascii="ＭＳ 明朝" w:hAnsi="ＭＳ 明朝" w:eastAsia="ＭＳ 明朝"/>
          <w:b w:val="0"/>
        </w:rPr>
      </w:pPr>
      <w:r>
        <w:rPr>
          <w:rFonts w:hint="eastAsia" w:ascii="ＭＳ 明朝" w:hAnsi="ＭＳ 明朝" w:eastAsia="ＭＳ 明朝"/>
          <w:b w:val="0"/>
        </w:rPr>
        <w:t>　「収益的収支」は、日常の経営に係る収支、「資本的収支」は、施設の建設や改良、機器の整備などに係る収支となっています。</w:t>
      </w:r>
    </w:p>
    <w:p>
      <w:pPr>
        <w:pStyle w:val="0"/>
        <w:rPr>
          <w:rFonts w:hint="eastAsia" w:ascii="ＭＳ 明朝" w:hAnsi="ＭＳ 明朝" w:eastAsia="ＭＳ 明朝"/>
          <w:b w:val="0"/>
        </w:rPr>
      </w:pPr>
      <w:r>
        <w:rPr>
          <w:rFonts w:hint="eastAsia" w:ascii="ＭＳ 明朝" w:hAnsi="ＭＳ 明朝" w:eastAsia="ＭＳ 明朝"/>
          <w:b w:val="0"/>
        </w:rPr>
        <w:t>　各表の資本的収支における収入額が支出額に対し不足する額は、過去に収益的収支で蓄えられている資金（過年度損益勘定留保資金）などで</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て</w:instrText>
      </w:r>
      <w:r>
        <w:rPr>
          <w:rFonts w:hint="eastAsia" w:ascii="ＭＳ 明朝" w:hAnsi="ＭＳ 明朝" w:eastAsia="ＭＳ 明朝"/>
          <w:sz w:val="12"/>
        </w:rPr>
        <w:instrText>ん</w:instrText>
      </w:r>
      <w:r>
        <w:rPr>
          <w:rFonts w:hint="eastAsia" w:ascii="ＭＳ 明朝" w:hAnsi="ＭＳ 明朝" w:eastAsia="ＭＳ 明朝"/>
          <w:b w:val="0"/>
        </w:rPr>
        <w:instrText>),</w:instrText>
      </w:r>
      <w:r>
        <w:rPr>
          <w:rFonts w:hint="eastAsia" w:ascii="ＭＳ 明朝" w:hAnsi="ＭＳ 明朝" w:eastAsia="ＭＳ 明朝"/>
          <w:b w:val="0"/>
        </w:rPr>
        <w:instrText>補填</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されます。</w:t>
      </w: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850"/>
        <w:gridCol w:w="2340"/>
        <w:gridCol w:w="1620"/>
      </w:tblGrid>
      <w:tr>
        <w:trPr>
          <w:trHeight w:val="303" w:hRule="atLeast"/>
        </w:trPr>
        <w:tc>
          <w:tcPr>
            <w:tcW w:w="6810" w:type="dxa"/>
            <w:gridSpan w:val="3"/>
            <w:tcBorders>
              <w:top w:val="single" w:color="000000" w:sz="4" w:space="0"/>
              <w:left w:val="single" w:color="000000" w:sz="2" w:space="0"/>
              <w:bottom w:val="single" w:color="000000" w:sz="4" w:space="0"/>
              <w:right w:val="single" w:color="000000" w:sz="6"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b w:val="1"/>
              </w:rPr>
              <w:t>表①　会計別予算の内訳（歳出）</w:t>
            </w:r>
          </w:p>
        </w:tc>
      </w:tr>
      <w:tr>
        <w:trPr>
          <w:trHeight w:val="303"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会計区分</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当初予算額</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構成比</w:t>
            </w:r>
          </w:p>
        </w:tc>
      </w:tr>
      <w:tr>
        <w:trPr>
          <w:trHeight w:val="303"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一般会計</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638</w:t>
            </w:r>
            <w:r>
              <w:rPr>
                <w:rFonts w:hint="eastAsia" w:asciiTheme="majorEastAsia" w:hAnsiTheme="majorEastAsia" w:eastAsiaTheme="majorEastAsia"/>
              </w:rPr>
              <w:t>億</w:t>
            </w:r>
            <w:r>
              <w:rPr>
                <w:rFonts w:hint="eastAsia" w:asciiTheme="majorEastAsia" w:hAnsiTheme="majorEastAsia" w:eastAsiaTheme="majorEastAsia"/>
              </w:rPr>
              <w:t>6,000</w:t>
            </w:r>
            <w:r>
              <w:rPr>
                <w:rFonts w:hint="eastAsia" w:asciiTheme="majorEastAsia" w:hAnsiTheme="majorEastAsia" w:eastAsiaTheme="majorEastAsia"/>
              </w:rPr>
              <w:t>万円</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45.8%</w:t>
            </w:r>
          </w:p>
        </w:tc>
      </w:tr>
      <w:tr>
        <w:trPr>
          <w:trHeight w:val="303" w:hRule="atLeast"/>
        </w:trPr>
        <w:tc>
          <w:tcPr>
            <w:tcW w:w="2850" w:type="dxa"/>
            <w:tcBorders>
              <w:top w:val="single" w:color="000000" w:sz="4" w:space="0"/>
              <w:left w:val="single" w:color="000000" w:sz="2"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特別会計</w:t>
            </w:r>
          </w:p>
        </w:tc>
        <w:tc>
          <w:tcPr>
            <w:tcW w:w="23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292</w:t>
            </w:r>
            <w:r>
              <w:rPr>
                <w:rFonts w:hint="eastAsia" w:asciiTheme="majorEastAsia" w:hAnsiTheme="majorEastAsia" w:eastAsiaTheme="majorEastAsia"/>
              </w:rPr>
              <w:t>億</w:t>
            </w:r>
            <w:r>
              <w:rPr>
                <w:rFonts w:hint="eastAsia" w:asciiTheme="majorEastAsia" w:hAnsiTheme="majorEastAsia" w:eastAsiaTheme="majorEastAsia"/>
              </w:rPr>
              <w:t>9,225</w:t>
            </w:r>
            <w:r>
              <w:rPr>
                <w:rFonts w:hint="eastAsia" w:asciiTheme="majorEastAsia" w:hAnsiTheme="majorEastAsia" w:eastAsiaTheme="majorEastAsia"/>
              </w:rPr>
              <w:t>万円</w:t>
            </w:r>
          </w:p>
        </w:tc>
        <w:tc>
          <w:tcPr>
            <w:tcW w:w="1620"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21.0%</w:t>
            </w:r>
          </w:p>
        </w:tc>
      </w:tr>
      <w:tr>
        <w:trPr>
          <w:trHeight w:val="2692" w:hRule="atLeast"/>
        </w:trPr>
        <w:tc>
          <w:tcPr>
            <w:tcW w:w="2850" w:type="dxa"/>
            <w:tcBorders>
              <w:top w:val="dashed" w:color="000000" w:sz="4" w:space="0"/>
              <w:left w:val="single" w:color="000000" w:sz="2"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国民健康保険</w:t>
            </w:r>
          </w:p>
          <w:p>
            <w:pPr>
              <w:pStyle w:val="0"/>
              <w:rPr>
                <w:rFonts w:hint="eastAsia" w:asciiTheme="majorEastAsia" w:hAnsiTheme="majorEastAsia" w:eastAsiaTheme="majorEastAsia"/>
              </w:rPr>
            </w:pPr>
            <w:r>
              <w:rPr>
                <w:rFonts w:hint="eastAsia" w:asciiTheme="majorEastAsia" w:hAnsiTheme="majorEastAsia" w:eastAsiaTheme="majorEastAsia"/>
              </w:rPr>
              <w:t>介護保険</w:t>
            </w:r>
          </w:p>
          <w:p>
            <w:pPr>
              <w:pStyle w:val="0"/>
              <w:rPr>
                <w:rFonts w:hint="eastAsia" w:asciiTheme="majorEastAsia" w:hAnsiTheme="majorEastAsia" w:eastAsiaTheme="majorEastAsia"/>
              </w:rPr>
            </w:pPr>
            <w:r>
              <w:rPr>
                <w:rFonts w:hint="eastAsia" w:asciiTheme="majorEastAsia" w:hAnsiTheme="majorEastAsia" w:eastAsiaTheme="majorEastAsia"/>
              </w:rPr>
              <w:t>後期高齢者医療</w:t>
            </w:r>
          </w:p>
          <w:p>
            <w:pPr>
              <w:pStyle w:val="0"/>
              <w:rPr>
                <w:rFonts w:hint="eastAsia" w:asciiTheme="majorEastAsia" w:hAnsiTheme="majorEastAsia" w:eastAsiaTheme="majorEastAsia"/>
              </w:rPr>
            </w:pPr>
            <w:r>
              <w:rPr>
                <w:rFonts w:hint="eastAsia" w:asciiTheme="majorEastAsia" w:hAnsiTheme="majorEastAsia" w:eastAsiaTheme="majorEastAsia"/>
              </w:rPr>
              <w:t>夜間急患センター事業</w:t>
            </w:r>
          </w:p>
          <w:p>
            <w:pPr>
              <w:pStyle w:val="0"/>
              <w:rPr>
                <w:rFonts w:hint="eastAsia" w:asciiTheme="majorEastAsia" w:hAnsiTheme="majorEastAsia" w:eastAsiaTheme="majorEastAsia"/>
              </w:rPr>
            </w:pPr>
            <w:r>
              <w:rPr>
                <w:rFonts w:hint="eastAsia" w:asciiTheme="majorEastAsia" w:hAnsiTheme="majorEastAsia" w:eastAsiaTheme="majorEastAsia"/>
              </w:rPr>
              <w:t>市有林事業</w:t>
            </w:r>
          </w:p>
          <w:p>
            <w:pPr>
              <w:pStyle w:val="0"/>
              <w:rPr>
                <w:rFonts w:hint="eastAsia" w:asciiTheme="majorEastAsia" w:hAnsiTheme="majorEastAsia" w:eastAsiaTheme="majorEastAsia"/>
              </w:rPr>
            </w:pPr>
            <w:r>
              <w:rPr>
                <w:rFonts w:hint="eastAsia" w:asciiTheme="majorEastAsia" w:hAnsiTheme="majorEastAsia" w:eastAsiaTheme="majorEastAsia"/>
              </w:rPr>
              <w:t>奨学資金貸与事業</w:t>
            </w:r>
          </w:p>
          <w:p>
            <w:pPr>
              <w:pStyle w:val="0"/>
              <w:rPr>
                <w:rFonts w:hint="eastAsia" w:asciiTheme="majorEastAsia" w:hAnsiTheme="majorEastAsia" w:eastAsiaTheme="majorEastAsia"/>
              </w:rPr>
            </w:pPr>
            <w:r>
              <w:rPr>
                <w:rFonts w:hint="eastAsia" w:asciiTheme="majorEastAsia" w:hAnsiTheme="majorEastAsia" w:eastAsiaTheme="majorEastAsia"/>
              </w:rPr>
              <w:t>宅地造成事業</w:t>
            </w:r>
          </w:p>
          <w:p>
            <w:pPr>
              <w:pStyle w:val="0"/>
              <w:rPr>
                <w:rFonts w:hint="eastAsia" w:asciiTheme="majorEastAsia" w:hAnsiTheme="majorEastAsia" w:eastAsiaTheme="majorEastAsia"/>
              </w:rPr>
            </w:pPr>
            <w:r>
              <w:rPr>
                <w:rFonts w:hint="eastAsia" w:asciiTheme="majorEastAsia" w:hAnsiTheme="majorEastAsia" w:eastAsiaTheme="majorEastAsia"/>
              </w:rPr>
              <w:t>工業団地造成事業</w:t>
            </w:r>
          </w:p>
        </w:tc>
        <w:tc>
          <w:tcPr>
            <w:tcW w:w="23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139</w:t>
            </w:r>
            <w:r>
              <w:rPr>
                <w:rFonts w:hint="eastAsia" w:asciiTheme="majorEastAsia" w:hAnsiTheme="majorEastAsia" w:eastAsiaTheme="majorEastAsia"/>
              </w:rPr>
              <w:t>億</w:t>
            </w:r>
            <w:r>
              <w:rPr>
                <w:rFonts w:hint="eastAsia" w:asciiTheme="majorEastAsia" w:hAnsiTheme="majorEastAsia" w:eastAsiaTheme="majorEastAsia"/>
              </w:rPr>
              <w:t>7,930</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134</w:t>
            </w:r>
            <w:r>
              <w:rPr>
                <w:rFonts w:hint="eastAsia" w:asciiTheme="majorEastAsia" w:hAnsiTheme="majorEastAsia" w:eastAsiaTheme="majorEastAsia"/>
              </w:rPr>
              <w:t>億</w:t>
            </w:r>
            <w:r>
              <w:rPr>
                <w:rFonts w:hint="eastAsia" w:asciiTheme="majorEastAsia" w:hAnsiTheme="majorEastAsia" w:eastAsiaTheme="majorEastAsia"/>
              </w:rPr>
              <w:t>8,631</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16</w:t>
            </w:r>
            <w:r>
              <w:rPr>
                <w:rFonts w:hint="eastAsia" w:asciiTheme="majorEastAsia" w:hAnsiTheme="majorEastAsia" w:eastAsiaTheme="majorEastAsia"/>
              </w:rPr>
              <w:t>億</w:t>
            </w:r>
            <w:r>
              <w:rPr>
                <w:rFonts w:hint="eastAsia" w:asciiTheme="majorEastAsia" w:hAnsiTheme="majorEastAsia" w:eastAsiaTheme="majorEastAsia"/>
              </w:rPr>
              <w:t>2,126</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億</w:t>
            </w:r>
            <w:r>
              <w:rPr>
                <w:rFonts w:hint="eastAsia" w:asciiTheme="majorEastAsia" w:hAnsiTheme="majorEastAsia" w:eastAsiaTheme="majorEastAsia"/>
              </w:rPr>
              <w:t>4,388</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3,704</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1,858</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458</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130</w:t>
            </w:r>
            <w:r>
              <w:rPr>
                <w:rFonts w:hint="eastAsia" w:asciiTheme="majorEastAsia" w:hAnsiTheme="majorEastAsia" w:eastAsiaTheme="majorEastAsia"/>
              </w:rPr>
              <w:t>万円</w:t>
            </w:r>
          </w:p>
        </w:tc>
        <w:tc>
          <w:tcPr>
            <w:tcW w:w="1620"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9.7</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0.1</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tc>
      </w:tr>
      <w:tr>
        <w:trPr>
          <w:trHeight w:val="354" w:hRule="atLeast"/>
        </w:trPr>
        <w:tc>
          <w:tcPr>
            <w:tcW w:w="2850" w:type="dxa"/>
            <w:tcBorders>
              <w:top w:val="single" w:color="000000" w:sz="4" w:space="0"/>
              <w:left w:val="single" w:color="000000" w:sz="2"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公営企業会計</w:t>
            </w:r>
          </w:p>
        </w:tc>
        <w:tc>
          <w:tcPr>
            <w:tcW w:w="23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462</w:t>
            </w:r>
            <w:r>
              <w:rPr>
                <w:rFonts w:hint="eastAsia" w:asciiTheme="majorEastAsia" w:hAnsiTheme="majorEastAsia" w:eastAsiaTheme="majorEastAsia"/>
              </w:rPr>
              <w:t>億</w:t>
            </w:r>
            <w:r>
              <w:rPr>
                <w:rFonts w:hint="eastAsia" w:asciiTheme="majorEastAsia" w:hAnsiTheme="majorEastAsia" w:eastAsiaTheme="majorEastAsia"/>
              </w:rPr>
              <w:t>1,569</w:t>
            </w:r>
            <w:r>
              <w:rPr>
                <w:rFonts w:hint="eastAsia" w:asciiTheme="majorEastAsia" w:hAnsiTheme="majorEastAsia" w:eastAsiaTheme="majorEastAsia"/>
              </w:rPr>
              <w:t>万円</w:t>
            </w:r>
          </w:p>
        </w:tc>
        <w:tc>
          <w:tcPr>
            <w:tcW w:w="1620"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33.2%</w:t>
            </w:r>
          </w:p>
        </w:tc>
      </w:tr>
      <w:tr>
        <w:trPr>
          <w:trHeight w:val="1062" w:hRule="atLeast"/>
        </w:trPr>
        <w:tc>
          <w:tcPr>
            <w:tcW w:w="2850" w:type="dxa"/>
            <w:tcBorders>
              <w:top w:val="dashed" w:color="000000" w:sz="4" w:space="0"/>
              <w:left w:val="single" w:color="000000" w:sz="2"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病院事業</w:t>
            </w:r>
          </w:p>
          <w:p>
            <w:pPr>
              <w:pStyle w:val="0"/>
              <w:rPr>
                <w:rFonts w:hint="eastAsia" w:asciiTheme="majorEastAsia" w:hAnsiTheme="majorEastAsia" w:eastAsiaTheme="majorEastAsia"/>
              </w:rPr>
            </w:pPr>
            <w:r>
              <w:rPr>
                <w:rFonts w:hint="eastAsia" w:asciiTheme="majorEastAsia" w:hAnsiTheme="majorEastAsia" w:eastAsiaTheme="majorEastAsia"/>
              </w:rPr>
              <w:t>下水道事業</w:t>
            </w:r>
          </w:p>
          <w:p>
            <w:pPr>
              <w:pStyle w:val="0"/>
              <w:rPr>
                <w:rFonts w:hint="eastAsia" w:asciiTheme="majorEastAsia" w:hAnsiTheme="majorEastAsia" w:eastAsiaTheme="majorEastAsia"/>
              </w:rPr>
            </w:pPr>
            <w:r>
              <w:rPr>
                <w:rFonts w:hint="eastAsia" w:asciiTheme="majorEastAsia" w:hAnsiTheme="majorEastAsia" w:eastAsiaTheme="majorEastAsia"/>
              </w:rPr>
              <w:t>水道事業</w:t>
            </w:r>
          </w:p>
        </w:tc>
        <w:tc>
          <w:tcPr>
            <w:tcW w:w="23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302</w:t>
            </w:r>
            <w:r>
              <w:rPr>
                <w:rFonts w:hint="eastAsia" w:asciiTheme="majorEastAsia" w:hAnsiTheme="majorEastAsia" w:eastAsiaTheme="majorEastAsia"/>
              </w:rPr>
              <w:t>億</w:t>
            </w:r>
            <w:r>
              <w:rPr>
                <w:rFonts w:hint="eastAsia" w:asciiTheme="majorEastAsia" w:hAnsiTheme="majorEastAsia" w:eastAsiaTheme="majorEastAsia"/>
              </w:rPr>
              <w:t>7,024</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98</w:t>
            </w:r>
            <w:r>
              <w:rPr>
                <w:rFonts w:hint="eastAsia" w:asciiTheme="majorEastAsia" w:hAnsiTheme="majorEastAsia" w:eastAsiaTheme="majorEastAsia"/>
              </w:rPr>
              <w:t>億</w:t>
            </w:r>
            <w:r>
              <w:rPr>
                <w:rFonts w:hint="eastAsia" w:asciiTheme="majorEastAsia" w:hAnsiTheme="majorEastAsia" w:eastAsiaTheme="majorEastAsia"/>
              </w:rPr>
              <w:t>1,150</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61</w:t>
            </w:r>
            <w:r>
              <w:rPr>
                <w:rFonts w:hint="eastAsia" w:asciiTheme="majorEastAsia" w:hAnsiTheme="majorEastAsia" w:eastAsiaTheme="majorEastAsia"/>
              </w:rPr>
              <w:t>億</w:t>
            </w:r>
            <w:r>
              <w:rPr>
                <w:rFonts w:hint="eastAsia" w:asciiTheme="majorEastAsia" w:hAnsiTheme="majorEastAsia" w:eastAsiaTheme="majorEastAsia"/>
              </w:rPr>
              <w:t>3,395</w:t>
            </w:r>
            <w:r>
              <w:rPr>
                <w:rFonts w:hint="eastAsia" w:asciiTheme="majorEastAsia" w:hAnsiTheme="majorEastAsia" w:eastAsiaTheme="majorEastAsia"/>
              </w:rPr>
              <w:t>万円</w:t>
            </w:r>
          </w:p>
        </w:tc>
        <w:tc>
          <w:tcPr>
            <w:tcW w:w="1620"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21.7</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7.1</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4.4</w:t>
            </w:r>
            <w:r>
              <w:rPr>
                <w:rFonts w:hint="eastAsia" w:asciiTheme="majorEastAsia" w:hAnsiTheme="majorEastAsia" w:eastAsiaTheme="majorEastAsia"/>
              </w:rPr>
              <w:t>％</w:t>
            </w:r>
          </w:p>
        </w:tc>
      </w:tr>
      <w:tr>
        <w:trPr>
          <w:trHeight w:val="392"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合計</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1,393</w:t>
            </w:r>
            <w:r>
              <w:rPr>
                <w:rFonts w:hint="eastAsia" w:asciiTheme="majorEastAsia" w:hAnsiTheme="majorEastAsia" w:eastAsiaTheme="majorEastAsia"/>
              </w:rPr>
              <w:t>億</w:t>
            </w:r>
            <w:r>
              <w:rPr>
                <w:rFonts w:hint="eastAsia" w:asciiTheme="majorEastAsia" w:hAnsiTheme="majorEastAsia" w:eastAsiaTheme="majorEastAsia"/>
              </w:rPr>
              <w:t>6,794</w:t>
            </w:r>
            <w:r>
              <w:rPr>
                <w:rFonts w:hint="eastAsia" w:asciiTheme="majorEastAsia" w:hAnsiTheme="majorEastAsia" w:eastAsiaTheme="majorEastAsia"/>
              </w:rPr>
              <w:t>万円</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100.0%</w:t>
            </w:r>
          </w:p>
        </w:tc>
      </w:tr>
    </w:tbl>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30"/>
        <w:gridCol w:w="360"/>
        <w:gridCol w:w="1195"/>
        <w:gridCol w:w="1276"/>
        <w:gridCol w:w="737"/>
        <w:gridCol w:w="1267"/>
        <w:gridCol w:w="1190"/>
        <w:gridCol w:w="706"/>
        <w:gridCol w:w="1267"/>
        <w:gridCol w:w="1196"/>
        <w:gridCol w:w="706"/>
      </w:tblGrid>
      <w:tr>
        <w:trPr>
          <w:trHeight w:val="340" w:hRule="exact"/>
        </w:trPr>
        <w:tc>
          <w:tcPr>
            <w:tcW w:w="10230" w:type="dxa"/>
            <w:gridSpan w:val="11"/>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solid" w:color="9ED8F6" w:fill="auto"/>
            <w:tcMar>
              <w:top w:w="28" w:type="dxa"/>
              <w:left w:w="28" w:type="dxa"/>
              <w:bottom w:w="28" w:type="dxa"/>
              <w:right w:w="28" w:type="dxa"/>
            </w:tcMar>
            <w:vAlign w:val="center"/>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表②</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公営企業会計の収入と支出</w:t>
            </w:r>
          </w:p>
        </w:tc>
      </w:tr>
      <w:tr>
        <w:trPr>
          <w:trHeight w:val="352" w:hRule="exact"/>
        </w:trPr>
        <w:tc>
          <w:tcPr>
            <w:tcW w:w="690" w:type="dxa"/>
            <w:gridSpan w:val="2"/>
            <w:vMerge w:val="restart"/>
            <w:tcBorders>
              <w:top w:val="single" w:color="000000" w:sz="4" w:space="0"/>
              <w:left w:val="single" w:color="000000" w:sz="2"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区分</w:t>
            </w:r>
          </w:p>
        </w:tc>
        <w:tc>
          <w:tcPr>
            <w:tcW w:w="3208" w:type="dxa"/>
            <w:gridSpan w:val="3"/>
            <w:tcBorders>
              <w:top w:val="single" w:color="000000" w:sz="4" w:space="0"/>
              <w:left w:val="single" w:color="auto" w:sz="12"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病院事業会計</w:t>
            </w:r>
          </w:p>
        </w:tc>
        <w:tc>
          <w:tcPr>
            <w:tcW w:w="3163" w:type="dxa"/>
            <w:gridSpan w:val="3"/>
            <w:tcBorders>
              <w:top w:val="single" w:color="000000" w:sz="4" w:space="0"/>
              <w:left w:val="single" w:color="auto" w:sz="12"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下水道事業会計</w:t>
            </w:r>
          </w:p>
        </w:tc>
        <w:tc>
          <w:tcPr>
            <w:tcW w:w="3169" w:type="dxa"/>
            <w:gridSpan w:val="3"/>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水道事業会計</w:t>
            </w:r>
          </w:p>
        </w:tc>
      </w:tr>
      <w:tr>
        <w:trPr>
          <w:trHeight w:val="332" w:hRule="exact"/>
        </w:trPr>
        <w:tc>
          <w:tcPr>
            <w:tcW w:w="690" w:type="dxa"/>
            <w:gridSpan w:val="2"/>
            <w:vMerge w:val="continue"/>
            <w:tcBorders>
              <w:top w:val="single" w:color="000000" w:sz="4" w:space="0"/>
              <w:left w:val="single" w:color="000000" w:sz="2" w:space="0"/>
              <w:bottom w:val="single" w:color="000000" w:sz="4" w:space="0"/>
              <w:right w:val="single" w:color="auto" w:sz="12" w:space="0"/>
              <w:tl2br w:val="none" w:color="auto" w:sz="0" w:space="0"/>
              <w:tr2bl w:val="none" w:color="auto" w:sz="0" w:space="0"/>
            </w:tcBorders>
            <w:shd w:val="clear" w:color="auto" w:fill="auto"/>
            <w:vAlign w:val="top"/>
          </w:tcPr>
          <w:p>
            <w:pPr>
              <w:pStyle w:val="0"/>
              <w:rPr>
                <w:rFonts w:hint="eastAsia"/>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0"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r>
      <w:tr>
        <w:trPr>
          <w:trHeight w:val="2132" w:hRule="exact"/>
        </w:trPr>
        <w:tc>
          <w:tcPr>
            <w:tcW w:w="330" w:type="dxa"/>
            <w:vMerge w:val="restart"/>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収益的収支</w:t>
            </w:r>
          </w:p>
        </w:tc>
        <w:tc>
          <w:tcPr>
            <w:tcW w:w="360" w:type="dxa"/>
            <w:vMerge w:val="restart"/>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収入</w:t>
            </w: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1"/>
              </w:rPr>
              <w:t>特別利益</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237</w:t>
            </w:r>
            <w:r>
              <w:rPr>
                <w:rFonts w:hint="eastAsia" w:ascii="ＭＳ ゴシック" w:hAnsi="ＭＳ ゴシック" w:eastAsia="ＭＳ ゴシック"/>
                <w:sz w:val="21"/>
              </w:rPr>
              <w:t>億</w:t>
            </w:r>
            <w:r>
              <w:rPr>
                <w:rFonts w:hint="eastAsia" w:ascii="ＭＳ ゴシック" w:hAnsi="ＭＳ ゴシック" w:eastAsia="ＭＳ ゴシック"/>
                <w:sz w:val="21"/>
              </w:rPr>
              <w:t>1,420</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24</w:t>
            </w:r>
            <w:r>
              <w:rPr>
                <w:rFonts w:hint="eastAsia" w:ascii="ＭＳ ゴシック" w:hAnsi="ＭＳ ゴシック" w:eastAsia="ＭＳ ゴシック"/>
                <w:sz w:val="21"/>
              </w:rPr>
              <w:t>億</w:t>
            </w:r>
            <w:r>
              <w:rPr>
                <w:rFonts w:hint="eastAsia" w:ascii="ＭＳ ゴシック" w:hAnsi="ＭＳ ゴシック" w:eastAsia="ＭＳ ゴシック"/>
                <w:sz w:val="21"/>
              </w:rPr>
              <w:t>8,868</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億</w:t>
            </w:r>
            <w:r>
              <w:rPr>
                <w:rFonts w:hint="eastAsia" w:ascii="ＭＳ ゴシック" w:hAnsi="ＭＳ ゴシック" w:eastAsia="ＭＳ ゴシック"/>
                <w:sz w:val="21"/>
              </w:rPr>
              <w:t>7,282</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89.9</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9.4</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0.7</w:t>
            </w:r>
            <w:r>
              <w:rPr>
                <w:rFonts w:hint="eastAsia" w:ascii="ＭＳ ゴシック" w:hAnsi="ＭＳ ゴシック" w:eastAsia="ＭＳ ゴシック"/>
                <w:sz w:val="21"/>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特別利益</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17</w:t>
            </w:r>
            <w:r>
              <w:rPr>
                <w:rFonts w:hint="eastAsia" w:ascii="ＭＳ ゴシック" w:hAnsi="ＭＳ ゴシック" w:eastAsia="ＭＳ ゴシック"/>
                <w:sz w:val="21"/>
              </w:rPr>
              <w:t>億</w:t>
            </w:r>
            <w:r>
              <w:rPr>
                <w:rFonts w:hint="eastAsia" w:ascii="ＭＳ ゴシック" w:hAnsi="ＭＳ ゴシック" w:eastAsia="ＭＳ ゴシック"/>
                <w:sz w:val="21"/>
              </w:rPr>
              <w:t>9,472</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25</w:t>
            </w:r>
            <w:r>
              <w:rPr>
                <w:rFonts w:hint="eastAsia" w:ascii="ＭＳ ゴシック" w:hAnsi="ＭＳ ゴシック" w:eastAsia="ＭＳ ゴシック"/>
                <w:sz w:val="21"/>
              </w:rPr>
              <w:t>億</w:t>
            </w:r>
            <w:r>
              <w:rPr>
                <w:rFonts w:hint="eastAsia" w:ascii="ＭＳ ゴシック" w:hAnsi="ＭＳ ゴシック" w:eastAsia="ＭＳ ゴシック"/>
                <w:sz w:val="21"/>
              </w:rPr>
              <w:t xml:space="preserve"> 863</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1,806</w:t>
            </w:r>
            <w:r>
              <w:rPr>
                <w:rFonts w:hint="eastAsia" w:ascii="ＭＳ ゴシック" w:hAnsi="ＭＳ ゴシック" w:eastAsia="ＭＳ ゴシック"/>
                <w:sz w:val="21"/>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41.5</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58.1</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0.4</w:t>
            </w:r>
            <w:r>
              <w:rPr>
                <w:rFonts w:hint="eastAsia" w:ascii="ＭＳ ゴシック" w:hAnsi="ＭＳ ゴシック" w:eastAsia="ＭＳ ゴシック"/>
                <w:sz w:val="21"/>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特別利益</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36</w:t>
            </w:r>
            <w:r>
              <w:rPr>
                <w:rFonts w:hint="eastAsia" w:ascii="ＭＳ ゴシック" w:hAnsi="ＭＳ ゴシック" w:eastAsia="ＭＳ ゴシック"/>
                <w:sz w:val="21"/>
              </w:rPr>
              <w:t>億</w:t>
            </w:r>
            <w:r>
              <w:rPr>
                <w:rFonts w:hint="eastAsia" w:ascii="ＭＳ ゴシック" w:hAnsi="ＭＳ ゴシック" w:eastAsia="ＭＳ ゴシック"/>
                <w:sz w:val="21"/>
              </w:rPr>
              <w:t>8,115</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億</w:t>
            </w:r>
            <w:r>
              <w:rPr>
                <w:rFonts w:hint="eastAsia" w:ascii="ＭＳ ゴシック" w:hAnsi="ＭＳ ゴシック" w:eastAsia="ＭＳ ゴシック"/>
                <w:sz w:val="21"/>
              </w:rPr>
              <w:t>8,982</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95.1</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4.9</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0.0</w:t>
            </w:r>
            <w:r>
              <w:rPr>
                <w:rFonts w:hint="eastAsia" w:ascii="ＭＳ ゴシック" w:hAnsi="ＭＳ ゴシック" w:eastAsia="ＭＳ ゴシック"/>
                <w:sz w:val="21"/>
              </w:rPr>
              <w:t>％</w:t>
            </w:r>
          </w:p>
        </w:tc>
      </w:tr>
      <w:tr>
        <w:trPr>
          <w:trHeight w:val="692" w:hRule="exact"/>
        </w:trPr>
        <w:tc>
          <w:tcPr>
            <w:tcW w:w="330" w:type="dxa"/>
            <w:vMerge w:val="continue"/>
            <w:tcBorders>
              <w:top w:val="single" w:color="000000" w:sz="4" w:space="0"/>
              <w:left w:val="single" w:color="000000" w:sz="2" w:space="0"/>
              <w:bottom w:val="dashed"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continue"/>
            <w:tcBorders>
              <w:top w:val="single" w:color="000000" w:sz="4" w:space="0"/>
              <w:left w:val="dashed" w:color="000000" w:sz="6" w:space="0"/>
              <w:bottom w:val="dashed" w:color="000000" w:sz="4" w:space="0"/>
              <w:right w:val="single" w:color="auto" w:sz="12" w:space="0"/>
              <w:tl2br w:val="none" w:color="auto" w:sz="0" w:space="0"/>
              <w:tr2bl w:val="none" w:color="auto" w:sz="0" w:space="0"/>
            </w:tcBorders>
            <w:shd w:val="clear" w:color="auto" w:fill="auto"/>
            <w:textDirection w:val="tbRlV"/>
            <w:vAlign w:val="top"/>
          </w:tcPr>
          <w:p>
            <w:pPr>
              <w:pStyle w:val="0"/>
              <w:rPr>
                <w:rFonts w:hint="eastAsia"/>
              </w:rPr>
            </w:pPr>
          </w:p>
        </w:tc>
        <w:tc>
          <w:tcPr>
            <w:tcW w:w="1195"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病院事業収益</w:t>
            </w:r>
          </w:p>
        </w:tc>
        <w:tc>
          <w:tcPr>
            <w:tcW w:w="127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263</w:t>
            </w:r>
            <w:r>
              <w:rPr>
                <w:rFonts w:hint="eastAsia" w:ascii="ＭＳ ゴシック" w:hAnsi="ＭＳ ゴシック" w:eastAsia="ＭＳ ゴシック"/>
                <w:sz w:val="22"/>
              </w:rPr>
              <w:t>億</w:t>
            </w:r>
            <w:r>
              <w:rPr>
                <w:rFonts w:hint="eastAsia" w:ascii="ＭＳ ゴシック" w:hAnsi="ＭＳ ゴシック" w:eastAsia="ＭＳ ゴシック"/>
                <w:sz w:val="22"/>
              </w:rPr>
              <w:t>7,570</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下水道事業収益</w:t>
            </w:r>
          </w:p>
        </w:tc>
        <w:tc>
          <w:tcPr>
            <w:tcW w:w="119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43</w:t>
            </w:r>
            <w:r>
              <w:rPr>
                <w:rFonts w:hint="eastAsia" w:ascii="ＭＳ ゴシック" w:hAnsi="ＭＳ ゴシック" w:eastAsia="ＭＳ ゴシック"/>
                <w:sz w:val="22"/>
              </w:rPr>
              <w:t>億</w:t>
            </w:r>
            <w:r>
              <w:rPr>
                <w:rFonts w:hint="eastAsia" w:ascii="ＭＳ ゴシック" w:hAnsi="ＭＳ ゴシック" w:eastAsia="ＭＳ ゴシック"/>
                <w:sz w:val="22"/>
              </w:rPr>
              <w:t>2,141</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水道事業収益</w:t>
            </w:r>
          </w:p>
        </w:tc>
        <w:tc>
          <w:tcPr>
            <w:tcW w:w="119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38</w:t>
            </w:r>
            <w:r>
              <w:rPr>
                <w:rFonts w:hint="eastAsia" w:ascii="ＭＳ ゴシック" w:hAnsi="ＭＳ ゴシック" w:eastAsia="ＭＳ ゴシック"/>
                <w:sz w:val="22"/>
              </w:rPr>
              <w:t>億</w:t>
            </w:r>
            <w:r>
              <w:rPr>
                <w:rFonts w:hint="eastAsia" w:ascii="ＭＳ ゴシック" w:hAnsi="ＭＳ ゴシック" w:eastAsia="ＭＳ ゴシック"/>
                <w:sz w:val="22"/>
              </w:rPr>
              <w:t>7,098</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r>
      <w:tr>
        <w:trPr>
          <w:trHeight w:val="2160" w:hRule="exact"/>
        </w:trPr>
        <w:tc>
          <w:tcPr>
            <w:tcW w:w="330" w:type="dxa"/>
            <w:vMerge w:val="continue"/>
            <w:tcBorders>
              <w:top w:val="dashed"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restart"/>
            <w:tcBorders>
              <w:top w:val="dashed"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支出</w:t>
            </w:r>
          </w:p>
        </w:tc>
        <w:tc>
          <w:tcPr>
            <w:tcW w:w="1195"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医業費用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医業外費用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特別損失</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予備費</w:t>
            </w:r>
          </w:p>
        </w:tc>
        <w:tc>
          <w:tcPr>
            <w:tcW w:w="127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273</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9,229</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3</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2,678</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1,675</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1,000</w:t>
            </w:r>
            <w:r>
              <w:rPr>
                <w:rFonts w:hint="eastAsia" w:ascii="ＭＳ ゴシック" w:hAnsi="ＭＳ ゴシック" w:eastAsia="ＭＳ ゴシック"/>
                <w:color w:val="auto"/>
                <w:sz w:val="21"/>
              </w:rPr>
              <w:t>万円</w:t>
            </w:r>
          </w:p>
        </w:tc>
        <w:tc>
          <w:tcPr>
            <w:tcW w:w="737"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98.7</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1.2</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0.1</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0.0</w:t>
            </w:r>
            <w:r>
              <w:rPr>
                <w:rFonts w:hint="eastAsia" w:ascii="ＭＳ ゴシック" w:hAnsi="ＭＳ ゴシック" w:eastAsia="ＭＳ ゴシック"/>
                <w:color w:val="auto"/>
                <w:sz w:val="21"/>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営業費用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営業外費用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特別損失</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予備費</w:t>
            </w:r>
          </w:p>
        </w:tc>
        <w:tc>
          <w:tcPr>
            <w:tcW w:w="119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43</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2,891</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3</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4,620</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362</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2,000</w:t>
            </w:r>
            <w:r>
              <w:rPr>
                <w:rFonts w:hint="eastAsia" w:ascii="ＭＳ ゴシック" w:hAnsi="ＭＳ ゴシック" w:eastAsia="ＭＳ ゴシック"/>
                <w:color w:val="auto"/>
                <w:sz w:val="21"/>
              </w:rPr>
              <w:t>万円</w:t>
            </w:r>
          </w:p>
        </w:tc>
        <w:tc>
          <w:tcPr>
            <w:tcW w:w="706"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92.1</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7.4</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0.1</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0.4</w:t>
            </w:r>
            <w:r>
              <w:rPr>
                <w:rFonts w:hint="eastAsia" w:ascii="ＭＳ ゴシック" w:hAnsi="ＭＳ ゴシック" w:eastAsia="ＭＳ ゴシック"/>
                <w:color w:val="auto"/>
                <w:sz w:val="21"/>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営業費用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営業外費用</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特別損失</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予備費</w:t>
            </w:r>
          </w:p>
        </w:tc>
        <w:tc>
          <w:tcPr>
            <w:tcW w:w="119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36</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3,485</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1</w:t>
            </w:r>
            <w:r>
              <w:rPr>
                <w:rFonts w:hint="eastAsia" w:ascii="ＭＳ ゴシック" w:hAnsi="ＭＳ ゴシック" w:eastAsia="ＭＳ ゴシック"/>
                <w:color w:val="auto"/>
                <w:sz w:val="21"/>
              </w:rPr>
              <w:t>億</w:t>
            </w:r>
            <w:r>
              <w:rPr>
                <w:rFonts w:hint="eastAsia" w:ascii="ＭＳ ゴシック" w:hAnsi="ＭＳ ゴシック" w:eastAsia="ＭＳ ゴシック"/>
                <w:color w:val="auto"/>
                <w:sz w:val="21"/>
              </w:rPr>
              <w:t>5,237</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850</w:t>
            </w:r>
            <w:r>
              <w:rPr>
                <w:rFonts w:hint="eastAsia" w:ascii="ＭＳ ゴシック" w:hAnsi="ＭＳ ゴシック" w:eastAsia="ＭＳ ゴシック"/>
                <w:color w:val="auto"/>
                <w:sz w:val="21"/>
              </w:rPr>
              <w:t>万円</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2,000</w:t>
            </w:r>
            <w:r>
              <w:rPr>
                <w:rFonts w:hint="eastAsia" w:ascii="ＭＳ ゴシック" w:hAnsi="ＭＳ ゴシック" w:eastAsia="ＭＳ ゴシック"/>
                <w:color w:val="auto"/>
                <w:sz w:val="21"/>
              </w:rPr>
              <w:t>万円</w:t>
            </w:r>
          </w:p>
        </w:tc>
        <w:tc>
          <w:tcPr>
            <w:tcW w:w="706"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95.3</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4.0</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0.2</w:t>
            </w:r>
            <w:r>
              <w:rPr>
                <w:rFonts w:hint="eastAsia" w:ascii="ＭＳ ゴシック" w:hAnsi="ＭＳ ゴシック" w:eastAsia="ＭＳ ゴシック"/>
                <w:color w:val="auto"/>
                <w:sz w:val="21"/>
              </w:rPr>
              <w:t>％</w:t>
            </w:r>
          </w:p>
          <w:p>
            <w:pPr>
              <w:pStyle w:val="0"/>
              <w:jc w:val="right"/>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0.5</w:t>
            </w:r>
            <w:r>
              <w:rPr>
                <w:rFonts w:hint="eastAsia" w:ascii="ＭＳ ゴシック" w:hAnsi="ＭＳ ゴシック" w:eastAsia="ＭＳ ゴシック"/>
                <w:color w:val="auto"/>
                <w:sz w:val="21"/>
              </w:rPr>
              <w:t>％</w:t>
            </w:r>
          </w:p>
        </w:tc>
      </w:tr>
      <w:tr>
        <w:trPr>
          <w:trHeight w:val="692" w:hRule="exact"/>
        </w:trPr>
        <w:tc>
          <w:tcPr>
            <w:tcW w:w="330" w:type="dxa"/>
            <w:vMerge w:val="continue"/>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continue"/>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clear" w:color="auto" w:fill="auto"/>
            <w:textDirection w:val="tbRlV"/>
            <w:vAlign w:val="top"/>
          </w:tcPr>
          <w:p>
            <w:pPr>
              <w:pStyle w:val="0"/>
              <w:rPr>
                <w:rFonts w:hint="eastAsia"/>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病院事業費用</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277</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4,582</w:t>
            </w:r>
            <w:r>
              <w:rPr>
                <w:rFonts w:hint="eastAsia" w:ascii="ＭＳ ゴシック" w:hAnsi="ＭＳ ゴシック" w:eastAsia="ＭＳ ゴシック"/>
                <w:color w:val="auto"/>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下水道事業費用</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46</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9,873</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水道事業費用</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38</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1,572</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r>
      <w:tr>
        <w:trPr>
          <w:trHeight w:val="3600" w:hRule="exact"/>
        </w:trPr>
        <w:tc>
          <w:tcPr>
            <w:tcW w:w="330" w:type="dxa"/>
            <w:vMerge w:val="restart"/>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資本的収支</w:t>
            </w:r>
          </w:p>
        </w:tc>
        <w:tc>
          <w:tcPr>
            <w:tcW w:w="360" w:type="dxa"/>
            <w:vMerge w:val="restart"/>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収入</w:t>
            </w: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28"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負担金交付金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補助金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長期貸付金返還金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固定資産売却代金</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4,360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5,830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w:t>
            </w:r>
            <w:r>
              <w:rPr>
                <w:rFonts w:hint="eastAsia" w:ascii="ＭＳ ゴシック" w:hAnsi="ＭＳ ゴシック" w:eastAsia="ＭＳ ゴシック"/>
                <w:color w:val="auto"/>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61.3</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38.7</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0.0</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0.0</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他会計出資金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他会計補助金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国県補助金</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負担金及び分担金</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21</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8,420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7</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2,500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2,049</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7</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8,320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4,609</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55.2</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18.3</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5.6</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19.8</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1.1</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補助金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負担金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他会計負担金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出資金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固定資産売却代金</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3,340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627</w:t>
            </w:r>
            <w:r>
              <w:rPr>
                <w:rFonts w:hint="eastAsia" w:ascii="ＭＳ ゴシック" w:hAnsi="ＭＳ ゴシック" w:eastAsia="ＭＳ ゴシック"/>
                <w:color w:val="auto"/>
                <w:sz w:val="22"/>
              </w:rPr>
              <w:t>万</w:t>
            </w:r>
            <w:r>
              <w:rPr>
                <w:rFonts w:hint="eastAsia" w:ascii="ＭＳ ゴシック" w:hAnsi="ＭＳ ゴシック" w:eastAsia="ＭＳ ゴシック"/>
                <w:color w:val="auto"/>
                <w:sz w:val="22"/>
              </w:rPr>
              <w:t>1,100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6,303</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6,853</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210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w:t>
            </w:r>
            <w:r>
              <w:rPr>
                <w:rFonts w:hint="eastAsia" w:ascii="ＭＳ ゴシック" w:hAnsi="ＭＳ ゴシック" w:eastAsia="ＭＳ ゴシック"/>
                <w:color w:val="auto"/>
                <w:sz w:val="22"/>
              </w:rPr>
              <w:t>万円</w:t>
            </w:r>
          </w:p>
          <w:p>
            <w:pPr>
              <w:pStyle w:val="0"/>
              <w:ind w:right="1200" w:rightChars="500"/>
              <w:rPr>
                <w:rFonts w:hint="eastAsia" w:ascii="ＭＳ ゴシック" w:hAnsi="ＭＳ ゴシック" w:eastAsia="ＭＳ ゴシック"/>
                <w:color w:val="auto"/>
                <w:sz w:val="22"/>
              </w:rPr>
            </w:pP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77.6</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13.0</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1.4</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7.7</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0.3</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0.0</w:t>
            </w:r>
            <w:r>
              <w:rPr>
                <w:rFonts w:hint="eastAsia" w:ascii="ＭＳ ゴシック" w:hAnsi="ＭＳ ゴシック" w:eastAsia="ＭＳ ゴシック"/>
                <w:color w:val="auto"/>
                <w:sz w:val="22"/>
              </w:rPr>
              <w:t>％</w:t>
            </w:r>
          </w:p>
        </w:tc>
      </w:tr>
      <w:tr>
        <w:trPr>
          <w:trHeight w:val="692" w:hRule="exact"/>
        </w:trPr>
        <w:tc>
          <w:tcPr>
            <w:tcW w:w="330" w:type="dxa"/>
            <w:vMerge w:val="continue"/>
            <w:tcBorders>
              <w:top w:val="single" w:color="000000" w:sz="4" w:space="0"/>
              <w:left w:val="single" w:color="000000" w:sz="2" w:space="0"/>
              <w:bottom w:val="dashed" w:color="000000" w:sz="4" w:space="0"/>
              <w:right w:val="dashed" w:color="000000" w:sz="6"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M" w:hAnsi="A-OTF UD新ゴ Pro M" w:eastAsia="A-OTF UD新ゴ Pro M"/>
              </w:rPr>
            </w:pPr>
          </w:p>
        </w:tc>
        <w:tc>
          <w:tcPr>
            <w:tcW w:w="360" w:type="dxa"/>
            <w:vMerge w:val="continue"/>
            <w:tcBorders>
              <w:top w:val="single" w:color="000000" w:sz="4" w:space="0"/>
              <w:left w:val="dashed" w:color="000000" w:sz="6" w:space="0"/>
              <w:bottom w:val="dashed" w:color="000000" w:sz="4" w:space="0"/>
              <w:right w:val="single" w:color="auto" w:sz="12"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M" w:hAnsi="A-OTF UD新ゴ Pro M" w:eastAsia="A-OTF UD新ゴ Pro M"/>
              </w:rPr>
            </w:pPr>
          </w:p>
        </w:tc>
        <w:tc>
          <w:tcPr>
            <w:tcW w:w="1195"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資本的収入</w:t>
            </w:r>
          </w:p>
        </w:tc>
        <w:tc>
          <w:tcPr>
            <w:tcW w:w="127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17</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190</w:t>
            </w:r>
            <w:r>
              <w:rPr>
                <w:rFonts w:hint="eastAsia" w:ascii="ＭＳ ゴシック" w:hAnsi="ＭＳ ゴシック" w:eastAsia="ＭＳ ゴシック"/>
                <w:color w:val="auto"/>
                <w:sz w:val="22"/>
              </w:rPr>
              <w:t>万円</w:t>
            </w:r>
          </w:p>
        </w:tc>
        <w:tc>
          <w:tcPr>
            <w:tcW w:w="737"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資本的収入</w:t>
            </w:r>
          </w:p>
        </w:tc>
        <w:tc>
          <w:tcPr>
            <w:tcW w:w="119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39</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5,898</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資本的収入</w:t>
            </w:r>
          </w:p>
        </w:tc>
        <w:tc>
          <w:tcPr>
            <w:tcW w:w="119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8</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1,580</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r>
      <w:tr>
        <w:trPr>
          <w:trHeight w:val="2472" w:hRule="exact"/>
        </w:trPr>
        <w:tc>
          <w:tcPr>
            <w:tcW w:w="330" w:type="dxa"/>
            <w:vMerge w:val="continue"/>
            <w:tcBorders>
              <w:top w:val="dashed"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restart"/>
            <w:tcBorders>
              <w:top w:val="dashed"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支出</w:t>
            </w:r>
          </w:p>
        </w:tc>
        <w:tc>
          <w:tcPr>
            <w:tcW w:w="1195"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建設改良費</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企業債償還金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投資</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予備費</w:t>
            </w:r>
          </w:p>
        </w:tc>
        <w:tc>
          <w:tcPr>
            <w:tcW w:w="127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12</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6,489</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12</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2,674</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2,280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万円</w:t>
            </w:r>
          </w:p>
        </w:tc>
        <w:tc>
          <w:tcPr>
            <w:tcW w:w="737"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50.1</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48.6</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0.9</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0.4</w:t>
            </w:r>
            <w:r>
              <w:rPr>
                <w:rFonts w:hint="eastAsia" w:ascii="ＭＳ ゴシック" w:hAnsi="ＭＳ ゴシック" w:eastAsia="ＭＳ ゴシック"/>
                <w:color w:val="auto"/>
                <w:sz w:val="22"/>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建設改良費</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企業債償還金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予備費</w:t>
            </w:r>
          </w:p>
          <w:p>
            <w:pPr>
              <w:pStyle w:val="0"/>
              <w:rPr>
                <w:rFonts w:hint="eastAsia" w:ascii="ＭＳ ゴシック" w:hAnsi="ＭＳ ゴシック" w:eastAsia="ＭＳ ゴシック"/>
                <w:color w:val="auto"/>
                <w:sz w:val="22"/>
              </w:rPr>
            </w:pPr>
          </w:p>
        </w:tc>
        <w:tc>
          <w:tcPr>
            <w:tcW w:w="119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20</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8,798</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30</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1,479</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p>
        </w:tc>
        <w:tc>
          <w:tcPr>
            <w:tcW w:w="706"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40.8</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59.0</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0.2</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建設改良費</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企業債償還金</w:t>
            </w: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投資</w:t>
            </w:r>
          </w:p>
          <w:p>
            <w:pPr>
              <w:pStyle w:val="0"/>
              <w:rPr>
                <w:rFonts w:hint="eastAsia" w:ascii="ＭＳ ゴシック" w:hAnsi="ＭＳ ゴシック" w:eastAsia="ＭＳ ゴシック"/>
                <w:color w:val="auto"/>
                <w:sz w:val="22"/>
              </w:rPr>
            </w:pPr>
          </w:p>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予備費</w:t>
            </w:r>
          </w:p>
        </w:tc>
        <w:tc>
          <w:tcPr>
            <w:tcW w:w="119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15</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2,805</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7,993</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25</w:t>
            </w:r>
            <w:r>
              <w:rPr>
                <w:rFonts w:hint="eastAsia" w:ascii="ＭＳ ゴシック" w:hAnsi="ＭＳ ゴシック" w:eastAsia="ＭＳ ゴシック"/>
                <w:color w:val="auto"/>
                <w:sz w:val="22"/>
              </w:rPr>
              <w:t>万円</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万円</w:t>
            </w:r>
          </w:p>
        </w:tc>
        <w:tc>
          <w:tcPr>
            <w:tcW w:w="706"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65.9</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29.3</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4.3</w:t>
            </w:r>
            <w:r>
              <w:rPr>
                <w:rFonts w:hint="eastAsia" w:ascii="ＭＳ ゴシック" w:hAnsi="ＭＳ ゴシック" w:eastAsia="ＭＳ ゴシック"/>
                <w:color w:val="auto"/>
                <w:sz w:val="22"/>
              </w:rPr>
              <w:t>％</w:t>
            </w:r>
          </w:p>
          <w:p>
            <w:pPr>
              <w:pStyle w:val="0"/>
              <w:jc w:val="right"/>
              <w:rPr>
                <w:rFonts w:hint="eastAsia" w:ascii="ＭＳ ゴシック" w:hAnsi="ＭＳ ゴシック" w:eastAsia="ＭＳ ゴシック"/>
                <w:color w:val="auto"/>
                <w:sz w:val="22"/>
              </w:rPr>
            </w:pPr>
          </w:p>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0.5</w:t>
            </w:r>
            <w:r>
              <w:rPr>
                <w:rFonts w:hint="eastAsia" w:ascii="ＭＳ ゴシック" w:hAnsi="ＭＳ ゴシック" w:eastAsia="ＭＳ ゴシック"/>
                <w:color w:val="auto"/>
                <w:sz w:val="22"/>
              </w:rPr>
              <w:t>％</w:t>
            </w:r>
          </w:p>
        </w:tc>
      </w:tr>
      <w:tr>
        <w:trPr>
          <w:trHeight w:val="842" w:hRule="exact"/>
        </w:trPr>
        <w:tc>
          <w:tcPr>
            <w:tcW w:w="330" w:type="dxa"/>
            <w:vMerge w:val="continue"/>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center"/>
          </w:tcPr>
          <w:p>
            <w:pPr>
              <w:pStyle w:val="0"/>
              <w:jc w:val="center"/>
              <w:rPr>
                <w:rFonts w:hint="eastAsia" w:ascii="ＭＳ ゴシック" w:hAnsi="ＭＳ ゴシック" w:eastAsia="ＭＳ ゴシック"/>
                <w:sz w:val="22"/>
              </w:rPr>
            </w:pPr>
          </w:p>
        </w:tc>
        <w:tc>
          <w:tcPr>
            <w:tcW w:w="360" w:type="dxa"/>
            <w:vMerge w:val="continue"/>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clear" w:color="auto" w:fill="auto"/>
            <w:textDirection w:val="tbRlV"/>
            <w:vAlign w:val="center"/>
          </w:tcPr>
          <w:p>
            <w:pPr>
              <w:pStyle w:val="0"/>
              <w:jc w:val="center"/>
              <w:rPr>
                <w:rFonts w:hint="eastAsia" w:ascii="ＭＳ ゴシック" w:hAnsi="ＭＳ ゴシック" w:eastAsia="ＭＳ ゴシック"/>
                <w:sz w:val="22"/>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資本的支出</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25</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2,443</w:t>
            </w:r>
            <w:r>
              <w:rPr>
                <w:rFonts w:hint="eastAsia" w:ascii="ＭＳ ゴシック" w:hAnsi="ＭＳ ゴシック" w:eastAsia="ＭＳ ゴシック"/>
                <w:color w:val="auto"/>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資本的支出</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51</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1,277</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資本的支出</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23</w:t>
            </w:r>
            <w:r>
              <w:rPr>
                <w:rFonts w:hint="eastAsia" w:ascii="ＭＳ ゴシック" w:hAnsi="ＭＳ ゴシック" w:eastAsia="ＭＳ ゴシック"/>
                <w:color w:val="auto"/>
                <w:sz w:val="22"/>
              </w:rPr>
              <w:t>億</w:t>
            </w:r>
            <w:r>
              <w:rPr>
                <w:rFonts w:hint="eastAsia" w:ascii="ＭＳ ゴシック" w:hAnsi="ＭＳ ゴシック" w:eastAsia="ＭＳ ゴシック"/>
                <w:color w:val="auto"/>
                <w:sz w:val="22"/>
              </w:rPr>
              <w:t>1,823</w:t>
            </w:r>
            <w:r>
              <w:rPr>
                <w:rFonts w:hint="eastAsia" w:ascii="ＭＳ ゴシック" w:hAnsi="ＭＳ ゴシック" w:eastAsia="ＭＳ ゴシック"/>
                <w:color w:val="auto"/>
                <w:sz w:val="22"/>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100.0</w:t>
            </w:r>
            <w:r>
              <w:rPr>
                <w:rFonts w:hint="eastAsia" w:ascii="ＭＳ ゴシック" w:hAnsi="ＭＳ ゴシック" w:eastAsia="ＭＳ ゴシック"/>
                <w:color w:val="auto"/>
                <w:sz w:val="22"/>
              </w:rPr>
              <w:t>％</w:t>
            </w:r>
          </w:p>
        </w:tc>
      </w:tr>
    </w:tbl>
    <w:p>
      <w:pPr>
        <w:pStyle w:val="0"/>
        <w:rPr>
          <w:rFonts w:hint="eastAsia" w:ascii="ＭＳ 明朝" w:hAnsi="ＭＳ 明朝" w:eastAsia="ＭＳ 明朝"/>
          <w:b w:val="1"/>
        </w:rPr>
      </w:pPr>
    </w:p>
    <w:p>
      <w:pPr>
        <w:pStyle w:val="0"/>
        <w:rPr>
          <w:rFonts w:hint="eastAsia" w:ascii="ＭＳ 明朝" w:hAnsi="ＭＳ 明朝" w:eastAsia="ＭＳ 明朝"/>
          <w:b w:val="1"/>
        </w:rPr>
      </w:pPr>
      <w:r>
        <w:rPr>
          <w:rFonts w:hint="eastAsia" w:ascii="ＭＳ 明朝" w:hAnsi="ＭＳ 明朝" w:eastAsia="ＭＳ 明朝"/>
          <w:b w:val="1"/>
        </w:rPr>
        <w:t>用語解説</w:t>
      </w:r>
    </w:p>
    <w:p>
      <w:pPr>
        <w:pStyle w:val="0"/>
        <w:rPr>
          <w:rFonts w:hint="eastAsia" w:ascii="ＭＳ 明朝" w:hAnsi="ＭＳ 明朝" w:eastAsia="ＭＳ 明朝"/>
          <w:b w:val="0"/>
        </w:rPr>
      </w:pPr>
      <w:r>
        <w:rPr>
          <w:rFonts w:hint="eastAsia" w:ascii="ＭＳ 明朝" w:hAnsi="ＭＳ 明朝" w:eastAsia="ＭＳ 明朝"/>
          <w:b w:val="0"/>
        </w:rPr>
        <w:t>■一般会計</w:t>
      </w:r>
    </w:p>
    <w:p>
      <w:pPr>
        <w:pStyle w:val="0"/>
        <w:rPr>
          <w:rFonts w:hint="eastAsia" w:ascii="ＭＳ 明朝" w:hAnsi="ＭＳ 明朝" w:eastAsia="ＭＳ 明朝"/>
          <w:b w:val="0"/>
        </w:rPr>
      </w:pPr>
      <w:r>
        <w:rPr>
          <w:rFonts w:hint="eastAsia" w:ascii="ＭＳ 明朝" w:hAnsi="ＭＳ 明朝" w:eastAsia="ＭＳ 明朝"/>
          <w:b w:val="0"/>
        </w:rPr>
        <w:t>　市が提供する行政サービスの基本的な経理を行う会計です。</w:t>
      </w:r>
      <w:bookmarkStart w:id="0" w:name="_GoBack"/>
      <w:bookmarkEnd w:id="0"/>
    </w:p>
    <w:p>
      <w:pPr>
        <w:pStyle w:val="0"/>
        <w:rPr>
          <w:rFonts w:hint="eastAsia" w:ascii="ＭＳ 明朝" w:hAnsi="ＭＳ 明朝" w:eastAsia="ＭＳ 明朝"/>
          <w:b w:val="0"/>
        </w:rPr>
      </w:pPr>
      <w:r>
        <w:rPr>
          <w:rFonts w:hint="eastAsia" w:ascii="ＭＳ 明朝" w:hAnsi="ＭＳ 明朝" w:eastAsia="ＭＳ 明朝"/>
          <w:b w:val="0"/>
        </w:rPr>
        <w:t>■特別会計</w:t>
      </w:r>
    </w:p>
    <w:p>
      <w:pPr>
        <w:pStyle w:val="0"/>
        <w:rPr>
          <w:rFonts w:hint="eastAsia" w:ascii="ＭＳ 明朝" w:hAnsi="ＭＳ 明朝" w:eastAsia="ＭＳ 明朝"/>
          <w:b w:val="0"/>
        </w:rPr>
      </w:pPr>
      <w:r>
        <w:rPr>
          <w:rFonts w:hint="eastAsia" w:ascii="ＭＳ 明朝" w:hAnsi="ＭＳ 明朝" w:eastAsia="ＭＳ 明朝"/>
          <w:b w:val="0"/>
        </w:rPr>
        <w:t>　法律で義務付けられている事業や一般会計と区分して経理を行う必要がある事業について設置する会計です。</w:t>
      </w:r>
    </w:p>
    <w:p>
      <w:pPr>
        <w:pStyle w:val="0"/>
        <w:rPr>
          <w:rFonts w:hint="eastAsia" w:ascii="ＭＳ 明朝" w:hAnsi="ＭＳ 明朝" w:eastAsia="ＭＳ 明朝"/>
          <w:b w:val="0"/>
        </w:rPr>
      </w:pPr>
      <w:r>
        <w:rPr>
          <w:rFonts w:hint="eastAsia" w:ascii="ＭＳ 明朝" w:hAnsi="ＭＳ 明朝" w:eastAsia="ＭＳ 明朝"/>
          <w:b w:val="0"/>
        </w:rPr>
        <w:t>■公営企業会計</w:t>
      </w:r>
    </w:p>
    <w:p>
      <w:pPr>
        <w:pStyle w:val="0"/>
        <w:rPr>
          <w:rFonts w:hint="eastAsia" w:ascii="ＭＳ 明朝" w:hAnsi="ＭＳ 明朝" w:eastAsia="ＭＳ 明朝"/>
          <w:b w:val="0"/>
        </w:rPr>
      </w:pPr>
      <w:r>
        <w:rPr>
          <w:rFonts w:hint="eastAsia" w:ascii="ＭＳ 明朝" w:hAnsi="ＭＳ 明朝" w:eastAsia="ＭＳ 明朝"/>
          <w:b w:val="0"/>
        </w:rPr>
        <w:t>　病院事業や下水道事業、水道事業のように事業収益を持ち、複式簿記で経営する会計です。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A P-OTF UD新ゴNT Pr6N B">
    <w:panose1 w:val="000008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535</TotalTime>
  <Pages>5</Pages>
  <Words>543</Words>
  <Characters>3578</Characters>
  <Application>JUST Note</Application>
  <Lines>1484</Lines>
  <Paragraphs>318</Paragraphs>
  <CharactersWithSpaces>3712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2024-03-20T23:48:02Z</dcterms:modified>
  <cp:revision>29</cp:revision>
</cp:coreProperties>
</file>