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100"/>
        </w:tabs>
        <w:snapToGrid w:val="0"/>
        <w:rPr>
          <w:rFonts w:hint="eastAsia"/>
          <w:sz w:val="24"/>
        </w:rPr>
      </w:pPr>
      <w:r>
        <w:rPr>
          <w:rFonts w:hint="eastAsia"/>
          <w:b w:val="1"/>
          <w:sz w:val="28"/>
        </w:rPr>
        <w:fldChar w:fldCharType="begin"/>
      </w:r>
      <w:r>
        <w:rPr>
          <w:rFonts w:hint="eastAsia"/>
          <w:b w:val="1"/>
          <w:sz w:val="28"/>
        </w:rPr>
        <w:instrText>EQ \* jc2 \* hps12 \o\ad(\s\up 13(</w:instrText>
      </w:r>
      <w:r>
        <w:rPr>
          <w:rFonts w:hint="eastAsia" w:ascii="游明朝" w:hAnsi="游明朝" w:eastAsia="游明朝"/>
          <w:sz w:val="12"/>
        </w:rPr>
        <w:instrText>ふ</w:instrText>
      </w:r>
      <w:r>
        <w:rPr>
          <w:rFonts w:hint="eastAsia" w:ascii="游明朝" w:hAnsi="游明朝" w:eastAsia="游明朝"/>
          <w:sz w:val="12"/>
        </w:rPr>
        <w:instrText>る</w:instrText>
      </w:r>
      <w:r>
        <w:rPr>
          <w:rFonts w:hint="eastAsia" w:ascii="游明朝" w:hAnsi="游明朝" w:eastAsia="游明朝"/>
          <w:sz w:val="12"/>
        </w:rPr>
        <w:instrText>さ</w:instrText>
      </w:r>
      <w:r>
        <w:rPr>
          <w:rFonts w:hint="eastAsia" w:ascii="游明朝" w:hAnsi="游明朝" w:eastAsia="游明朝"/>
          <w:sz w:val="12"/>
        </w:rPr>
        <w:instrText>と</w:instrText>
      </w:r>
      <w:r>
        <w:rPr>
          <w:rFonts w:hint="eastAsia"/>
          <w:b w:val="1"/>
          <w:sz w:val="28"/>
        </w:rPr>
        <w:instrText>),</w:instrText>
      </w:r>
      <w:r>
        <w:rPr>
          <w:rFonts w:hint="eastAsia"/>
          <w:b w:val="1"/>
          <w:sz w:val="28"/>
        </w:rPr>
        <w:instrText>大崎</w:instrText>
      </w:r>
      <w:r>
        <w:rPr>
          <w:rFonts w:hint="eastAsia"/>
          <w:b w:val="1"/>
          <w:sz w:val="28"/>
        </w:rPr>
        <w:instrText>)</w:instrText>
      </w:r>
      <w:r>
        <w:rPr>
          <w:rFonts w:hint="eastAsia"/>
          <w:b w:val="1"/>
          <w:sz w:val="28"/>
        </w:rPr>
        <w:fldChar w:fldCharType="end"/>
      </w:r>
      <w:r>
        <w:rPr>
          <w:rFonts w:hint="eastAsia"/>
          <w:b w:val="1"/>
          <w:sz w:val="28"/>
        </w:rPr>
        <w:t>で</w:t>
      </w:r>
      <w:r>
        <w:rPr>
          <w:rFonts w:hint="eastAsia"/>
          <w:b w:val="1"/>
          <w:sz w:val="28"/>
        </w:rPr>
        <w:fldChar w:fldCharType="begin"/>
      </w:r>
      <w:r>
        <w:rPr>
          <w:rFonts w:hint="eastAsia"/>
          <w:b w:val="1"/>
          <w:sz w:val="28"/>
        </w:rPr>
        <w:instrText>EQ \* jc2 \* hps12 \o\ad(\s\up 13(</w:instrText>
      </w:r>
      <w:r>
        <w:rPr>
          <w:rFonts w:hint="eastAsia" w:ascii="游明朝" w:hAnsi="游明朝" w:eastAsia="游明朝"/>
          <w:sz w:val="12"/>
        </w:rPr>
        <w:instrText>つ</w:instrText>
      </w:r>
      <w:r>
        <w:rPr>
          <w:rFonts w:hint="eastAsia" w:ascii="游明朝" w:hAnsi="游明朝" w:eastAsia="游明朝"/>
          <w:sz w:val="12"/>
        </w:rPr>
        <w:instrText>む</w:instrText>
      </w:r>
      <w:r>
        <w:rPr>
          <w:rFonts w:hint="eastAsia"/>
          <w:b w:val="1"/>
          <w:sz w:val="28"/>
        </w:rPr>
        <w:instrText>),</w:instrText>
      </w:r>
      <w:r>
        <w:rPr>
          <w:rFonts w:hint="eastAsia"/>
          <w:b w:val="1"/>
          <w:sz w:val="28"/>
        </w:rPr>
        <w:instrText>紡</w:instrText>
      </w:r>
      <w:r>
        <w:rPr>
          <w:rFonts w:hint="eastAsia"/>
          <w:b w:val="1"/>
          <w:sz w:val="28"/>
        </w:rPr>
        <w:instrText>)</w:instrText>
      </w:r>
      <w:r>
        <w:rPr>
          <w:rFonts w:hint="eastAsia"/>
          <w:b w:val="1"/>
          <w:sz w:val="28"/>
        </w:rPr>
        <w:fldChar w:fldCharType="end"/>
      </w:r>
      <w:r>
        <w:rPr>
          <w:rFonts w:hint="eastAsia"/>
          <w:b w:val="1"/>
          <w:sz w:val="28"/>
        </w:rPr>
        <w:t>ぐ未来！</w:t>
      </w:r>
      <w:r>
        <w:rPr>
          <w:rFonts w:hint="eastAsia"/>
          <w:b w:val="1"/>
          <w:sz w:val="28"/>
        </w:rPr>
        <w:t>U</w:t>
      </w:r>
      <w:r>
        <w:rPr>
          <w:rFonts w:hint="eastAsia"/>
          <w:b w:val="1"/>
          <w:sz w:val="28"/>
        </w:rPr>
        <w:t>ターン移住の本音と魅力</w:t>
      </w:r>
    </w:p>
    <w:p>
      <w:pPr>
        <w:pStyle w:val="0"/>
        <w:tabs>
          <w:tab w:val="left" w:leader="none" w:pos="2100"/>
        </w:tabs>
        <w:snapToGrid w:val="0"/>
        <w:rPr>
          <w:rFonts w:hint="eastAsia"/>
          <w:sz w:val="24"/>
        </w:rPr>
      </w:pPr>
    </w:p>
    <w:p>
      <w:pPr>
        <w:pStyle w:val="0"/>
        <w:tabs>
          <w:tab w:val="left" w:leader="none" w:pos="2100"/>
        </w:tabs>
        <w:snapToGrid w:val="0"/>
        <w:rPr>
          <w:rFonts w:hint="eastAsia"/>
          <w:sz w:val="24"/>
        </w:rPr>
      </w:pPr>
      <w:r>
        <w:rPr>
          <w:rFonts w:hint="eastAsia"/>
          <w:sz w:val="24"/>
        </w:rPr>
        <w:t>問い合わせ　政策課地方創生担当　電話</w:t>
      </w:r>
      <w:r>
        <w:rPr>
          <w:rFonts w:hint="eastAsia"/>
          <w:sz w:val="24"/>
        </w:rPr>
        <w:t>23-2129</w:t>
      </w:r>
    </w:p>
    <w:p>
      <w:pPr>
        <w:pStyle w:val="0"/>
        <w:tabs>
          <w:tab w:val="left" w:leader="none" w:pos="2100"/>
        </w:tabs>
        <w:snapToGrid w:val="0"/>
        <w:rPr>
          <w:rFonts w:hint="eastAsia"/>
          <w:sz w:val="24"/>
        </w:rPr>
      </w:pPr>
    </w:p>
    <w:p>
      <w:pPr>
        <w:pStyle w:val="0"/>
        <w:tabs>
          <w:tab w:val="left" w:leader="none" w:pos="2100"/>
        </w:tabs>
        <w:snapToGrid w:val="0"/>
        <w:rPr>
          <w:rFonts w:hint="eastAsia"/>
          <w:sz w:val="24"/>
        </w:rPr>
      </w:pPr>
      <w:r>
        <w:rPr>
          <w:rFonts w:hint="eastAsia"/>
          <w:sz w:val="24"/>
        </w:rPr>
        <w:t>　近年、全国的に地方移住や二拠点居住（※）が注目され、移住支援事業や空き家バンクを利用した移住希望者が増加しています。</w:t>
      </w:r>
    </w:p>
    <w:p>
      <w:pPr>
        <w:pStyle w:val="0"/>
        <w:tabs>
          <w:tab w:val="left" w:leader="none" w:pos="2100"/>
        </w:tabs>
        <w:snapToGrid w:val="0"/>
        <w:rPr>
          <w:rFonts w:hint="eastAsia"/>
          <w:sz w:val="24"/>
        </w:rPr>
      </w:pPr>
      <w:r>
        <w:rPr>
          <w:rFonts w:hint="eastAsia"/>
          <w:sz w:val="24"/>
        </w:rPr>
        <w:t>　認定特定非営利活動法人ふるさと回帰センターが公表した移住相談者の希望地ランキングでは、宮城県が全国</w:t>
      </w:r>
      <w:r>
        <w:rPr>
          <w:rFonts w:hint="eastAsia"/>
          <w:sz w:val="24"/>
        </w:rPr>
        <w:t>5</w:t>
      </w:r>
      <w:r>
        <w:rPr>
          <w:rFonts w:hint="eastAsia"/>
          <w:sz w:val="24"/>
        </w:rPr>
        <w:t>位となりました。今後、さらに地方移住の関心が高まってくることが見込まれます。本市でも魅力ある地域資源を生かして、移住の促進を図っていきます。</w:t>
      </w:r>
    </w:p>
    <w:p>
      <w:pPr>
        <w:pStyle w:val="0"/>
        <w:tabs>
          <w:tab w:val="left" w:leader="none" w:pos="2100"/>
        </w:tabs>
        <w:snapToGrid w:val="0"/>
        <w:rPr>
          <w:rFonts w:hint="eastAsia"/>
          <w:sz w:val="24"/>
        </w:rPr>
      </w:pPr>
      <w:r>
        <w:rPr>
          <w:rFonts w:hint="eastAsia"/>
          <w:sz w:val="24"/>
        </w:rPr>
        <w:t>　今回は、本市に</w:t>
      </w:r>
      <w:r>
        <w:rPr>
          <w:rFonts w:hint="eastAsia"/>
          <w:sz w:val="24"/>
        </w:rPr>
        <w:t>U</w:t>
      </w:r>
      <w:r>
        <w:rPr>
          <w:rFonts w:hint="eastAsia"/>
          <w:sz w:val="24"/>
        </w:rPr>
        <w:t>ターン移住した</w:t>
      </w:r>
      <w:r>
        <w:rPr>
          <w:rFonts w:hint="eastAsia"/>
          <w:sz w:val="24"/>
        </w:rPr>
        <w:t>2</w:t>
      </w:r>
      <w:r>
        <w:rPr>
          <w:rFonts w:hint="eastAsia"/>
          <w:sz w:val="24"/>
        </w:rPr>
        <w:t>組の家族が感じた、移住の魅力や暮らしを紹介します。</w:t>
      </w:r>
    </w:p>
    <w:p>
      <w:pPr>
        <w:pStyle w:val="0"/>
        <w:tabs>
          <w:tab w:val="left" w:leader="none" w:pos="2100"/>
        </w:tabs>
        <w:snapToGrid w:val="0"/>
        <w:rPr>
          <w:rFonts w:hint="eastAsia"/>
          <w:sz w:val="24"/>
        </w:rPr>
      </w:pPr>
      <w:r>
        <w:rPr>
          <w:rFonts w:hint="eastAsia"/>
          <w:sz w:val="24"/>
        </w:rPr>
        <w:t>※二拠点居住とは、都市住民が農山漁村などの地域にも同時に生活拠点を持つライフスタイルのことです。</w:t>
      </w:r>
    </w:p>
    <w:p>
      <w:pPr>
        <w:pStyle w:val="0"/>
        <w:tabs>
          <w:tab w:val="left" w:leader="none" w:pos="2100"/>
        </w:tabs>
        <w:snapToGrid w:val="0"/>
        <w:rPr>
          <w:rFonts w:hint="eastAsia"/>
          <w:sz w:val="24"/>
        </w:rPr>
      </w:pPr>
    </w:p>
    <w:p>
      <w:pPr>
        <w:pStyle w:val="0"/>
        <w:tabs>
          <w:tab w:val="left" w:leader="none" w:pos="2100"/>
        </w:tabs>
        <w:snapToGrid w:val="0"/>
        <w:rPr>
          <w:rFonts w:hint="eastAsia"/>
          <w:sz w:val="24"/>
        </w:rPr>
      </w:pPr>
    </w:p>
    <w:p>
      <w:pPr>
        <w:pStyle w:val="0"/>
        <w:tabs>
          <w:tab w:val="left" w:leader="none" w:pos="2100"/>
        </w:tabs>
        <w:snapToGrid w:val="0"/>
        <w:rPr>
          <w:rFonts w:hint="eastAsia"/>
          <w:b w:val="1"/>
          <w:sz w:val="24"/>
        </w:rPr>
      </w:pPr>
      <w:r>
        <w:rPr>
          <w:rFonts w:hint="eastAsia"/>
          <w:b w:val="1"/>
          <w:sz w:val="24"/>
        </w:rPr>
        <w:t>平成</w:t>
      </w:r>
      <w:r>
        <w:rPr>
          <w:rFonts w:hint="eastAsia"/>
          <w:b w:val="1"/>
          <w:sz w:val="24"/>
        </w:rPr>
        <w:t>29</w:t>
      </w:r>
      <w:r>
        <w:rPr>
          <w:rFonts w:hint="eastAsia"/>
          <w:b w:val="1"/>
          <w:sz w:val="24"/>
        </w:rPr>
        <w:t>年移住</w:t>
      </w:r>
    </w:p>
    <w:p>
      <w:pPr>
        <w:pStyle w:val="0"/>
        <w:tabs>
          <w:tab w:val="left" w:leader="none" w:pos="2100"/>
        </w:tabs>
        <w:snapToGrid w:val="0"/>
        <w:rPr>
          <w:rFonts w:hint="eastAsia"/>
          <w:b w:val="1"/>
          <w:sz w:val="24"/>
        </w:rPr>
      </w:pPr>
      <w:r>
        <w:rPr>
          <w:rFonts w:hint="eastAsia"/>
          <w:b w:val="1"/>
          <w:sz w:val="24"/>
        </w:rPr>
        <w:t>ファッションデザイナー</w:t>
      </w:r>
    </w:p>
    <w:p>
      <w:pPr>
        <w:pStyle w:val="0"/>
        <w:tabs>
          <w:tab w:val="left" w:leader="none" w:pos="2100"/>
        </w:tabs>
        <w:snapToGrid w:val="0"/>
        <w:rPr>
          <w:rFonts w:hint="eastAsia"/>
          <w:b w:val="1"/>
          <w:sz w:val="24"/>
        </w:rPr>
      </w:pPr>
      <w:r>
        <w:rPr>
          <w:rFonts w:hint="eastAsia"/>
          <w:b w:val="1"/>
          <w:sz w:val="24"/>
        </w:rPr>
        <w:t>佐々木</w:t>
      </w:r>
      <w:r>
        <w:rPr>
          <w:rFonts w:hint="eastAsia"/>
          <w:b w:val="1"/>
          <w:sz w:val="24"/>
        </w:rPr>
        <w:t xml:space="preserve"> </w:t>
      </w:r>
      <w:r>
        <w:rPr>
          <w:rFonts w:hint="eastAsia"/>
          <w:b w:val="1"/>
          <w:sz w:val="24"/>
        </w:rPr>
        <w:fldChar w:fldCharType="begin"/>
      </w:r>
      <w:r>
        <w:rPr>
          <w:rFonts w:hint="eastAsia"/>
          <w:b w:val="1"/>
          <w:sz w:val="24"/>
        </w:rPr>
        <w:instrText>EQ \* jc2 \* hps12 \o\ad(\s\up 11(</w:instrText>
      </w:r>
      <w:r>
        <w:rPr>
          <w:rFonts w:hint="eastAsia" w:ascii="游明朝" w:hAnsi="游明朝" w:eastAsia="游明朝"/>
          <w:sz w:val="12"/>
        </w:rPr>
        <w:instrText>み</w:instrText>
      </w:r>
      <w:r>
        <w:rPr>
          <w:rFonts w:hint="eastAsia" w:ascii="游明朝" w:hAnsi="游明朝" w:eastAsia="游明朝"/>
          <w:sz w:val="12"/>
        </w:rPr>
        <w:instrText>つ</w:instrText>
      </w:r>
      <w:r>
        <w:rPr>
          <w:rFonts w:hint="eastAsia" w:ascii="游明朝" w:hAnsi="游明朝" w:eastAsia="游明朝"/>
          <w:sz w:val="12"/>
        </w:rPr>
        <w:instrText>ぐ</w:instrText>
      </w:r>
      <w:r>
        <w:rPr>
          <w:rFonts w:hint="eastAsia"/>
          <w:b w:val="1"/>
          <w:sz w:val="24"/>
        </w:rPr>
        <w:instrText>),</w:instrText>
      </w:r>
      <w:r>
        <w:rPr>
          <w:rFonts w:hint="eastAsia"/>
          <w:b w:val="1"/>
          <w:sz w:val="24"/>
        </w:rPr>
        <w:instrText>貢</w:instrText>
      </w:r>
      <w:r>
        <w:rPr>
          <w:rFonts w:hint="eastAsia"/>
          <w:b w:val="1"/>
          <w:sz w:val="24"/>
        </w:rPr>
        <w:instrText>)</w:instrText>
      </w:r>
      <w:r>
        <w:rPr>
          <w:rFonts w:hint="eastAsia"/>
          <w:b w:val="1"/>
          <w:sz w:val="24"/>
        </w:rPr>
        <w:fldChar w:fldCharType="end"/>
      </w:r>
      <w:r>
        <w:rPr>
          <w:rFonts w:hint="eastAsia"/>
          <w:b w:val="1"/>
          <w:sz w:val="24"/>
        </w:rPr>
        <w:t>さん、</w:t>
      </w:r>
      <w:r>
        <w:rPr>
          <w:rFonts w:hint="eastAsia"/>
          <w:b w:val="1"/>
          <w:sz w:val="24"/>
        </w:rPr>
        <w:fldChar w:fldCharType="begin"/>
      </w:r>
      <w:r>
        <w:rPr>
          <w:rFonts w:hint="eastAsia"/>
          <w:b w:val="1"/>
          <w:sz w:val="24"/>
        </w:rPr>
        <w:instrText>EQ \* jc2 \* hps12 \o\ad(\s\up 11(</w:instrText>
      </w:r>
      <w:r>
        <w:rPr>
          <w:rFonts w:hint="eastAsia" w:ascii="游明朝" w:hAnsi="游明朝" w:eastAsia="游明朝"/>
          <w:sz w:val="12"/>
        </w:rPr>
        <w:instrText>ち</w:instrText>
      </w:r>
      <w:r>
        <w:rPr>
          <w:rFonts w:hint="eastAsia" w:ascii="游明朝" w:hAnsi="游明朝" w:eastAsia="游明朝"/>
          <w:sz w:val="12"/>
        </w:rPr>
        <w:instrText>ほ</w:instrText>
      </w:r>
      <w:r>
        <w:rPr>
          <w:rFonts w:hint="eastAsia"/>
          <w:b w:val="1"/>
          <w:sz w:val="24"/>
        </w:rPr>
        <w:instrText>),</w:instrText>
      </w:r>
      <w:r>
        <w:rPr>
          <w:rFonts w:hint="eastAsia"/>
          <w:b w:val="1"/>
          <w:sz w:val="24"/>
        </w:rPr>
        <w:instrText>千穂</w:instrText>
      </w:r>
      <w:r>
        <w:rPr>
          <w:rFonts w:hint="eastAsia"/>
          <w:b w:val="1"/>
          <w:sz w:val="24"/>
        </w:rPr>
        <w:instrText>)</w:instrText>
      </w:r>
      <w:r>
        <w:rPr>
          <w:rFonts w:hint="eastAsia"/>
          <w:b w:val="1"/>
          <w:sz w:val="24"/>
        </w:rPr>
        <w:fldChar w:fldCharType="end"/>
      </w:r>
      <w:r>
        <w:rPr>
          <w:rFonts w:hint="eastAsia"/>
          <w:b w:val="1"/>
          <w:sz w:val="24"/>
        </w:rPr>
        <w:t>さん</w:t>
      </w:r>
    </w:p>
    <w:p>
      <w:pPr>
        <w:pStyle w:val="0"/>
        <w:tabs>
          <w:tab w:val="left" w:leader="none" w:pos="2100"/>
        </w:tabs>
        <w:snapToGrid w:val="0"/>
        <w:rPr>
          <w:rFonts w:hint="eastAsia"/>
          <w:b w:val="1"/>
          <w:sz w:val="24"/>
        </w:rPr>
      </w:pPr>
      <w:r>
        <w:rPr>
          <w:rFonts w:hint="eastAsia"/>
          <w:b w:val="1"/>
          <w:sz w:val="24"/>
        </w:rPr>
        <w:t>（群馬県高崎市から移住）</w:t>
      </w:r>
    </w:p>
    <w:p>
      <w:pPr>
        <w:pStyle w:val="0"/>
        <w:tabs>
          <w:tab w:val="left" w:leader="none" w:pos="2100"/>
        </w:tabs>
        <w:snapToGrid w:val="0"/>
        <w:rPr>
          <w:rFonts w:hint="eastAsia"/>
          <w:sz w:val="24"/>
        </w:rPr>
      </w:pPr>
    </w:p>
    <w:p>
      <w:pPr>
        <w:pStyle w:val="0"/>
        <w:tabs>
          <w:tab w:val="left" w:leader="none" w:pos="2100"/>
        </w:tabs>
        <w:snapToGrid w:val="0"/>
        <w:rPr>
          <w:rFonts w:hint="eastAsia"/>
          <w:b w:val="1"/>
          <w:sz w:val="24"/>
        </w:rPr>
      </w:pPr>
      <w:r>
        <w:rPr>
          <w:rFonts w:hint="eastAsia"/>
          <w:b w:val="1"/>
          <w:sz w:val="24"/>
        </w:rPr>
        <w:t>【貢さんのプロフィール】</w:t>
      </w:r>
    </w:p>
    <w:p>
      <w:pPr>
        <w:pStyle w:val="0"/>
        <w:tabs>
          <w:tab w:val="left" w:leader="none" w:pos="2100"/>
        </w:tabs>
        <w:snapToGrid w:val="0"/>
        <w:rPr>
          <w:rFonts w:hint="eastAsia"/>
          <w:sz w:val="24"/>
        </w:rPr>
      </w:pPr>
      <w:r>
        <w:rPr>
          <w:rFonts w:hint="eastAsia"/>
          <w:sz w:val="24"/>
        </w:rPr>
        <w:t>　古川地域出身。進学を機に上京、短期大学でファッションの基礎を学び、首都圏で就職。夫婦で古着屋を始め、平成</w:t>
      </w:r>
      <w:r>
        <w:rPr>
          <w:rFonts w:hint="eastAsia"/>
          <w:sz w:val="24"/>
        </w:rPr>
        <w:t>26</w:t>
      </w:r>
      <w:r>
        <w:rPr>
          <w:rFonts w:hint="eastAsia"/>
          <w:sz w:val="24"/>
        </w:rPr>
        <w:t>年に「佐々木洋品店」を開店。平成</w:t>
      </w:r>
      <w:r>
        <w:rPr>
          <w:rFonts w:hint="eastAsia"/>
          <w:sz w:val="24"/>
        </w:rPr>
        <w:t>29</w:t>
      </w:r>
      <w:r>
        <w:rPr>
          <w:rFonts w:hint="eastAsia"/>
          <w:sz w:val="24"/>
        </w:rPr>
        <w:t>年に本市へ</w:t>
      </w:r>
      <w:r>
        <w:rPr>
          <w:rFonts w:hint="eastAsia"/>
          <w:sz w:val="24"/>
        </w:rPr>
        <w:t>U</w:t>
      </w:r>
      <w:r>
        <w:rPr>
          <w:rFonts w:hint="eastAsia"/>
          <w:sz w:val="24"/>
        </w:rPr>
        <w:t>ターン移住。令和</w:t>
      </w:r>
      <w:r>
        <w:rPr>
          <w:rFonts w:hint="eastAsia"/>
          <w:sz w:val="24"/>
        </w:rPr>
        <w:t>5</w:t>
      </w:r>
      <w:r>
        <w:rPr>
          <w:rFonts w:hint="eastAsia"/>
          <w:sz w:val="24"/>
        </w:rPr>
        <w:t>年</w:t>
      </w:r>
      <w:r>
        <w:rPr>
          <w:rFonts w:hint="eastAsia"/>
          <w:sz w:val="24"/>
        </w:rPr>
        <w:t>9</w:t>
      </w:r>
      <w:r>
        <w:rPr>
          <w:rFonts w:hint="eastAsia"/>
          <w:sz w:val="24"/>
        </w:rPr>
        <w:t>月には世界的ファッションイベント「パリ・コレクション」で作品を発表。</w:t>
      </w:r>
    </w:p>
    <w:p>
      <w:pPr>
        <w:pStyle w:val="0"/>
        <w:tabs>
          <w:tab w:val="left" w:leader="none" w:pos="2100"/>
        </w:tabs>
        <w:snapToGrid w:val="0"/>
        <w:rPr>
          <w:rFonts w:hint="eastAsia"/>
          <w:sz w:val="24"/>
        </w:rPr>
      </w:pPr>
    </w:p>
    <w:p>
      <w:pPr>
        <w:pStyle w:val="0"/>
        <w:tabs>
          <w:tab w:val="left" w:leader="none" w:pos="2100"/>
        </w:tabs>
        <w:snapToGrid w:val="0"/>
        <w:rPr>
          <w:rFonts w:hint="eastAsia"/>
          <w:b w:val="1"/>
          <w:sz w:val="24"/>
        </w:rPr>
      </w:pPr>
      <w:r>
        <w:rPr>
          <w:rFonts w:hint="eastAsia"/>
          <w:b w:val="1"/>
          <w:sz w:val="24"/>
        </w:rPr>
        <w:t>【佐々木</w:t>
      </w:r>
      <w:r>
        <w:rPr>
          <w:rFonts w:hint="eastAsia"/>
          <w:b w:val="1"/>
          <w:sz w:val="24"/>
        </w:rPr>
        <w:t xml:space="preserve"> </w:t>
      </w:r>
      <w:r>
        <w:rPr>
          <w:rFonts w:hint="eastAsia"/>
          <w:b w:val="1"/>
          <w:sz w:val="24"/>
        </w:rPr>
        <w:t>貢さんにインタビュー】</w:t>
      </w:r>
    </w:p>
    <w:p>
      <w:pPr>
        <w:pStyle w:val="0"/>
        <w:tabs>
          <w:tab w:val="left" w:leader="none" w:pos="2100"/>
        </w:tabs>
        <w:snapToGrid w:val="0"/>
        <w:rPr>
          <w:rFonts w:hint="eastAsia"/>
          <w:sz w:val="24"/>
        </w:rPr>
      </w:pPr>
      <w:r>
        <w:rPr>
          <w:rFonts w:hint="eastAsia"/>
          <w:b w:val="1"/>
          <w:sz w:val="24"/>
        </w:rPr>
        <w:t>「ここだな、と思った」岩出山地域の魅力</w:t>
      </w:r>
    </w:p>
    <w:p>
      <w:pPr>
        <w:pStyle w:val="0"/>
        <w:tabs>
          <w:tab w:val="left" w:leader="none" w:pos="2100"/>
        </w:tabs>
        <w:snapToGrid w:val="0"/>
        <w:rPr>
          <w:rFonts w:hint="eastAsia"/>
          <w:sz w:val="24"/>
        </w:rPr>
      </w:pPr>
      <w:r>
        <w:rPr>
          <w:rFonts w:hint="eastAsia"/>
          <w:sz w:val="24"/>
        </w:rPr>
        <w:t>　妻の妊娠が田舎移住を考えるきっかけになりました。妻の実家がある群馬県高崎市に移住し、平成</w:t>
      </w:r>
      <w:r>
        <w:rPr>
          <w:rFonts w:hint="eastAsia"/>
          <w:sz w:val="24"/>
        </w:rPr>
        <w:t>26</w:t>
      </w:r>
      <w:r>
        <w:rPr>
          <w:rFonts w:hint="eastAsia"/>
          <w:sz w:val="24"/>
        </w:rPr>
        <w:t>年に佐々木洋品店の実店舗を開店しましたが、平成</w:t>
      </w:r>
      <w:r>
        <w:rPr>
          <w:rFonts w:hint="eastAsia"/>
          <w:sz w:val="24"/>
        </w:rPr>
        <w:t>29</w:t>
      </w:r>
      <w:r>
        <w:rPr>
          <w:rFonts w:hint="eastAsia"/>
          <w:sz w:val="24"/>
        </w:rPr>
        <w:t>年に出身地である古川に</w:t>
      </w:r>
      <w:r>
        <w:rPr>
          <w:rFonts w:hint="eastAsia"/>
          <w:sz w:val="24"/>
        </w:rPr>
        <w:t>U</w:t>
      </w:r>
      <w:r>
        <w:rPr>
          <w:rFonts w:hint="eastAsia"/>
          <w:sz w:val="24"/>
        </w:rPr>
        <w:t>ターン移住しました。住まいを探す過程で岩出山地域に目を向け、地域を知れば知るほど「ここだな」と思いました。あっという間に地域の人とのつながりができ、今ではいろいろな話ができる仲間もいます。</w:t>
      </w:r>
    </w:p>
    <w:p>
      <w:pPr>
        <w:pStyle w:val="0"/>
        <w:tabs>
          <w:tab w:val="left" w:leader="none" w:pos="2100"/>
        </w:tabs>
        <w:snapToGrid w:val="0"/>
        <w:rPr>
          <w:rFonts w:hint="eastAsia"/>
          <w:sz w:val="24"/>
        </w:rPr>
      </w:pPr>
      <w:r>
        <w:rPr>
          <w:rFonts w:hint="eastAsia"/>
          <w:sz w:val="24"/>
        </w:rPr>
        <w:t>　内川の石畳の散歩道はとてもおすすめです。レトロな民家があったり、春には満開の桜を楽しめたり、コイに餌やりをする子どもたちがいたり…とても風情があり、岩出山地域に根を下ろす決め手となりました。</w:t>
      </w:r>
    </w:p>
    <w:p>
      <w:pPr>
        <w:pStyle w:val="0"/>
        <w:tabs>
          <w:tab w:val="left" w:leader="none" w:pos="2100"/>
        </w:tabs>
        <w:snapToGrid w:val="0"/>
        <w:rPr>
          <w:rFonts w:hint="eastAsia"/>
          <w:sz w:val="24"/>
        </w:rPr>
      </w:pPr>
    </w:p>
    <w:p>
      <w:pPr>
        <w:pStyle w:val="0"/>
        <w:tabs>
          <w:tab w:val="left" w:leader="none" w:pos="2100"/>
        </w:tabs>
        <w:snapToGrid w:val="0"/>
        <w:rPr>
          <w:rFonts w:hint="eastAsia"/>
          <w:sz w:val="24"/>
        </w:rPr>
      </w:pPr>
      <w:r>
        <w:rPr>
          <w:rFonts w:hint="eastAsia"/>
          <w:b w:val="1"/>
          <w:sz w:val="24"/>
        </w:rPr>
        <w:t>パリ・コレクションに参加して</w:t>
      </w:r>
    </w:p>
    <w:p>
      <w:pPr>
        <w:pStyle w:val="0"/>
        <w:tabs>
          <w:tab w:val="left" w:leader="none" w:pos="2100"/>
        </w:tabs>
        <w:snapToGrid w:val="0"/>
        <w:rPr>
          <w:rFonts w:hint="eastAsia"/>
          <w:sz w:val="24"/>
        </w:rPr>
      </w:pPr>
      <w:r>
        <w:rPr>
          <w:rFonts w:hint="eastAsia"/>
          <w:sz w:val="24"/>
        </w:rPr>
        <w:t>　</w:t>
      </w:r>
      <w:r>
        <w:rPr>
          <w:rFonts w:hint="eastAsia"/>
          <w:sz w:val="24"/>
        </w:rPr>
        <w:fldChar w:fldCharType="begin"/>
      </w:r>
      <w:r>
        <w:rPr>
          <w:rFonts w:hint="eastAsia"/>
          <w:sz w:val="24"/>
        </w:rPr>
        <w:instrText>EQ \* jc2 \* hps12 \o\ad(\s\up 11(</w:instrText>
      </w:r>
      <w:r>
        <w:rPr>
          <w:rFonts w:hint="eastAsia" w:ascii="游明朝" w:hAnsi="游明朝" w:eastAsia="游明朝"/>
          <w:sz w:val="12"/>
        </w:rPr>
        <w:instrText>イ</w:instrText>
      </w:r>
      <w:r>
        <w:rPr>
          <w:rFonts w:hint="eastAsia" w:ascii="游明朝" w:hAnsi="游明朝" w:eastAsia="游明朝"/>
          <w:sz w:val="12"/>
        </w:rPr>
        <w:instrText>ン</w:instrText>
      </w:r>
      <w:r>
        <w:rPr>
          <w:rFonts w:hint="eastAsia" w:ascii="游明朝" w:hAnsi="游明朝" w:eastAsia="游明朝"/>
          <w:sz w:val="12"/>
        </w:rPr>
        <w:instrText>ス</w:instrText>
      </w:r>
      <w:r>
        <w:rPr>
          <w:rFonts w:hint="eastAsia" w:ascii="游明朝" w:hAnsi="游明朝" w:eastAsia="游明朝"/>
          <w:sz w:val="12"/>
        </w:rPr>
        <w:instrText>タ</w:instrText>
      </w:r>
      <w:r>
        <w:rPr>
          <w:rFonts w:hint="eastAsia" w:ascii="游明朝" w:hAnsi="游明朝" w:eastAsia="游明朝"/>
          <w:sz w:val="12"/>
        </w:rPr>
        <w:instrText>グ</w:instrText>
      </w:r>
      <w:r>
        <w:rPr>
          <w:rFonts w:hint="eastAsia" w:ascii="游明朝" w:hAnsi="游明朝" w:eastAsia="游明朝"/>
          <w:sz w:val="12"/>
        </w:rPr>
        <w:instrText>ラ</w:instrText>
      </w:r>
      <w:r>
        <w:rPr>
          <w:rFonts w:hint="eastAsia" w:ascii="游明朝" w:hAnsi="游明朝" w:eastAsia="游明朝"/>
          <w:sz w:val="12"/>
        </w:rPr>
        <w:instrText>ム</w:instrText>
      </w:r>
      <w:r>
        <w:rPr>
          <w:rFonts w:hint="eastAsia"/>
          <w:sz w:val="24"/>
        </w:rPr>
        <w:instrText>),</w:instrText>
      </w:r>
      <w:r>
        <w:rPr>
          <w:rFonts w:hint="eastAsia"/>
          <w:sz w:val="24"/>
        </w:rPr>
        <w:instrText>Instagram</w:instrText>
      </w:r>
      <w:r>
        <w:rPr>
          <w:rFonts w:hint="eastAsia"/>
          <w:sz w:val="24"/>
        </w:rPr>
        <w:instrText>)</w:instrText>
      </w:r>
      <w:r>
        <w:rPr>
          <w:rFonts w:hint="eastAsia"/>
          <w:sz w:val="24"/>
        </w:rPr>
        <w:fldChar w:fldCharType="end"/>
      </w:r>
      <w:r>
        <w:rPr>
          <w:rFonts w:hint="eastAsia"/>
          <w:sz w:val="24"/>
        </w:rPr>
        <w:t>を通して得た大きな舞台への挑戦は、とても良い経験になりました。この経験が、岩出山地域に貢献できる何かになれば良いと思います。</w:t>
      </w:r>
    </w:p>
    <w:p>
      <w:pPr>
        <w:pStyle w:val="0"/>
        <w:tabs>
          <w:tab w:val="left" w:leader="none" w:pos="2100"/>
        </w:tabs>
        <w:snapToGrid w:val="0"/>
        <w:rPr>
          <w:rFonts w:hint="eastAsia"/>
          <w:sz w:val="24"/>
        </w:rPr>
      </w:pPr>
      <w:r>
        <w:rPr>
          <w:rFonts w:hint="eastAsia"/>
          <w:sz w:val="24"/>
        </w:rPr>
        <w:t>　今後は、空き家を購入してリフォームをし、居住スペースのほか、アトリエや撮影用のスペースを設ける予定です。</w:t>
      </w:r>
    </w:p>
    <w:p>
      <w:pPr>
        <w:pStyle w:val="0"/>
        <w:tabs>
          <w:tab w:val="left" w:leader="none" w:pos="2100"/>
        </w:tabs>
        <w:snapToGrid w:val="0"/>
        <w:rPr>
          <w:rFonts w:hint="eastAsia"/>
          <w:sz w:val="24"/>
        </w:rPr>
      </w:pPr>
    </w:p>
    <w:p>
      <w:pPr>
        <w:pStyle w:val="0"/>
        <w:tabs>
          <w:tab w:val="left" w:leader="none" w:pos="2100"/>
        </w:tabs>
        <w:snapToGrid w:val="0"/>
        <w:rPr>
          <w:rFonts w:hint="eastAsia"/>
          <w:sz w:val="24"/>
        </w:rPr>
      </w:pPr>
    </w:p>
    <w:p>
      <w:pPr>
        <w:pStyle w:val="0"/>
        <w:tabs>
          <w:tab w:val="left" w:leader="none" w:pos="2100"/>
        </w:tabs>
        <w:snapToGrid w:val="0"/>
        <w:rPr>
          <w:rFonts w:hint="eastAsia"/>
          <w:b w:val="1"/>
          <w:sz w:val="24"/>
        </w:rPr>
      </w:pPr>
      <w:r>
        <w:rPr>
          <w:rFonts w:hint="eastAsia"/>
          <w:b w:val="1"/>
          <w:sz w:val="24"/>
        </w:rPr>
        <w:t>令和元年移住</w:t>
      </w:r>
    </w:p>
    <w:p>
      <w:pPr>
        <w:pStyle w:val="0"/>
        <w:tabs>
          <w:tab w:val="left" w:leader="none" w:pos="2100"/>
        </w:tabs>
        <w:snapToGrid w:val="0"/>
        <w:rPr>
          <w:rFonts w:hint="eastAsia"/>
          <w:b w:val="1"/>
          <w:sz w:val="24"/>
        </w:rPr>
      </w:pPr>
      <w:r>
        <w:rPr>
          <w:rFonts w:hint="eastAsia"/>
          <w:b w:val="1"/>
          <w:sz w:val="24"/>
        </w:rPr>
        <w:t>一級建築士</w:t>
      </w:r>
    </w:p>
    <w:p>
      <w:pPr>
        <w:pStyle w:val="0"/>
        <w:tabs>
          <w:tab w:val="left" w:leader="none" w:pos="2100"/>
        </w:tabs>
        <w:snapToGrid w:val="0"/>
        <w:rPr>
          <w:rFonts w:hint="eastAsia"/>
          <w:b w:val="1"/>
          <w:sz w:val="24"/>
        </w:rPr>
      </w:pPr>
      <w:r>
        <w:rPr>
          <w:rFonts w:hint="eastAsia"/>
          <w:b w:val="1"/>
          <w:sz w:val="24"/>
        </w:rPr>
        <w:fldChar w:fldCharType="begin"/>
      </w:r>
      <w:r>
        <w:rPr>
          <w:rFonts w:hint="eastAsia"/>
          <w:b w:val="1"/>
          <w:sz w:val="24"/>
        </w:rPr>
        <w:instrText>EQ \* jc2 \* hps12 \o\ad(\s\up 11(</w:instrText>
      </w:r>
      <w:r>
        <w:rPr>
          <w:rFonts w:hint="eastAsia" w:ascii="游明朝" w:hAnsi="游明朝" w:eastAsia="游明朝"/>
          <w:sz w:val="12"/>
        </w:rPr>
        <w:instrText>し</w:instrText>
      </w:r>
      <w:r>
        <w:rPr>
          <w:rFonts w:hint="eastAsia" w:ascii="游明朝" w:hAnsi="游明朝" w:eastAsia="游明朝"/>
          <w:sz w:val="12"/>
        </w:rPr>
        <w:instrText>ぶ</w:instrText>
      </w:r>
      <w:r>
        <w:rPr>
          <w:rFonts w:hint="eastAsia" w:ascii="游明朝" w:hAnsi="游明朝" w:eastAsia="游明朝"/>
          <w:sz w:val="12"/>
        </w:rPr>
        <w:instrText>や</w:instrText>
      </w:r>
      <w:r>
        <w:rPr>
          <w:rFonts w:hint="eastAsia"/>
          <w:b w:val="1"/>
          <w:sz w:val="24"/>
        </w:rPr>
        <w:instrText>),</w:instrText>
      </w:r>
      <w:r>
        <w:rPr>
          <w:rFonts w:hint="eastAsia"/>
          <w:b w:val="1"/>
          <w:sz w:val="24"/>
        </w:rPr>
        <w:instrText>渋谷</w:instrText>
      </w:r>
      <w:r>
        <w:rPr>
          <w:rFonts w:hint="eastAsia"/>
          <w:b w:val="1"/>
          <w:sz w:val="24"/>
        </w:rPr>
        <w:instrText>)</w:instrText>
      </w:r>
      <w:r>
        <w:rPr>
          <w:rFonts w:hint="eastAsia"/>
          <w:b w:val="1"/>
          <w:sz w:val="24"/>
        </w:rPr>
        <w:fldChar w:fldCharType="end"/>
      </w:r>
      <w:r>
        <w:rPr>
          <w:rFonts w:hint="eastAsia"/>
          <w:b w:val="1"/>
          <w:sz w:val="24"/>
        </w:rPr>
        <w:t xml:space="preserve"> </w:t>
      </w:r>
      <w:r>
        <w:rPr>
          <w:rFonts w:hint="eastAsia"/>
          <w:b w:val="1"/>
          <w:sz w:val="24"/>
        </w:rPr>
        <w:fldChar w:fldCharType="begin"/>
      </w:r>
      <w:r>
        <w:rPr>
          <w:rFonts w:hint="eastAsia"/>
          <w:b w:val="1"/>
          <w:sz w:val="24"/>
        </w:rPr>
        <w:instrText>EQ \* jc2 \* hps12 \o\ad(\s\up 11(</w:instrText>
      </w:r>
      <w:r>
        <w:rPr>
          <w:rFonts w:hint="eastAsia" w:ascii="游明朝" w:hAnsi="游明朝" w:eastAsia="游明朝"/>
          <w:sz w:val="12"/>
        </w:rPr>
        <w:instrText>だ</w:instrText>
      </w:r>
      <w:r>
        <w:rPr>
          <w:rFonts w:hint="eastAsia" w:ascii="游明朝" w:hAnsi="游明朝" w:eastAsia="游明朝"/>
          <w:sz w:val="12"/>
        </w:rPr>
        <w:instrText>い</w:instrText>
      </w:r>
      <w:r>
        <w:rPr>
          <w:rFonts w:hint="eastAsia" w:ascii="游明朝" w:hAnsi="游明朝" w:eastAsia="游明朝"/>
          <w:sz w:val="12"/>
        </w:rPr>
        <w:instrText>す</w:instrText>
      </w:r>
      <w:r>
        <w:rPr>
          <w:rFonts w:hint="eastAsia" w:ascii="游明朝" w:hAnsi="游明朝" w:eastAsia="游明朝"/>
          <w:sz w:val="12"/>
        </w:rPr>
        <w:instrText>け</w:instrText>
      </w:r>
      <w:r>
        <w:rPr>
          <w:rFonts w:hint="eastAsia"/>
          <w:b w:val="1"/>
          <w:sz w:val="24"/>
        </w:rPr>
        <w:instrText>),</w:instrText>
      </w:r>
      <w:r>
        <w:rPr>
          <w:rFonts w:hint="eastAsia"/>
          <w:b w:val="1"/>
          <w:sz w:val="24"/>
        </w:rPr>
        <w:instrText>大輔</w:instrText>
      </w:r>
      <w:r>
        <w:rPr>
          <w:rFonts w:hint="eastAsia"/>
          <w:b w:val="1"/>
          <w:sz w:val="24"/>
        </w:rPr>
        <w:instrText>)</w:instrText>
      </w:r>
      <w:r>
        <w:rPr>
          <w:rFonts w:hint="eastAsia"/>
          <w:b w:val="1"/>
          <w:sz w:val="24"/>
        </w:rPr>
        <w:fldChar w:fldCharType="end"/>
      </w:r>
      <w:r>
        <w:rPr>
          <w:rFonts w:hint="eastAsia"/>
          <w:b w:val="1"/>
          <w:sz w:val="24"/>
        </w:rPr>
        <w:t>さん、</w:t>
      </w:r>
      <w:r>
        <w:rPr>
          <w:rFonts w:hint="eastAsia"/>
          <w:b w:val="1"/>
          <w:sz w:val="24"/>
        </w:rPr>
        <w:fldChar w:fldCharType="begin"/>
      </w:r>
      <w:r>
        <w:rPr>
          <w:rFonts w:hint="eastAsia"/>
          <w:b w:val="1"/>
          <w:sz w:val="24"/>
        </w:rPr>
        <w:instrText>EQ \* jc2 \* hps12 \o\ad(\s\up 11(</w:instrText>
      </w:r>
      <w:r>
        <w:rPr>
          <w:rFonts w:hint="eastAsia" w:ascii="游明朝" w:hAnsi="游明朝" w:eastAsia="游明朝"/>
          <w:sz w:val="12"/>
        </w:rPr>
        <w:instrText>ひ</w:instrText>
      </w:r>
      <w:r>
        <w:rPr>
          <w:rFonts w:hint="eastAsia" w:ascii="游明朝" w:hAnsi="游明朝" w:eastAsia="游明朝"/>
          <w:sz w:val="12"/>
        </w:rPr>
        <w:instrText>で</w:instrText>
      </w:r>
      <w:r>
        <w:rPr>
          <w:rFonts w:hint="eastAsia" w:ascii="游明朝" w:hAnsi="游明朝" w:eastAsia="游明朝"/>
          <w:sz w:val="12"/>
        </w:rPr>
        <w:instrText>み</w:instrText>
      </w:r>
      <w:r>
        <w:rPr>
          <w:rFonts w:hint="eastAsia"/>
          <w:b w:val="1"/>
          <w:sz w:val="24"/>
        </w:rPr>
        <w:instrText>),</w:instrText>
      </w:r>
      <w:r>
        <w:rPr>
          <w:rFonts w:hint="eastAsia"/>
          <w:b w:val="1"/>
          <w:sz w:val="24"/>
        </w:rPr>
        <w:instrText>英美</w:instrText>
      </w:r>
      <w:r>
        <w:rPr>
          <w:rFonts w:hint="eastAsia"/>
          <w:b w:val="1"/>
          <w:sz w:val="24"/>
        </w:rPr>
        <w:instrText>)</w:instrText>
      </w:r>
      <w:r>
        <w:rPr>
          <w:rFonts w:hint="eastAsia"/>
          <w:b w:val="1"/>
          <w:sz w:val="24"/>
        </w:rPr>
        <w:fldChar w:fldCharType="end"/>
      </w:r>
      <w:r>
        <w:rPr>
          <w:rFonts w:hint="eastAsia"/>
          <w:b w:val="1"/>
          <w:sz w:val="24"/>
        </w:rPr>
        <w:t>さん</w:t>
      </w:r>
    </w:p>
    <w:p>
      <w:pPr>
        <w:pStyle w:val="0"/>
        <w:tabs>
          <w:tab w:val="left" w:leader="none" w:pos="2100"/>
        </w:tabs>
        <w:snapToGrid w:val="0"/>
        <w:rPr>
          <w:rFonts w:hint="eastAsia"/>
          <w:sz w:val="24"/>
        </w:rPr>
      </w:pPr>
      <w:r>
        <w:rPr>
          <w:rFonts w:hint="eastAsia"/>
          <w:b w:val="1"/>
          <w:sz w:val="24"/>
        </w:rPr>
        <w:t>（神奈川県鎌倉市から移住）</w:t>
      </w:r>
    </w:p>
    <w:p>
      <w:pPr>
        <w:pStyle w:val="0"/>
        <w:tabs>
          <w:tab w:val="left" w:leader="none" w:pos="2100"/>
        </w:tabs>
        <w:snapToGrid w:val="0"/>
        <w:rPr>
          <w:rFonts w:hint="eastAsia"/>
          <w:sz w:val="24"/>
        </w:rPr>
      </w:pPr>
    </w:p>
    <w:p>
      <w:pPr>
        <w:pStyle w:val="0"/>
        <w:tabs>
          <w:tab w:val="left" w:leader="none" w:pos="2100"/>
        </w:tabs>
        <w:snapToGrid w:val="0"/>
        <w:rPr>
          <w:rFonts w:hint="eastAsia"/>
          <w:sz w:val="24"/>
        </w:rPr>
      </w:pPr>
      <w:r>
        <w:rPr>
          <w:rFonts w:hint="eastAsia"/>
          <w:b w:val="1"/>
          <w:sz w:val="24"/>
        </w:rPr>
        <w:t>【大輔さんのプロフィール】</w:t>
      </w:r>
    </w:p>
    <w:p>
      <w:pPr>
        <w:pStyle w:val="0"/>
        <w:tabs>
          <w:tab w:val="left" w:leader="none" w:pos="2100"/>
        </w:tabs>
        <w:snapToGrid w:val="0"/>
        <w:rPr>
          <w:rFonts w:hint="eastAsia"/>
          <w:sz w:val="24"/>
        </w:rPr>
      </w:pPr>
      <w:r>
        <w:rPr>
          <w:rFonts w:hint="eastAsia"/>
          <w:sz w:val="24"/>
        </w:rPr>
        <w:t>　岩出山地域出身。在学していた岩出山中学校のデザインや空間に感銘を受けたことにより、建築士を目指す。大学院を卒業後、東京都の設計事務所に就職。結婚後、平成</w:t>
      </w:r>
      <w:r>
        <w:rPr>
          <w:rFonts w:hint="eastAsia"/>
          <w:sz w:val="24"/>
        </w:rPr>
        <w:t>24</w:t>
      </w:r>
      <w:r>
        <w:rPr>
          <w:rFonts w:hint="eastAsia"/>
          <w:sz w:val="24"/>
        </w:rPr>
        <w:t>年に神奈川県鎌倉市で一級建築士事務所「</w:t>
      </w:r>
      <w:r>
        <w:rPr>
          <w:rFonts w:hint="eastAsia"/>
          <w:sz w:val="24"/>
        </w:rPr>
        <w:fldChar w:fldCharType="begin"/>
      </w:r>
      <w:r>
        <w:rPr>
          <w:rFonts w:hint="eastAsia"/>
          <w:sz w:val="24"/>
        </w:rPr>
        <w:instrText>EQ \* jc2 \* hps12 \o\ad(\s\up 11(</w:instrText>
      </w:r>
      <w:r>
        <w:rPr>
          <w:rFonts w:hint="eastAsia" w:ascii="游明朝" w:hAnsi="游明朝" w:eastAsia="游明朝"/>
          <w:sz w:val="12"/>
        </w:rPr>
        <w:instrText>ス</w:instrText>
      </w:r>
      <w:r>
        <w:rPr>
          <w:rFonts w:hint="eastAsia" w:ascii="游明朝" w:hAnsi="游明朝" w:eastAsia="游明朝"/>
          <w:sz w:val="12"/>
        </w:rPr>
        <w:instrText>タ</w:instrText>
      </w:r>
      <w:r>
        <w:rPr>
          <w:rFonts w:hint="eastAsia" w:ascii="游明朝" w:hAnsi="游明朝" w:eastAsia="游明朝"/>
          <w:sz w:val="12"/>
        </w:rPr>
        <w:instrText>ジ</w:instrText>
      </w:r>
      <w:r>
        <w:rPr>
          <w:rFonts w:hint="eastAsia" w:ascii="游明朝" w:hAnsi="游明朝" w:eastAsia="游明朝"/>
          <w:sz w:val="12"/>
        </w:rPr>
        <w:instrText>オ</w:instrText>
      </w:r>
      <w:r>
        <w:rPr>
          <w:rFonts w:hint="eastAsia"/>
          <w:sz w:val="24"/>
        </w:rPr>
        <w:instrText>),</w:instrText>
      </w:r>
      <w:r>
        <w:rPr>
          <w:rFonts w:hint="eastAsia"/>
          <w:sz w:val="24"/>
        </w:rPr>
        <w:instrText>studio</w:instrText>
      </w:r>
      <w:r>
        <w:rPr>
          <w:rFonts w:hint="eastAsia"/>
          <w:sz w:val="24"/>
        </w:rPr>
        <w:instrText>)</w:instrText>
      </w:r>
      <w:r>
        <w:rPr>
          <w:rFonts w:hint="eastAsia"/>
          <w:sz w:val="24"/>
        </w:rPr>
        <w:fldChar w:fldCharType="end"/>
      </w:r>
      <w:r>
        <w:rPr>
          <w:rFonts w:hint="eastAsia"/>
          <w:sz w:val="24"/>
        </w:rPr>
        <w:t xml:space="preserve"> </w:t>
      </w:r>
      <w:r>
        <w:rPr>
          <w:rFonts w:hint="eastAsia"/>
          <w:sz w:val="24"/>
        </w:rPr>
        <w:fldChar w:fldCharType="begin"/>
      </w:r>
      <w:r>
        <w:rPr>
          <w:rFonts w:hint="eastAsia"/>
          <w:sz w:val="24"/>
        </w:rPr>
        <w:instrText>EQ \* jc2 \* hps12 \o\ad(\s\up 11(</w:instrText>
      </w:r>
      <w:r>
        <w:rPr>
          <w:rFonts w:hint="eastAsia" w:ascii="游明朝" w:hAnsi="游明朝" w:eastAsia="游明朝"/>
          <w:sz w:val="12"/>
        </w:rPr>
        <w:instrText>シ</w:instrText>
      </w:r>
      <w:r>
        <w:rPr>
          <w:rFonts w:hint="eastAsia" w:ascii="游明朝" w:hAnsi="游明朝" w:eastAsia="游明朝"/>
          <w:sz w:val="12"/>
        </w:rPr>
        <w:instrText>ン</w:instrText>
      </w:r>
      <w:r>
        <w:rPr>
          <w:rFonts w:hint="eastAsia" w:ascii="游明朝" w:hAnsi="游明朝" w:eastAsia="游明朝"/>
          <w:sz w:val="12"/>
        </w:rPr>
        <w:instrText>ク</w:instrText>
      </w:r>
      <w:r>
        <w:rPr>
          <w:rFonts w:hint="eastAsia" w:ascii="游明朝" w:hAnsi="游明朝" w:eastAsia="游明朝"/>
          <w:sz w:val="12"/>
        </w:rPr>
        <w:instrText>ロ</w:instrText>
      </w:r>
      <w:r>
        <w:rPr>
          <w:rFonts w:hint="eastAsia" w:ascii="游明朝" w:hAnsi="游明朝" w:eastAsia="游明朝"/>
          <w:sz w:val="12"/>
        </w:rPr>
        <w:instrText>ー</w:instrText>
      </w:r>
      <w:r>
        <w:rPr>
          <w:rFonts w:hint="eastAsia" w:ascii="游明朝" w:hAnsi="游明朝" w:eastAsia="游明朝"/>
          <w:sz w:val="12"/>
        </w:rPr>
        <w:instrText>ル</w:instrText>
      </w:r>
      <w:r>
        <w:rPr>
          <w:rFonts w:hint="eastAsia"/>
          <w:sz w:val="24"/>
        </w:rPr>
        <w:instrText>),</w:instrText>
      </w:r>
      <w:r>
        <w:rPr>
          <w:rFonts w:hint="eastAsia"/>
          <w:sz w:val="24"/>
        </w:rPr>
        <w:instrText>syncroll</w:instrText>
      </w:r>
      <w:r>
        <w:rPr>
          <w:rFonts w:hint="eastAsia"/>
          <w:sz w:val="24"/>
        </w:rPr>
        <w:instrText>)</w:instrText>
      </w:r>
      <w:r>
        <w:rPr>
          <w:rFonts w:hint="eastAsia"/>
          <w:sz w:val="24"/>
        </w:rPr>
        <w:fldChar w:fldCharType="end"/>
      </w:r>
      <w:r>
        <w:rPr>
          <w:rFonts w:hint="eastAsia"/>
          <w:sz w:val="24"/>
        </w:rPr>
        <w:t>」を設立。令和元年に本市へ</w:t>
      </w:r>
      <w:r>
        <w:rPr>
          <w:rFonts w:hint="eastAsia"/>
          <w:sz w:val="24"/>
        </w:rPr>
        <w:t>U</w:t>
      </w:r>
      <w:r>
        <w:rPr>
          <w:rFonts w:hint="eastAsia"/>
          <w:sz w:val="24"/>
        </w:rPr>
        <w:t>ターン移住。</w:t>
      </w:r>
    </w:p>
    <w:p>
      <w:pPr>
        <w:pStyle w:val="0"/>
        <w:tabs>
          <w:tab w:val="left" w:leader="none" w:pos="2100"/>
        </w:tabs>
        <w:snapToGrid w:val="0"/>
        <w:rPr>
          <w:rFonts w:hint="eastAsia"/>
          <w:sz w:val="24"/>
        </w:rPr>
      </w:pPr>
    </w:p>
    <w:p>
      <w:pPr>
        <w:pStyle w:val="0"/>
        <w:tabs>
          <w:tab w:val="left" w:leader="none" w:pos="2100"/>
        </w:tabs>
        <w:snapToGrid w:val="0"/>
        <w:rPr>
          <w:rFonts w:hint="eastAsia"/>
          <w:b w:val="1"/>
          <w:sz w:val="24"/>
        </w:rPr>
      </w:pPr>
      <w:r>
        <w:rPr>
          <w:rFonts w:hint="eastAsia"/>
          <w:b w:val="1"/>
          <w:sz w:val="24"/>
        </w:rPr>
        <w:t>渋谷</w:t>
      </w:r>
      <w:r>
        <w:rPr>
          <w:rFonts w:hint="eastAsia"/>
          <w:b w:val="1"/>
          <w:sz w:val="24"/>
        </w:rPr>
        <w:t xml:space="preserve"> </w:t>
      </w:r>
      <w:r>
        <w:rPr>
          <w:rFonts w:hint="eastAsia"/>
          <w:b w:val="1"/>
          <w:sz w:val="24"/>
        </w:rPr>
        <w:t>大輔さんにインタビュー</w:t>
      </w:r>
    </w:p>
    <w:p>
      <w:pPr>
        <w:pStyle w:val="0"/>
        <w:tabs>
          <w:tab w:val="left" w:leader="none" w:pos="2100"/>
        </w:tabs>
        <w:snapToGrid w:val="0"/>
        <w:rPr>
          <w:rFonts w:hint="eastAsia"/>
          <w:sz w:val="24"/>
        </w:rPr>
      </w:pPr>
      <w:r>
        <w:rPr>
          <w:rFonts w:hint="eastAsia"/>
          <w:b w:val="1"/>
          <w:sz w:val="24"/>
        </w:rPr>
        <w:t>「暮らしをつくる」実感</w:t>
      </w:r>
    </w:p>
    <w:p>
      <w:pPr>
        <w:pStyle w:val="0"/>
        <w:tabs>
          <w:tab w:val="left" w:leader="none" w:pos="2100"/>
        </w:tabs>
        <w:snapToGrid w:val="0"/>
        <w:rPr>
          <w:rFonts w:hint="eastAsia"/>
          <w:sz w:val="24"/>
        </w:rPr>
      </w:pPr>
      <w:r>
        <w:rPr>
          <w:rFonts w:hint="eastAsia"/>
          <w:sz w:val="24"/>
        </w:rPr>
        <w:t>　草刈りやまき割りなどの家仕事も多く、とても便利とは言えない反面、「自分たちで暮らしをつくっている」という実感を持つことができています。</w:t>
      </w:r>
    </w:p>
    <w:p>
      <w:pPr>
        <w:pStyle w:val="0"/>
        <w:tabs>
          <w:tab w:val="left" w:leader="none" w:pos="2100"/>
        </w:tabs>
        <w:snapToGrid w:val="0"/>
        <w:ind w:firstLine="240" w:firstLineChars="100"/>
        <w:rPr>
          <w:rFonts w:hint="eastAsia"/>
          <w:sz w:val="24"/>
        </w:rPr>
      </w:pPr>
      <w:r>
        <w:rPr>
          <w:rFonts w:hint="eastAsia"/>
          <w:sz w:val="24"/>
        </w:rPr>
        <w:t>また、恵まれた自然環境は、子どもたちの感性を育むのに最適です。妻が主催する造形教室「ノキノシタ」などで、子どもたちが生き生きと成長し就学や就職を機に岩出山を離れても、楽しかった暮らしの思い出が、いつか岩出山に戻って来る選択につながるといいなと思ています。</w:t>
      </w:r>
    </w:p>
    <w:p>
      <w:pPr>
        <w:pStyle w:val="0"/>
        <w:tabs>
          <w:tab w:val="left" w:leader="none" w:pos="2100"/>
        </w:tabs>
        <w:snapToGrid w:val="0"/>
        <w:ind w:firstLine="240" w:firstLineChars="100"/>
        <w:rPr>
          <w:rFonts w:hint="eastAsia"/>
          <w:sz w:val="24"/>
        </w:rPr>
      </w:pPr>
    </w:p>
    <w:p>
      <w:pPr>
        <w:pStyle w:val="0"/>
        <w:tabs>
          <w:tab w:val="left" w:leader="none" w:pos="2100"/>
        </w:tabs>
        <w:snapToGrid w:val="0"/>
        <w:rPr>
          <w:rFonts w:hint="eastAsia"/>
          <w:sz w:val="24"/>
        </w:rPr>
      </w:pPr>
      <w:r>
        <w:rPr>
          <w:rFonts w:hint="eastAsia"/>
          <w:b w:val="1"/>
          <w:sz w:val="24"/>
        </w:rPr>
        <w:t>新たな魅力を増やしたい</w:t>
      </w:r>
    </w:p>
    <w:p>
      <w:pPr>
        <w:pStyle w:val="0"/>
        <w:tabs>
          <w:tab w:val="left" w:leader="none" w:pos="2100"/>
        </w:tabs>
        <w:snapToGrid w:val="0"/>
        <w:rPr>
          <w:rFonts w:hint="eastAsia"/>
          <w:sz w:val="24"/>
        </w:rPr>
      </w:pPr>
      <w:r>
        <w:rPr>
          <w:rFonts w:hint="eastAsia"/>
          <w:sz w:val="24"/>
        </w:rPr>
        <w:t>　空き家を改修し、若者世帯が住みやすい戸建て賃貸を増やすなど、移住者の受け入れ体制の整備にも注力しながら、空き家を活用した事業を継続的に行っていきたいです。また、今後増加する廃校の利活用や子どもたちのための全天候型の木育施設にも興味があります。新たな魅力を増やし、地方への移住希望者に選んでもらえるようなまちにしていきたいです。</w:t>
      </w:r>
    </w:p>
    <w:p>
      <w:pPr>
        <w:pStyle w:val="0"/>
        <w:tabs>
          <w:tab w:val="left" w:leader="none" w:pos="2100"/>
        </w:tabs>
        <w:snapToGrid w:val="0"/>
        <w:rPr>
          <w:rFonts w:hint="eastAsia"/>
          <w:sz w:val="24"/>
        </w:rPr>
      </w:pPr>
    </w:p>
    <w:p>
      <w:pPr>
        <w:pStyle w:val="0"/>
        <w:tabs>
          <w:tab w:val="left" w:leader="none" w:pos="2100"/>
        </w:tabs>
        <w:snapToGrid w:val="0"/>
        <w:rPr>
          <w:rFonts w:hint="eastAsia"/>
          <w:b w:val="1"/>
          <w:sz w:val="24"/>
        </w:rPr>
      </w:pPr>
      <w:r>
        <w:rPr>
          <w:rFonts w:hint="eastAsia"/>
          <w:b w:val="1"/>
          <w:sz w:val="24"/>
        </w:rPr>
        <w:t>多方面から移住をサポート！</w:t>
      </w:r>
    </w:p>
    <w:p>
      <w:pPr>
        <w:pStyle w:val="0"/>
        <w:tabs>
          <w:tab w:val="left" w:leader="none" w:pos="2100"/>
        </w:tabs>
        <w:snapToGrid w:val="0"/>
        <w:rPr>
          <w:rFonts w:hint="eastAsia"/>
          <w:sz w:val="24"/>
        </w:rPr>
      </w:pPr>
      <w:r>
        <w:rPr>
          <w:rFonts w:hint="eastAsia"/>
          <w:sz w:val="24"/>
        </w:rPr>
        <w:t>■おおさき移住支援センター</w:t>
      </w:r>
      <w:r>
        <w:rPr>
          <w:rFonts w:hint="eastAsia"/>
          <w:sz w:val="24"/>
        </w:rPr>
        <w:t xml:space="preserve"> </w:t>
      </w:r>
      <w:r>
        <w:rPr>
          <w:rFonts w:hint="eastAsia"/>
          <w:sz w:val="24"/>
        </w:rPr>
        <w:fldChar w:fldCharType="begin"/>
      </w:r>
      <w:r>
        <w:rPr>
          <w:rFonts w:hint="eastAsia"/>
          <w:sz w:val="24"/>
        </w:rPr>
        <w:instrText>EQ \* jc2 \* hps12 \o\ad(\s\up 11(</w:instrText>
      </w:r>
      <w:r>
        <w:rPr>
          <w:rFonts w:hint="eastAsia" w:ascii="游明朝" w:hAnsi="游明朝" w:eastAsia="游明朝"/>
          <w:sz w:val="12"/>
        </w:rPr>
        <w:instrText>く</w:instrText>
      </w:r>
      <w:r>
        <w:rPr>
          <w:rFonts w:hint="eastAsia" w:ascii="游明朝" w:hAnsi="游明朝" w:eastAsia="游明朝"/>
          <w:sz w:val="12"/>
        </w:rPr>
        <w:instrText>ー</w:instrText>
      </w:r>
      <w:r>
        <w:rPr>
          <w:rFonts w:hint="eastAsia"/>
          <w:sz w:val="24"/>
        </w:rPr>
        <w:instrText>),</w:instrText>
      </w:r>
      <w:r>
        <w:rPr>
          <w:rFonts w:hint="eastAsia"/>
          <w:sz w:val="24"/>
        </w:rPr>
        <w:instrText>Cu</w:instrText>
      </w:r>
      <w:r>
        <w:rPr>
          <w:rFonts w:hint="eastAsia"/>
          <w:sz w:val="24"/>
        </w:rPr>
        <w:instrText>)</w:instrText>
      </w:r>
      <w:r>
        <w:rPr>
          <w:rFonts w:hint="eastAsia"/>
          <w:sz w:val="24"/>
        </w:rPr>
        <w:fldChar w:fldCharType="end"/>
      </w:r>
      <w:r>
        <w:rPr>
          <w:rFonts w:hint="eastAsia"/>
          <w:sz w:val="24"/>
        </w:rPr>
        <w:t>:</w:t>
      </w:r>
      <w:r>
        <w:rPr>
          <w:rFonts w:hint="eastAsia"/>
          <w:sz w:val="24"/>
        </w:rPr>
        <w:fldChar w:fldCharType="begin"/>
      </w:r>
      <w:r>
        <w:rPr>
          <w:rFonts w:hint="eastAsia"/>
          <w:sz w:val="24"/>
        </w:rPr>
        <w:instrText>EQ \* jc2 \* hps12 \o\ad(\s\up 11(</w:instrText>
      </w:r>
      <w:r>
        <w:rPr>
          <w:rFonts w:hint="eastAsia" w:ascii="游明朝" w:hAnsi="游明朝" w:eastAsia="游明朝"/>
          <w:sz w:val="12"/>
        </w:rPr>
        <w:instrText>ら</w:instrText>
      </w:r>
      <w:r>
        <w:rPr>
          <w:rFonts w:hint="eastAsia" w:ascii="游明朝" w:hAnsi="游明朝" w:eastAsia="游明朝"/>
          <w:sz w:val="12"/>
        </w:rPr>
        <w:instrText>す</w:instrText>
      </w:r>
      <w:r>
        <w:rPr>
          <w:rFonts w:hint="eastAsia"/>
          <w:sz w:val="24"/>
        </w:rPr>
        <w:instrText>),</w:instrText>
      </w:r>
      <w:r>
        <w:rPr>
          <w:rFonts w:hint="eastAsia"/>
          <w:sz w:val="24"/>
        </w:rPr>
        <w:instrText>rus</w:instrText>
      </w:r>
      <w:r>
        <w:rPr>
          <w:rFonts w:hint="eastAsia"/>
          <w:sz w:val="24"/>
        </w:rPr>
        <w:instrText>)</w:instrText>
      </w:r>
      <w:r>
        <w:rPr>
          <w:rFonts w:hint="eastAsia"/>
          <w:sz w:val="24"/>
        </w:rPr>
        <w:fldChar w:fldCharType="end"/>
      </w:r>
    </w:p>
    <w:p>
      <w:pPr>
        <w:pStyle w:val="0"/>
        <w:tabs>
          <w:tab w:val="left" w:leader="none" w:pos="2100"/>
        </w:tabs>
        <w:snapToGrid w:val="0"/>
        <w:rPr>
          <w:rFonts w:hint="eastAsia"/>
          <w:sz w:val="24"/>
        </w:rPr>
      </w:pPr>
      <w:r>
        <w:rPr>
          <w:rFonts w:hint="eastAsia"/>
          <w:sz w:val="24"/>
        </w:rPr>
        <w:t>　大崎市への移住について、気軽に相談してみませんか。移住のエキスパートが「おおさきぐらし」をサポートします。また、空き家バンクへの物件登録、物件の紹介などの相談も受け付けています。</w:t>
      </w:r>
    </w:p>
    <w:p>
      <w:pPr>
        <w:pStyle w:val="0"/>
        <w:tabs>
          <w:tab w:val="left" w:leader="none" w:pos="2100"/>
        </w:tabs>
        <w:snapToGrid w:val="0"/>
        <w:rPr>
          <w:rFonts w:hint="eastAsia"/>
          <w:sz w:val="24"/>
        </w:rPr>
      </w:pPr>
      <w:r>
        <w:rPr>
          <w:rFonts w:hint="eastAsia"/>
          <w:sz w:val="24"/>
        </w:rPr>
        <w:t>問い合わせ　おおさき移住支援センター　電話</w:t>
      </w:r>
      <w:r>
        <w:rPr>
          <w:rFonts w:hint="eastAsia"/>
          <w:sz w:val="24"/>
        </w:rPr>
        <w:t>25-4493</w:t>
      </w:r>
    </w:p>
    <w:p>
      <w:pPr>
        <w:pStyle w:val="0"/>
        <w:tabs>
          <w:tab w:val="left" w:leader="none" w:pos="2100"/>
        </w:tabs>
        <w:snapToGrid w:val="0"/>
        <w:rPr>
          <w:rFonts w:hint="eastAsia"/>
          <w:sz w:val="24"/>
        </w:rPr>
      </w:pPr>
    </w:p>
    <w:p>
      <w:pPr>
        <w:pStyle w:val="0"/>
        <w:tabs>
          <w:tab w:val="left" w:leader="none" w:pos="2100"/>
        </w:tabs>
        <w:snapToGrid w:val="0"/>
        <w:rPr>
          <w:rFonts w:hint="eastAsia"/>
          <w:sz w:val="24"/>
        </w:rPr>
      </w:pPr>
      <w:r>
        <w:rPr>
          <w:rFonts w:hint="eastAsia"/>
          <w:sz w:val="24"/>
        </w:rPr>
        <w:t>■空き家を活用した移住支援</w:t>
      </w:r>
    </w:p>
    <w:p>
      <w:pPr>
        <w:pStyle w:val="0"/>
        <w:tabs>
          <w:tab w:val="left" w:leader="none" w:pos="2100"/>
        </w:tabs>
        <w:snapToGrid w:val="0"/>
        <w:rPr>
          <w:rFonts w:hint="eastAsia"/>
          <w:sz w:val="24"/>
        </w:rPr>
      </w:pPr>
      <w:r>
        <w:rPr>
          <w:rFonts w:hint="eastAsia"/>
          <w:sz w:val="24"/>
        </w:rPr>
        <w:t>　空き家を活用して、若者世帯の移住を支援する事業を行っています。空き家を賃貸可能物件として空き家バンクへ登録した所有者に助成金を交付します。詳しくは、問い合わせください。</w:t>
      </w:r>
    </w:p>
    <w:p>
      <w:pPr>
        <w:pStyle w:val="0"/>
        <w:tabs>
          <w:tab w:val="left" w:leader="none" w:pos="2100"/>
        </w:tabs>
        <w:snapToGrid w:val="0"/>
        <w:rPr>
          <w:rFonts w:hint="eastAsia"/>
          <w:sz w:val="24"/>
        </w:rPr>
      </w:pPr>
      <w:r>
        <w:rPr>
          <w:rFonts w:hint="eastAsia"/>
          <w:sz w:val="24"/>
        </w:rPr>
        <w:t>問い合わせ　建築住宅課住宅担当　電話</w:t>
      </w:r>
      <w:r>
        <w:rPr>
          <w:rFonts w:hint="eastAsia"/>
          <w:sz w:val="24"/>
        </w:rPr>
        <w:t>23-2108</w:t>
      </w:r>
    </w:p>
    <w:p>
      <w:pPr>
        <w:pStyle w:val="0"/>
        <w:tabs>
          <w:tab w:val="left" w:leader="none" w:pos="2100"/>
        </w:tabs>
        <w:snapToGrid w:val="0"/>
        <w:rPr>
          <w:rFonts w:hint="eastAsia"/>
          <w:sz w:val="24"/>
        </w:rPr>
      </w:pPr>
    </w:p>
    <w:p>
      <w:pPr>
        <w:pStyle w:val="0"/>
        <w:tabs>
          <w:tab w:val="left" w:leader="none" w:pos="2100"/>
        </w:tabs>
        <w:snapToGrid w:val="0"/>
        <w:rPr>
          <w:rFonts w:hint="eastAsia"/>
          <w:sz w:val="24"/>
        </w:rPr>
      </w:pPr>
      <w:r>
        <w:rPr>
          <w:rFonts w:hint="eastAsia"/>
          <w:sz w:val="24"/>
        </w:rPr>
        <w:t>■市内に移住する若者世帯のための住宅購入やリフォーム支援</w:t>
      </w:r>
    </w:p>
    <w:p>
      <w:pPr>
        <w:pStyle w:val="0"/>
        <w:tabs>
          <w:tab w:val="left" w:leader="none" w:pos="2100"/>
        </w:tabs>
        <w:snapToGrid w:val="0"/>
        <w:rPr>
          <w:rFonts w:hint="eastAsia"/>
          <w:sz w:val="24"/>
        </w:rPr>
      </w:pPr>
      <w:r>
        <w:rPr>
          <w:rFonts w:hint="eastAsia"/>
          <w:sz w:val="24"/>
        </w:rPr>
        <w:t>　手続きの進め方、補助の内容・要件などについて、事前に問い合わせください。</w:t>
      </w:r>
    </w:p>
    <w:p>
      <w:pPr>
        <w:pStyle w:val="0"/>
        <w:tabs>
          <w:tab w:val="left" w:leader="none" w:pos="2100"/>
        </w:tabs>
        <w:snapToGrid w:val="0"/>
        <w:rPr>
          <w:rFonts w:hint="eastAsia"/>
          <w:sz w:val="24"/>
        </w:rPr>
      </w:pPr>
      <w:r>
        <w:rPr>
          <w:rFonts w:hint="eastAsia"/>
          <w:sz w:val="24"/>
        </w:rPr>
        <w:t>※予算がなくなり次第、終了します。</w:t>
      </w:r>
    </w:p>
    <w:p>
      <w:pPr>
        <w:pStyle w:val="0"/>
        <w:tabs>
          <w:tab w:val="left" w:leader="none" w:pos="2100"/>
        </w:tabs>
        <w:snapToGrid w:val="0"/>
        <w:rPr>
          <w:rFonts w:hint="eastAsia"/>
          <w:sz w:val="24"/>
        </w:rPr>
      </w:pPr>
      <w:r>
        <w:rPr>
          <w:rFonts w:hint="eastAsia"/>
          <w:sz w:val="24"/>
        </w:rPr>
        <w:t>➊住宅新築・購入</w:t>
      </w:r>
    </w:p>
    <w:p>
      <w:pPr>
        <w:pStyle w:val="0"/>
        <w:tabs>
          <w:tab w:val="left" w:leader="none" w:pos="2100"/>
        </w:tabs>
        <w:snapToGrid w:val="0"/>
        <w:rPr>
          <w:rFonts w:hint="eastAsia"/>
          <w:sz w:val="24"/>
        </w:rPr>
      </w:pPr>
      <w:r>
        <w:rPr>
          <w:rFonts w:hint="eastAsia"/>
          <w:sz w:val="24"/>
        </w:rPr>
        <w:t>　補助金額　上限</w:t>
      </w:r>
      <w:r>
        <w:rPr>
          <w:rFonts w:hint="eastAsia"/>
          <w:sz w:val="24"/>
        </w:rPr>
        <w:t>190</w:t>
      </w:r>
      <w:r>
        <w:rPr>
          <w:rFonts w:hint="eastAsia"/>
          <w:sz w:val="24"/>
        </w:rPr>
        <w:t>万円</w:t>
      </w:r>
    </w:p>
    <w:p>
      <w:pPr>
        <w:pStyle w:val="0"/>
        <w:tabs>
          <w:tab w:val="left" w:leader="none" w:pos="2100"/>
        </w:tabs>
        <w:snapToGrid w:val="0"/>
        <w:rPr>
          <w:rFonts w:hint="eastAsia"/>
          <w:sz w:val="24"/>
        </w:rPr>
      </w:pPr>
      <w:r>
        <w:rPr>
          <w:rFonts w:hint="eastAsia"/>
          <w:sz w:val="24"/>
        </w:rPr>
        <w:t>➋購入する住宅のリフォーム</w:t>
      </w:r>
    </w:p>
    <w:p>
      <w:pPr>
        <w:pStyle w:val="0"/>
        <w:tabs>
          <w:tab w:val="left" w:leader="none" w:pos="2100"/>
        </w:tabs>
        <w:snapToGrid w:val="0"/>
        <w:rPr>
          <w:rFonts w:hint="eastAsia"/>
          <w:sz w:val="24"/>
        </w:rPr>
      </w:pPr>
      <w:r>
        <w:rPr>
          <w:rFonts w:hint="eastAsia"/>
          <w:sz w:val="24"/>
        </w:rPr>
        <w:t>　補助金額　上限</w:t>
      </w:r>
      <w:r>
        <w:rPr>
          <w:rFonts w:hint="eastAsia"/>
          <w:sz w:val="24"/>
        </w:rPr>
        <w:t>90</w:t>
      </w:r>
      <w:r>
        <w:rPr>
          <w:rFonts w:hint="eastAsia"/>
          <w:sz w:val="24"/>
        </w:rPr>
        <w:t>万円</w:t>
      </w:r>
    </w:p>
    <w:p>
      <w:pPr>
        <w:pStyle w:val="0"/>
        <w:tabs>
          <w:tab w:val="left" w:leader="none" w:pos="2100"/>
        </w:tabs>
        <w:snapToGrid w:val="0"/>
        <w:rPr>
          <w:rFonts w:hint="eastAsia"/>
          <w:sz w:val="24"/>
        </w:rPr>
      </w:pPr>
      <w:r>
        <w:rPr>
          <w:rFonts w:hint="eastAsia"/>
          <w:sz w:val="24"/>
        </w:rPr>
        <w:t>➌市内に移住する若者世帯を迎え入れ、三世代（親・子・孫）が居住するためのリフォーム</w:t>
      </w:r>
    </w:p>
    <w:p>
      <w:pPr>
        <w:pStyle w:val="0"/>
        <w:tabs>
          <w:tab w:val="left" w:leader="none" w:pos="2100"/>
        </w:tabs>
        <w:snapToGrid w:val="0"/>
        <w:rPr>
          <w:rFonts w:hint="eastAsia"/>
          <w:sz w:val="24"/>
        </w:rPr>
      </w:pPr>
      <w:r>
        <w:rPr>
          <w:rFonts w:hint="eastAsia"/>
          <w:sz w:val="24"/>
        </w:rPr>
        <w:t>　補助金額　上限</w:t>
      </w:r>
      <w:r>
        <w:rPr>
          <w:rFonts w:hint="eastAsia"/>
          <w:sz w:val="24"/>
        </w:rPr>
        <w:t>125</w:t>
      </w:r>
      <w:r>
        <w:rPr>
          <w:rFonts w:hint="eastAsia"/>
          <w:sz w:val="24"/>
        </w:rPr>
        <w:t>万円</w:t>
      </w:r>
    </w:p>
    <w:p>
      <w:pPr>
        <w:pStyle w:val="0"/>
        <w:tabs>
          <w:tab w:val="left" w:leader="none" w:pos="2100"/>
        </w:tabs>
        <w:snapToGrid w:val="0"/>
        <w:rPr>
          <w:rFonts w:hint="eastAsia"/>
          <w:sz w:val="24"/>
        </w:rPr>
      </w:pPr>
      <w:r>
        <w:rPr>
          <w:rFonts w:hint="eastAsia"/>
          <w:sz w:val="24"/>
        </w:rPr>
        <w:t>※❷➌は、工事着手後の申請はできません。</w:t>
      </w:r>
    </w:p>
    <w:p>
      <w:pPr>
        <w:pStyle w:val="0"/>
        <w:tabs>
          <w:tab w:val="left" w:leader="none" w:pos="2100"/>
        </w:tabs>
        <w:snapToGrid w:val="0"/>
        <w:rPr>
          <w:rFonts w:hint="eastAsia"/>
          <w:sz w:val="24"/>
        </w:rPr>
      </w:pPr>
      <w:r>
        <w:rPr>
          <w:rFonts w:hint="eastAsia"/>
          <w:sz w:val="24"/>
        </w:rPr>
        <w:t>問い合わせ　建築住宅課住宅担当　電話</w:t>
      </w:r>
      <w:r>
        <w:rPr>
          <w:rFonts w:hint="eastAsia"/>
          <w:sz w:val="24"/>
        </w:rPr>
        <w:t>23-2108</w:t>
      </w:r>
      <w:bookmarkStart w:id="0" w:name="_GoBack"/>
      <w:bookmarkEnd w:id="0"/>
    </w:p>
    <w:sectPr>
      <w:pgSz w:w="11906" w:h="16838"/>
      <w:pgMar w:top="1985" w:right="1701" w:bottom="153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4</Pages>
  <Words>27</Words>
  <Characters>1985</Characters>
  <Application>JUST Note</Application>
  <Lines>97</Lines>
  <Paragraphs>49</Paragraphs>
  <CharactersWithSpaces>2019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2024-07-22T00:55:00Z</dcterms:created>
  <dcterms:modified xsi:type="dcterms:W3CDTF">2024-07-22T01:38:26Z</dcterms:modified>
  <cp:revision>1</cp:revision>
</cp:coreProperties>
</file>