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わんぱくタイム</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鳴子川渡児童館</w:t>
      </w:r>
    </w:p>
    <w:p>
      <w:pPr>
        <w:pStyle w:val="0"/>
        <w:rPr>
          <w:rFonts w:hint="eastAsia" w:ascii="ＭＳ 明朝" w:hAnsi="ＭＳ 明朝" w:eastAsia="ＭＳ 明朝"/>
          <w:sz w:val="24"/>
        </w:rPr>
      </w:pPr>
      <w:r>
        <w:rPr>
          <w:rFonts w:hint="eastAsia" w:ascii="ＭＳ 明朝" w:hAnsi="ＭＳ 明朝" w:eastAsia="ＭＳ 明朝"/>
          <w:sz w:val="24"/>
        </w:rPr>
        <w:t>内容　よういドン　うんどうかい</w:t>
      </w:r>
    </w:p>
    <w:p>
      <w:pPr>
        <w:pStyle w:val="0"/>
        <w:rPr>
          <w:rFonts w:hint="eastAsia" w:ascii="ＭＳ 明朝" w:hAnsi="ＭＳ 明朝" w:eastAsia="ＭＳ 明朝"/>
          <w:sz w:val="24"/>
        </w:rPr>
      </w:pPr>
      <w:r>
        <w:rPr>
          <w:rFonts w:hint="eastAsia" w:ascii="ＭＳ 明朝" w:hAnsi="ＭＳ 明朝" w:eastAsia="ＭＳ 明朝"/>
          <w:sz w:val="24"/>
        </w:rPr>
        <w:t>対象　就学前の幼児と保護者</w:t>
      </w:r>
    </w:p>
    <w:p>
      <w:pPr>
        <w:pStyle w:val="0"/>
        <w:rPr>
          <w:rFonts w:hint="eastAsia" w:ascii="ＭＳ 明朝" w:hAnsi="ＭＳ 明朝" w:eastAsia="ＭＳ 明朝"/>
          <w:sz w:val="24"/>
        </w:rPr>
      </w:pPr>
      <w:r>
        <w:rPr>
          <w:rFonts w:hint="eastAsia" w:ascii="ＭＳ 明朝" w:hAnsi="ＭＳ 明朝" w:eastAsia="ＭＳ 明朝"/>
          <w:sz w:val="24"/>
        </w:rPr>
        <w:t>持ち物　飲み物、おしぼり、タオル、着替えなど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鳴子川渡児童館　電話</w:t>
      </w:r>
      <w:r>
        <w:rPr>
          <w:rFonts w:hint="eastAsia" w:ascii="ＭＳ 明朝" w:hAnsi="ＭＳ 明朝" w:eastAsia="ＭＳ 明朝"/>
          <w:sz w:val="24"/>
        </w:rPr>
        <w:t>84-7424</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大崎市地域活動サポーター養成研修（田尻・古川北部地域）</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田尻スキップセンター</w:t>
      </w:r>
    </w:p>
    <w:p>
      <w:pPr>
        <w:pStyle w:val="0"/>
        <w:rPr>
          <w:rFonts w:hint="eastAsia" w:ascii="ＭＳ 明朝" w:hAnsi="ＭＳ 明朝" w:eastAsia="ＭＳ 明朝"/>
          <w:sz w:val="24"/>
        </w:rPr>
      </w:pPr>
      <w:r>
        <w:rPr>
          <w:rFonts w:hint="eastAsia" w:ascii="ＭＳ 明朝" w:hAnsi="ＭＳ 明朝" w:eastAsia="ＭＳ 明朝"/>
          <w:sz w:val="24"/>
        </w:rPr>
        <w:t>内容　「みんなでわいわい情報交換をしよう</w:t>
      </w:r>
      <w:r>
        <w:rPr>
          <w:rFonts w:hint="eastAsia" w:ascii="ＭＳ 明朝" w:hAnsi="ＭＳ 明朝" w:eastAsia="ＭＳ 明朝"/>
          <w:sz w:val="24"/>
        </w:rPr>
        <w:t>!</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講師　小玉</w:t>
      </w:r>
      <w:r>
        <w:rPr>
          <w:rFonts w:hint="eastAsia" w:ascii="ＭＳ 明朝" w:hAnsi="ＭＳ 明朝" w:eastAsia="ＭＳ 明朝"/>
          <w:sz w:val="24"/>
        </w:rPr>
        <w:t xml:space="preserve"> </w:t>
      </w:r>
      <w:r>
        <w:rPr>
          <w:rFonts w:hint="eastAsia" w:ascii="ＭＳ 明朝" w:hAnsi="ＭＳ 明朝" w:eastAsia="ＭＳ 明朝"/>
          <w:sz w:val="24"/>
        </w:rPr>
        <w:t>順子</w:t>
      </w:r>
      <w:r>
        <w:rPr>
          <w:rFonts w:hint="eastAsia" w:ascii="ＭＳ 明朝" w:hAnsi="ＭＳ 明朝" w:eastAsia="ＭＳ 明朝"/>
          <w:sz w:val="24"/>
        </w:rPr>
        <w:t xml:space="preserve"> </w:t>
      </w:r>
      <w:r>
        <w:rPr>
          <w:rFonts w:hint="eastAsia" w:ascii="ＭＳ 明朝" w:hAnsi="ＭＳ 明朝" w:eastAsia="ＭＳ 明朝"/>
          <w:sz w:val="24"/>
        </w:rPr>
        <w:t>氏（おおさき地域創造研究会事務局長）</w:t>
      </w:r>
    </w:p>
    <w:p>
      <w:pPr>
        <w:pStyle w:val="0"/>
        <w:rPr>
          <w:rFonts w:hint="eastAsia" w:ascii="ＭＳ 明朝" w:hAnsi="ＭＳ 明朝" w:eastAsia="ＭＳ 明朝"/>
          <w:sz w:val="24"/>
        </w:rPr>
      </w:pPr>
      <w:r>
        <w:rPr>
          <w:rFonts w:hint="eastAsia" w:ascii="ＭＳ 明朝" w:hAnsi="ＭＳ 明朝" w:eastAsia="ＭＳ 明朝"/>
          <w:sz w:val="24"/>
        </w:rPr>
        <w:t>対象　「高齢者の集い」の代表者およびサポーター、高齢者の地域活動を行っている人、サポーター活動に興味のある人</w:t>
      </w:r>
    </w:p>
    <w:p>
      <w:pPr>
        <w:pStyle w:val="0"/>
        <w:rPr>
          <w:rFonts w:hint="eastAsia" w:ascii="ＭＳ 明朝" w:hAnsi="ＭＳ 明朝" w:eastAsia="ＭＳ 明朝"/>
          <w:sz w:val="24"/>
        </w:rPr>
      </w:pPr>
      <w:r>
        <w:rPr>
          <w:rFonts w:hint="eastAsia" w:ascii="ＭＳ 明朝" w:hAnsi="ＭＳ 明朝" w:eastAsia="ＭＳ 明朝"/>
          <w:sz w:val="24"/>
        </w:rPr>
        <w:t>持ち物　筆記用具、上靴、眼鏡（必要な人）、飲み物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日（金曜日）まで大崎市社会福祉協議会田尻支所（電話</w:t>
      </w:r>
      <w:r>
        <w:rPr>
          <w:rFonts w:hint="eastAsia" w:ascii="ＭＳ 明朝" w:hAnsi="ＭＳ 明朝" w:eastAsia="ＭＳ 明朝"/>
          <w:sz w:val="24"/>
        </w:rPr>
        <w:t>39-1236</w:t>
      </w:r>
      <w:r>
        <w:rPr>
          <w:rFonts w:hint="eastAsia" w:ascii="ＭＳ 明朝" w:hAnsi="ＭＳ 明朝" w:eastAsia="ＭＳ 明朝"/>
          <w:sz w:val="24"/>
        </w:rPr>
        <w:t>）へ電話で申し込み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コアラの広場</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鹿島台中央児童館</w:t>
      </w:r>
    </w:p>
    <w:p>
      <w:pPr>
        <w:pStyle w:val="0"/>
        <w:rPr>
          <w:rFonts w:hint="eastAsia" w:ascii="ＭＳ 明朝" w:hAnsi="ＭＳ 明朝" w:eastAsia="ＭＳ 明朝"/>
          <w:sz w:val="24"/>
        </w:rPr>
      </w:pPr>
      <w:r>
        <w:rPr>
          <w:rFonts w:hint="eastAsia" w:ascii="ＭＳ 明朝" w:hAnsi="ＭＳ 明朝" w:eastAsia="ＭＳ 明朝"/>
          <w:sz w:val="24"/>
        </w:rPr>
        <w:t>内容　ごっこ遊び</w:t>
      </w:r>
    </w:p>
    <w:p>
      <w:pPr>
        <w:pStyle w:val="0"/>
        <w:rPr>
          <w:rFonts w:hint="eastAsia" w:ascii="ＭＳ 明朝" w:hAnsi="ＭＳ 明朝" w:eastAsia="ＭＳ 明朝"/>
          <w:sz w:val="24"/>
        </w:rPr>
      </w:pPr>
      <w:r>
        <w:rPr>
          <w:rFonts w:hint="eastAsia" w:ascii="ＭＳ 明朝" w:hAnsi="ＭＳ 明朝" w:eastAsia="ＭＳ 明朝"/>
          <w:sz w:val="24"/>
        </w:rPr>
        <w:t>対象　就学前の幼児と保護者</w:t>
      </w:r>
    </w:p>
    <w:p>
      <w:pPr>
        <w:pStyle w:val="0"/>
        <w:rPr>
          <w:rFonts w:hint="eastAsia" w:ascii="ＭＳ 明朝" w:hAnsi="ＭＳ 明朝" w:eastAsia="ＭＳ 明朝"/>
          <w:sz w:val="24"/>
        </w:rPr>
      </w:pPr>
      <w:r>
        <w:rPr>
          <w:rFonts w:hint="eastAsia" w:ascii="ＭＳ 明朝" w:hAnsi="ＭＳ 明朝" w:eastAsia="ＭＳ 明朝"/>
          <w:sz w:val="24"/>
        </w:rPr>
        <w:t>持ち物　飲み物、おしぼり、タオル、手袋、着替えなど</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鹿島台中央児童館　電話</w:t>
      </w:r>
      <w:r>
        <w:rPr>
          <w:rFonts w:hint="eastAsia" w:ascii="ＭＳ 明朝" w:hAnsi="ＭＳ 明朝" w:eastAsia="ＭＳ 明朝"/>
          <w:sz w:val="24"/>
        </w:rPr>
        <w:t>56-4672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年度高次脳機能障害者家族交流会</w:t>
      </w:r>
    </w:p>
    <w:p>
      <w:pPr>
        <w:pStyle w:val="0"/>
        <w:rPr>
          <w:rFonts w:hint="eastAsia" w:ascii="ＭＳ 明朝" w:hAnsi="ＭＳ 明朝" w:eastAsia="ＭＳ 明朝"/>
          <w:sz w:val="24"/>
        </w:rPr>
      </w:pPr>
      <w:r>
        <w:rPr>
          <w:rFonts w:hint="eastAsia" w:ascii="ＭＳ 明朝" w:hAnsi="ＭＳ 明朝" w:eastAsia="ＭＳ 明朝"/>
          <w:sz w:val="24"/>
        </w:rPr>
        <w:t>「高次脳機能障害」の人の家族向けの交流会です。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2</w:t>
      </w:r>
      <w:r>
        <w:rPr>
          <w:rFonts w:hint="eastAsia" w:ascii="ＭＳ 明朝" w:hAnsi="ＭＳ 明朝" w:eastAsia="ＭＳ 明朝"/>
          <w:sz w:val="24"/>
        </w:rPr>
        <w:t>階栄養指導室</w:t>
      </w:r>
    </w:p>
    <w:p>
      <w:pPr>
        <w:pStyle w:val="0"/>
        <w:rPr>
          <w:rFonts w:hint="eastAsia" w:ascii="ＭＳ 明朝" w:hAnsi="ＭＳ 明朝" w:eastAsia="ＭＳ 明朝"/>
          <w:sz w:val="24"/>
        </w:rPr>
      </w:pPr>
      <w:r>
        <w:rPr>
          <w:rFonts w:hint="eastAsia" w:ascii="ＭＳ 明朝" w:hAnsi="ＭＳ 明朝" w:eastAsia="ＭＳ 明朝"/>
          <w:sz w:val="24"/>
        </w:rPr>
        <w:t>内容　講話、交流会</w:t>
      </w:r>
    </w:p>
    <w:p>
      <w:pPr>
        <w:pStyle w:val="0"/>
        <w:rPr>
          <w:rFonts w:hint="eastAsia" w:ascii="ＭＳ 明朝" w:hAnsi="ＭＳ 明朝" w:eastAsia="ＭＳ 明朝"/>
          <w:sz w:val="24"/>
        </w:rPr>
      </w:pPr>
      <w:r>
        <w:rPr>
          <w:rFonts w:hint="eastAsia" w:ascii="ＭＳ 明朝" w:hAnsi="ＭＳ 明朝" w:eastAsia="ＭＳ 明朝"/>
          <w:sz w:val="24"/>
        </w:rPr>
        <w:t>対象　市内在住の高次脳機能障害のある人の家族または支援者</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高齢者・障がい者のための成年後見・相続・遺言相談会</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司法書士が法定後見および任意後見、相続、遺言に関する相談を面談、または電話で受け付けます。相談は無料です。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日（月曜日）（祝日）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■面談（事前に予約が必要）</w:t>
      </w:r>
    </w:p>
    <w:p>
      <w:pPr>
        <w:pStyle w:val="0"/>
        <w:rPr>
          <w:rFonts w:hint="eastAsia" w:ascii="ＭＳ 明朝" w:hAnsi="ＭＳ 明朝" w:eastAsia="ＭＳ 明朝"/>
          <w:sz w:val="24"/>
        </w:rPr>
      </w:pPr>
      <w:r>
        <w:rPr>
          <w:rFonts w:hint="eastAsia" w:ascii="ＭＳ 明朝" w:hAnsi="ＭＳ 明朝" w:eastAsia="ＭＳ 明朝"/>
          <w:sz w:val="24"/>
        </w:rPr>
        <w:t>場所・予約先　宮城県司法書士会館（仙台市青葉区春日町</w:t>
      </w:r>
      <w:r>
        <w:rPr>
          <w:rFonts w:hint="eastAsia" w:ascii="ＭＳ 明朝" w:hAnsi="ＭＳ 明朝" w:eastAsia="ＭＳ 明朝"/>
          <w:sz w:val="24"/>
        </w:rPr>
        <w:t>8-1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022-263-6755</w:t>
      </w:r>
    </w:p>
    <w:p>
      <w:pPr>
        <w:pStyle w:val="0"/>
        <w:rPr>
          <w:rFonts w:hint="eastAsia" w:ascii="ＭＳ 明朝" w:hAnsi="ＭＳ 明朝" w:eastAsia="ＭＳ 明朝"/>
          <w:sz w:val="24"/>
        </w:rPr>
      </w:pPr>
      <w:r>
        <w:rPr>
          <w:rFonts w:hint="eastAsia" w:ascii="ＭＳ 明朝" w:hAnsi="ＭＳ 明朝" w:eastAsia="ＭＳ 明朝"/>
          <w:sz w:val="24"/>
        </w:rPr>
        <w:t>■電話相談</w:t>
      </w:r>
    </w:p>
    <w:p>
      <w:pPr>
        <w:pStyle w:val="0"/>
        <w:rPr>
          <w:rFonts w:hint="eastAsia" w:ascii="ＭＳ 明朝" w:hAnsi="ＭＳ 明朝" w:eastAsia="ＭＳ 明朝"/>
          <w:sz w:val="24"/>
        </w:rPr>
      </w:pPr>
      <w:r>
        <w:rPr>
          <w:rFonts w:hint="eastAsia" w:ascii="ＭＳ 明朝" w:hAnsi="ＭＳ 明朝" w:eastAsia="ＭＳ 明朝"/>
          <w:sz w:val="24"/>
        </w:rPr>
        <w:t>専用ダイヤル　電話</w:t>
      </w:r>
      <w:r>
        <w:rPr>
          <w:rFonts w:hint="eastAsia" w:ascii="ＭＳ 明朝" w:hAnsi="ＭＳ 明朝" w:eastAsia="ＭＳ 明朝"/>
          <w:sz w:val="24"/>
        </w:rPr>
        <w:t>022-221-6870</w:t>
      </w:r>
    </w:p>
    <w:p>
      <w:pPr>
        <w:pStyle w:val="0"/>
        <w:rPr>
          <w:rFonts w:hint="eastAsia" w:ascii="ＭＳ 明朝" w:hAnsi="ＭＳ 明朝" w:eastAsia="ＭＳ 明朝"/>
          <w:sz w:val="24"/>
        </w:rPr>
      </w:pPr>
      <w:r>
        <w:rPr>
          <w:rFonts w:hint="eastAsia" w:ascii="ＭＳ 明朝" w:hAnsi="ＭＳ 明朝" w:eastAsia="ＭＳ 明朝"/>
          <w:sz w:val="24"/>
        </w:rPr>
        <w:t>問い合わせ　宮城県司法書士会　電話</w:t>
      </w:r>
      <w:r>
        <w:rPr>
          <w:rFonts w:hint="eastAsia" w:ascii="ＭＳ 明朝" w:hAnsi="ＭＳ 明朝" w:eastAsia="ＭＳ 明朝"/>
          <w:sz w:val="24"/>
        </w:rPr>
        <w:t>022-263-6755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市民向けみみサポセミナー「教えて</w:t>
      </w:r>
      <w:r>
        <w:rPr>
          <w:rFonts w:hint="eastAsia" w:ascii="ＭＳ 明朝" w:hAnsi="ＭＳ 明朝" w:eastAsia="ＭＳ 明朝"/>
          <w:b w:val="1"/>
          <w:sz w:val="24"/>
        </w:rPr>
        <w:t>!</w:t>
      </w:r>
      <w:r>
        <w:rPr>
          <w:rFonts w:hint="eastAsia" w:ascii="ＭＳ 明朝" w:hAnsi="ＭＳ 明朝" w:eastAsia="ＭＳ 明朝"/>
          <w:b w:val="1"/>
          <w:sz w:val="24"/>
        </w:rPr>
        <w:t>聞こえないってどんなこと？」</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聴覚障がいのことやコミュニケーションのコツを学びませんか。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日（金曜日）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図書館（来楽里ホール）研修室</w:t>
      </w:r>
    </w:p>
    <w:p>
      <w:pPr>
        <w:pStyle w:val="0"/>
        <w:rPr>
          <w:rFonts w:hint="eastAsia" w:ascii="ＭＳ 明朝" w:hAnsi="ＭＳ 明朝" w:eastAsia="ＭＳ 明朝"/>
          <w:sz w:val="24"/>
        </w:rPr>
      </w:pPr>
      <w:r>
        <w:rPr>
          <w:rFonts w:hint="eastAsia" w:ascii="ＭＳ 明朝" w:hAnsi="ＭＳ 明朝" w:eastAsia="ＭＳ 明朝"/>
          <w:sz w:val="24"/>
        </w:rPr>
        <w:t>内容　講話、ミニ手話教室、日常生活用具の展示など</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電話、ウェブサイトからダウンロードした申込用紙に必要事項を記入しファクスまたは二次元コードを読み取り、</w:t>
      </w:r>
      <w:r>
        <w:rPr>
          <w:rFonts w:hint="eastAsia" w:ascii="ＭＳ 明朝" w:hAnsi="ＭＳ 明朝" w:eastAsia="ＭＳ 明朝"/>
          <w:sz w:val="24"/>
        </w:rPr>
        <w:t>E</w:t>
      </w:r>
      <w:r>
        <w:rPr>
          <w:rFonts w:hint="eastAsia" w:ascii="ＭＳ 明朝" w:hAnsi="ＭＳ 明朝" w:eastAsia="ＭＳ 明朝"/>
          <w:sz w:val="24"/>
        </w:rPr>
        <w:t>メールを送信のいずれかで申し込み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宮城県聴覚障害者情報センター（みみサポみやぎ）</w:t>
      </w:r>
    </w:p>
    <w:p>
      <w:pPr>
        <w:pStyle w:val="0"/>
        <w:ind w:left="1470" w:leftChars="700" w:firstLineChars="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022-393-5501</w:t>
      </w:r>
      <w:r>
        <w:rPr>
          <w:rFonts w:hint="eastAsia" w:ascii="ＭＳ 明朝" w:hAnsi="ＭＳ 明朝" w:eastAsia="ＭＳ 明朝"/>
          <w:sz w:val="24"/>
        </w:rPr>
        <w:t>　</w:t>
      </w:r>
      <w:r>
        <w:rPr>
          <w:rFonts w:hint="eastAsia" w:ascii="ＭＳ 明朝" w:hAnsi="ＭＳ 明朝" w:eastAsia="ＭＳ 明朝"/>
          <w:sz w:val="24"/>
        </w:rPr>
        <w:t>FAX022-393-5502</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フラッといしかいサロン</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健康チェッカーズを行います。医療や介護についての悩み、生活習慣の改善方法を相談してみませんか。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図書館（来楽里ホール）多目的ホール</w:t>
      </w:r>
    </w:p>
    <w:p>
      <w:pPr>
        <w:pStyle w:val="0"/>
        <w:rPr>
          <w:rFonts w:hint="eastAsia" w:ascii="ＭＳ 明朝" w:hAnsi="ＭＳ 明朝" w:eastAsia="ＭＳ 明朝"/>
          <w:sz w:val="24"/>
        </w:rPr>
      </w:pPr>
      <w:r>
        <w:rPr>
          <w:rFonts w:hint="eastAsia" w:ascii="ＭＳ 明朝" w:hAnsi="ＭＳ 明朝" w:eastAsia="ＭＳ 明朝"/>
          <w:sz w:val="24"/>
        </w:rPr>
        <w:t>内容　健康チェックコーナー（血圧測定、血管年齢測定など）、運動コーナー、健康・栄養相談など</w:t>
      </w:r>
    </w:p>
    <w:p>
      <w:pPr>
        <w:pStyle w:val="0"/>
        <w:rPr>
          <w:rFonts w:hint="eastAsia" w:ascii="ＭＳ 明朝" w:hAnsi="ＭＳ 明朝" w:eastAsia="ＭＳ 明朝"/>
          <w:sz w:val="24"/>
        </w:rPr>
      </w:pPr>
      <w:r>
        <w:rPr>
          <w:rFonts w:hint="eastAsia" w:ascii="ＭＳ 明朝" w:hAnsi="ＭＳ 明朝" w:eastAsia="ＭＳ 明朝"/>
          <w:sz w:val="24"/>
        </w:rPr>
        <w:t>持ち物　血圧手帳、お薬手帳、健康診査結果票（ある場合）</w:t>
      </w:r>
    </w:p>
    <w:p>
      <w:pPr>
        <w:pStyle w:val="0"/>
        <w:rPr>
          <w:rFonts w:hint="eastAsia" w:ascii="ＭＳ 明朝" w:hAnsi="ＭＳ 明朝" w:eastAsia="ＭＳ 明朝"/>
          <w:sz w:val="24"/>
        </w:rPr>
      </w:pPr>
      <w:r>
        <w:rPr>
          <w:rFonts w:hint="eastAsia" w:ascii="ＭＳ 明朝" w:hAnsi="ＭＳ 明朝" w:eastAsia="ＭＳ 明朝"/>
          <w:sz w:val="24"/>
        </w:rPr>
        <w:t>問い合わせ　大崎市在宅医療・介護連携支援センター　電話</w:t>
      </w:r>
      <w:r>
        <w:rPr>
          <w:rFonts w:hint="eastAsia" w:ascii="ＭＳ 明朝" w:hAnsi="ＭＳ 明朝" w:eastAsia="ＭＳ 明朝"/>
          <w:sz w:val="24"/>
        </w:rPr>
        <w:t>25-5376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古川総合体育館のスポーツ教室</w:t>
      </w:r>
    </w:p>
    <w:p>
      <w:pPr>
        <w:pStyle w:val="0"/>
        <w:rPr>
          <w:rFonts w:hint="eastAsia" w:ascii="ＭＳ 明朝" w:hAnsi="ＭＳ 明朝" w:eastAsia="ＭＳ 明朝"/>
          <w:sz w:val="24"/>
        </w:rPr>
      </w:pPr>
      <w:r>
        <w:rPr>
          <w:rFonts w:hint="eastAsia" w:ascii="ＭＳ 明朝" w:hAnsi="ＭＳ 明朝" w:eastAsia="ＭＳ 明朝"/>
          <w:sz w:val="24"/>
        </w:rPr>
        <w:t>問い合わせ　古川総合体育館　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□テニス（硬式）　開催日</w:t>
      </w:r>
      <w:r>
        <w:rPr>
          <w:rFonts w:hint="eastAsia" w:ascii="ＭＳ 明朝" w:hAnsi="ＭＳ 明朝" w:eastAsia="ＭＳ 明朝"/>
          <w:sz w:val="24"/>
        </w:rPr>
        <w:t>:</w:t>
      </w:r>
      <w:r>
        <w:rPr>
          <w:rFonts w:hint="eastAsia" w:ascii="ＭＳ 明朝" w:hAnsi="ＭＳ 明朝" w:eastAsia="ＭＳ 明朝"/>
          <w:sz w:val="24"/>
        </w:rPr>
        <w:t>火曜日</w:t>
      </w:r>
    </w:p>
    <w:p>
      <w:pPr>
        <w:pStyle w:val="0"/>
        <w:rPr>
          <w:rFonts w:hint="eastAsia" w:ascii="ＭＳ 明朝" w:hAnsi="ＭＳ 明朝" w:eastAsia="ＭＳ 明朝"/>
          <w:sz w:val="24"/>
        </w:rPr>
      </w:pPr>
      <w:r>
        <w:rPr>
          <w:rFonts w:hint="eastAsia" w:ascii="ＭＳ 明朝" w:hAnsi="ＭＳ 明朝" w:eastAsia="ＭＳ 明朝"/>
          <w:sz w:val="24"/>
        </w:rPr>
        <w:t>時間：</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対象：中学生以上</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1</w:t>
      </w:r>
      <w:r>
        <w:rPr>
          <w:rFonts w:hint="eastAsia" w:ascii="ＭＳ 明朝" w:hAnsi="ＭＳ 明朝" w:eastAsia="ＭＳ 明朝"/>
          <w:sz w:val="24"/>
        </w:rPr>
        <w:t>クール・</w:t>
      </w:r>
      <w:r>
        <w:rPr>
          <w:rFonts w:hint="eastAsia" w:ascii="ＭＳ 明朝" w:hAnsi="ＭＳ 明朝" w:eastAsia="ＭＳ 明朝"/>
          <w:sz w:val="24"/>
        </w:rPr>
        <w:t>3</w:t>
      </w:r>
      <w:r>
        <w:rPr>
          <w:rFonts w:hint="eastAsia" w:ascii="ＭＳ 明朝" w:hAnsi="ＭＳ 明朝" w:eastAsia="ＭＳ 明朝"/>
          <w:sz w:val="24"/>
        </w:rPr>
        <w:t>カ月</w:t>
      </w:r>
      <w:r>
        <w:rPr>
          <w:rFonts w:hint="eastAsia" w:ascii="ＭＳ 明朝" w:hAnsi="ＭＳ 明朝" w:eastAsia="ＭＳ 明朝"/>
          <w:sz w:val="24"/>
        </w:rPr>
        <w:t>5,500</w:t>
      </w:r>
      <w:r>
        <w:rPr>
          <w:rFonts w:hint="eastAsia" w:ascii="ＭＳ 明朝" w:hAnsi="ＭＳ 明朝" w:eastAsia="ＭＳ 明朝"/>
          <w:sz w:val="24"/>
        </w:rPr>
        <w:t>円（中・高校生：</w:t>
      </w:r>
      <w:r>
        <w:rPr>
          <w:rFonts w:hint="eastAsia" w:ascii="ＭＳ 明朝" w:hAnsi="ＭＳ 明朝" w:eastAsia="ＭＳ 明朝"/>
          <w:sz w:val="24"/>
        </w:rPr>
        <w:t>3,300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地域交流センター（あすも）の講座</w:t>
      </w:r>
    </w:p>
    <w:p>
      <w:pPr>
        <w:pStyle w:val="0"/>
        <w:rPr>
          <w:rFonts w:hint="eastAsia" w:ascii="ＭＳ 明朝" w:hAnsi="ＭＳ 明朝" w:eastAsia="ＭＳ 明朝"/>
          <w:sz w:val="24"/>
        </w:rPr>
      </w:pPr>
      <w:r>
        <w:rPr>
          <w:rFonts w:hint="eastAsia" w:ascii="ＭＳ 明朝" w:hAnsi="ＭＳ 明朝" w:eastAsia="ＭＳ 明朝"/>
          <w:sz w:val="24"/>
        </w:rPr>
        <w:t>問い合わせ　地域交流センター（あすも）　電話</w:t>
      </w:r>
      <w:r>
        <w:rPr>
          <w:rFonts w:hint="eastAsia" w:ascii="ＭＳ 明朝" w:hAnsi="ＭＳ 明朝" w:eastAsia="ＭＳ 明朝"/>
          <w:sz w:val="24"/>
        </w:rPr>
        <w:t>22-3001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日（水曜日）</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場所：研修室</w:t>
      </w:r>
      <w:r>
        <w:rPr>
          <w:rFonts w:hint="eastAsia" w:ascii="ＭＳ 明朝" w:hAnsi="ＭＳ 明朝" w:eastAsia="ＭＳ 明朝"/>
          <w:sz w:val="24"/>
        </w:rPr>
        <w:t>5</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w:t>
      </w:r>
    </w:p>
    <w:p>
      <w:pPr>
        <w:pStyle w:val="0"/>
        <w:rPr>
          <w:rFonts w:hint="eastAsia" w:ascii="ＭＳ 明朝" w:hAnsi="ＭＳ 明朝" w:eastAsia="ＭＳ 明朝"/>
          <w:sz w:val="24"/>
        </w:rPr>
      </w:pPr>
      <w:r>
        <w:rPr>
          <w:rFonts w:hint="eastAsia" w:ascii="ＭＳ 明朝" w:hAnsi="ＭＳ 明朝" w:eastAsia="ＭＳ 明朝"/>
          <w:sz w:val="24"/>
        </w:rPr>
        <w:t>対象：</w:t>
      </w:r>
      <w:r>
        <w:rPr>
          <w:rFonts w:hint="eastAsia" w:ascii="ＭＳ 明朝" w:hAnsi="ＭＳ 明朝" w:eastAsia="ＭＳ 明朝"/>
          <w:sz w:val="24"/>
        </w:rPr>
        <w:t>0</w:t>
      </w:r>
      <w:r>
        <w:rPr>
          <w:rFonts w:hint="eastAsia" w:ascii="ＭＳ 明朝" w:hAnsi="ＭＳ 明朝" w:eastAsia="ＭＳ 明朝"/>
          <w:sz w:val="24"/>
        </w:rPr>
        <w:t>歳児から就学前までの子どもとその保護者</w:t>
      </w:r>
    </w:p>
    <w:p>
      <w:pPr>
        <w:pStyle w:val="0"/>
        <w:rPr>
          <w:rFonts w:hint="eastAsia" w:ascii="ＭＳ 明朝" w:hAnsi="ＭＳ 明朝" w:eastAsia="ＭＳ 明朝"/>
          <w:sz w:val="24"/>
        </w:rPr>
      </w:pPr>
      <w:r>
        <w:rPr>
          <w:rFonts w:hint="eastAsia" w:ascii="ＭＳ 明朝" w:hAnsi="ＭＳ 明朝" w:eastAsia="ＭＳ 明朝"/>
          <w:sz w:val="24"/>
        </w:rPr>
        <w:t>定員：先着</w:t>
      </w:r>
      <w:r>
        <w:rPr>
          <w:rFonts w:hint="eastAsia" w:ascii="ＭＳ 明朝" w:hAnsi="ＭＳ 明朝" w:eastAsia="ＭＳ 明朝"/>
          <w:sz w:val="24"/>
        </w:rPr>
        <w:t>15</w:t>
      </w:r>
      <w:r>
        <w:rPr>
          <w:rFonts w:hint="eastAsia" w:ascii="ＭＳ 明朝" w:hAnsi="ＭＳ 明朝" w:eastAsia="ＭＳ 明朝"/>
          <w:sz w:val="24"/>
        </w:rPr>
        <w:t>組</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申込：随時電話で申し込み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□パソコン教室「ワードで案内図を作る」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日（水曜日）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内容：図形やテキストボックスを使って地図を作成する</w:t>
      </w:r>
    </w:p>
    <w:p>
      <w:pPr>
        <w:pStyle w:val="0"/>
        <w:rPr>
          <w:rFonts w:hint="eastAsia" w:ascii="ＭＳ 明朝" w:hAnsi="ＭＳ 明朝" w:eastAsia="ＭＳ 明朝"/>
          <w:sz w:val="24"/>
        </w:rPr>
      </w:pPr>
      <w:r>
        <w:rPr>
          <w:rFonts w:hint="eastAsia" w:ascii="ＭＳ 明朝" w:hAnsi="ＭＳ 明朝" w:eastAsia="ＭＳ 明朝"/>
          <w:sz w:val="24"/>
        </w:rPr>
        <w:t>定員：</w:t>
      </w:r>
      <w:r>
        <w:rPr>
          <w:rFonts w:hint="eastAsia" w:ascii="ＭＳ 明朝" w:hAnsi="ＭＳ 明朝" w:eastAsia="ＭＳ 明朝"/>
          <w:sz w:val="24"/>
        </w:rPr>
        <w:t>8</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300</w:t>
      </w:r>
      <w:r>
        <w:rPr>
          <w:rFonts w:hint="eastAsia" w:ascii="ＭＳ 明朝" w:hAnsi="ＭＳ 明朝" w:eastAsia="ＭＳ 明朝"/>
          <w:sz w:val="24"/>
        </w:rPr>
        <w:t>円（資料代）</w:t>
      </w:r>
    </w:p>
    <w:p>
      <w:pPr>
        <w:pStyle w:val="0"/>
        <w:rPr>
          <w:rFonts w:hint="eastAsia" w:ascii="ＭＳ 明朝" w:hAnsi="ＭＳ 明朝" w:eastAsia="ＭＳ 明朝"/>
          <w:sz w:val="24"/>
        </w:rPr>
      </w:pPr>
      <w:r>
        <w:rPr>
          <w:rFonts w:hint="eastAsia" w:ascii="ＭＳ 明朝" w:hAnsi="ＭＳ 明朝" w:eastAsia="ＭＳ 明朝"/>
          <w:sz w:val="24"/>
        </w:rPr>
        <w:t>持ち物：データ保存用の媒体（ノートパソコン持参可能）</w:t>
      </w:r>
    </w:p>
    <w:p>
      <w:pPr>
        <w:pStyle w:val="0"/>
        <w:rPr>
          <w:rFonts w:hint="eastAsia" w:ascii="ＭＳ 明朝" w:hAnsi="ＭＳ 明朝" w:eastAsia="ＭＳ 明朝"/>
          <w:sz w:val="24"/>
        </w:rPr>
      </w:pPr>
      <w:r>
        <w:rPr>
          <w:rFonts w:hint="eastAsia" w:ascii="ＭＳ 明朝" w:hAnsi="ＭＳ 明朝" w:eastAsia="ＭＳ 明朝"/>
          <w:sz w:val="24"/>
        </w:rPr>
        <w:t>申込</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　正午～</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出演：ヒロ・オハナ・フラ</w:t>
      </w:r>
    </w:p>
    <w:p>
      <w:pPr>
        <w:pStyle w:val="0"/>
        <w:rPr>
          <w:rFonts w:hint="eastAsia" w:ascii="ＭＳ 明朝" w:hAnsi="ＭＳ 明朝" w:eastAsia="ＭＳ 明朝"/>
          <w:sz w:val="24"/>
        </w:rPr>
      </w:pPr>
      <w:r>
        <w:rPr>
          <w:rFonts w:hint="eastAsia" w:ascii="ＭＳ 明朝" w:hAnsi="ＭＳ 明朝" w:eastAsia="ＭＳ 明朝"/>
          <w:sz w:val="24"/>
        </w:rPr>
        <w:t>内容：フラダンス</w:t>
      </w:r>
    </w:p>
    <w:p>
      <w:pPr>
        <w:pStyle w:val="0"/>
        <w:rPr>
          <w:rFonts w:hint="eastAsia" w:ascii="ＭＳ 明朝" w:hAnsi="ＭＳ 明朝" w:eastAsia="ＭＳ 明朝"/>
          <w:sz w:val="24"/>
        </w:rPr>
      </w:pPr>
      <w:r>
        <w:rPr>
          <w:rFonts w:hint="eastAsia" w:ascii="ＭＳ 明朝" w:hAnsi="ＭＳ 明朝" w:eastAsia="ＭＳ 明朝"/>
          <w:sz w:val="24"/>
        </w:rPr>
        <w:t>場所：市民ロビー</w:t>
      </w:r>
    </w:p>
    <w:p>
      <w:pPr>
        <w:pStyle w:val="0"/>
        <w:rPr>
          <w:rFonts w:hint="eastAsia" w:ascii="ＭＳ 明朝" w:hAnsi="ＭＳ 明朝" w:eastAsia="ＭＳ 明朝"/>
          <w:sz w:val="24"/>
        </w:rPr>
      </w:pPr>
      <w:r>
        <w:rPr>
          <w:rFonts w:hint="eastAsia" w:ascii="ＭＳ 明朝" w:hAnsi="ＭＳ 明朝" w:eastAsia="ＭＳ 明朝"/>
          <w:sz w:val="24"/>
        </w:rPr>
        <w:t>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32"/>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32"/>
        </w:rPr>
      </w:pPr>
      <w:r>
        <w:rPr>
          <w:rFonts w:hint="eastAsia" w:ascii="ＭＳ 明朝" w:hAnsi="ＭＳ 明朝" w:eastAsia="ＭＳ 明朝"/>
          <w:sz w:val="24"/>
        </w:rPr>
        <w:t>問い合わせ　環境保全課放射能対策推進室　電話</w:t>
      </w:r>
      <w:r>
        <w:rPr>
          <w:rFonts w:hint="eastAsia" w:ascii="ＭＳ 明朝" w:hAnsi="ＭＳ 明朝" w:eastAsia="ＭＳ 明朝"/>
          <w:sz w:val="24"/>
        </w:rPr>
        <w:t>23-6047</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7"/>
        <w:tblW w:w="0" w:type="auto"/>
        <w:tblInd w:w="0" w:type="dxa"/>
        <w:tblLayout w:type="fixed"/>
        <w:tblLook w:firstRow="1" w:lastRow="0" w:firstColumn="1" w:lastColumn="0" w:noHBand="0" w:noVBand="1" w:val="04A0"/>
      </w:tblPr>
      <w:tblGrid>
        <w:gridCol w:w="1675"/>
        <w:gridCol w:w="1260"/>
        <w:gridCol w:w="1260"/>
        <w:gridCol w:w="1260"/>
      </w:tblGrid>
      <w:tr>
        <w:trPr/>
        <w:tc>
          <w:tcPr>
            <w:tcW w:w="1675"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搬入量</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25.05</w:t>
            </w:r>
            <w:r>
              <w:rPr>
                <w:rFonts w:hint="eastAsia" w:ascii="ＭＳ 明朝" w:hAnsi="ＭＳ 明朝" w:eastAsia="ＭＳ 明朝"/>
                <w:sz w:val="24"/>
              </w:rPr>
              <w:t>㌧</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3.84</w:t>
            </w:r>
            <w:r>
              <w:rPr>
                <w:rFonts w:hint="eastAsia" w:ascii="ＭＳ 明朝" w:hAnsi="ＭＳ 明朝" w:eastAsia="ＭＳ 明朝"/>
                <w:sz w:val="24"/>
              </w:rPr>
              <w:t>㌧</w:t>
            </w:r>
          </w:p>
        </w:tc>
        <w:tc>
          <w:tcPr>
            <w:tcW w:w="1260" w:type="dxa"/>
            <w:vAlign w:val="top"/>
          </w:tcPr>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28.89</w:t>
            </w:r>
            <w:r>
              <w:rPr>
                <w:rFonts w:hint="eastAsia" w:ascii="ＭＳ 明朝" w:hAnsi="ＭＳ 明朝" w:eastAsia="ＭＳ 明朝"/>
                <w:sz w:val="24"/>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最大搬入濃度</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8,000</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7,609</w:t>
            </w:r>
          </w:p>
        </w:tc>
        <w:tc>
          <w:tcPr>
            <w:tcW w:w="126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4"/>
              </w:rPr>
            </w:pPr>
          </w:p>
        </w:tc>
      </w:tr>
    </w:tbl>
    <w:p>
      <w:pPr>
        <w:pStyle w:val="0"/>
        <w:ind w:leftChars="0" w:firstLine="210" w:firstLineChars="10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7"/>
        <w:tblW w:w="0" w:type="auto"/>
        <w:tblInd w:w="0" w:type="dxa"/>
        <w:tblLayout w:type="fixed"/>
        <w:tblLook w:firstRow="1" w:lastRow="0" w:firstColumn="1" w:lastColumn="0" w:noHBand="0" w:noVBand="1" w:val="04A0"/>
      </w:tblPr>
      <w:tblGrid>
        <w:gridCol w:w="1045"/>
        <w:gridCol w:w="2100"/>
        <w:gridCol w:w="2100"/>
      </w:tblGrid>
      <w:tr>
        <w:trPr/>
        <w:tc>
          <w:tcPr>
            <w:tcW w:w="1045"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10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0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w:t>
      </w:r>
      <w:r>
        <w:rPr>
          <w:rFonts w:hint="eastAsia" w:ascii="ＭＳ 明朝" w:hAnsi="ＭＳ 明朝" w:eastAsia="ＭＳ 明朝"/>
          <w:sz w:val="24"/>
        </w:rPr>
        <w:t>ｋｇ）</w:t>
      </w:r>
    </w:p>
    <w:tbl>
      <w:tblPr>
        <w:tblStyle w:val="17"/>
        <w:tblW w:w="0" w:type="auto"/>
        <w:tblInd w:w="0" w:type="dxa"/>
        <w:tblLayout w:type="fixed"/>
        <w:tblLook w:firstRow="1" w:lastRow="0" w:firstColumn="1" w:lastColumn="0" w:noHBand="0" w:noVBand="1" w:val="04A0"/>
      </w:tblPr>
      <w:tblGrid>
        <w:gridCol w:w="1045"/>
        <w:gridCol w:w="1470"/>
        <w:gridCol w:w="1260"/>
      </w:tblGrid>
      <w:tr>
        <w:trPr/>
        <w:tc>
          <w:tcPr>
            <w:tcW w:w="1045"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47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飛灰</w:t>
            </w:r>
          </w:p>
        </w:tc>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330</w:t>
            </w:r>
            <w:r>
              <w:rPr>
                <w:rFonts w:hint="eastAsia" w:ascii="ＭＳ 明朝" w:hAnsi="ＭＳ 明朝" w:eastAsia="ＭＳ 明朝"/>
                <w:sz w:val="24"/>
              </w:rPr>
              <w:t>～</w:t>
            </w:r>
            <w:r>
              <w:rPr>
                <w:rFonts w:hint="eastAsia" w:ascii="ＭＳ 明朝" w:hAnsi="ＭＳ 明朝" w:eastAsia="ＭＳ 明朝"/>
                <w:sz w:val="24"/>
              </w:rPr>
              <w:t>569.7</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330</w:t>
            </w:r>
            <w:r>
              <w:rPr>
                <w:rFonts w:hint="eastAsia" w:ascii="ＭＳ 明朝" w:hAnsi="ＭＳ 明朝" w:eastAsia="ＭＳ 明朝"/>
                <w:sz w:val="24"/>
              </w:rPr>
              <w:t>～</w:t>
            </w:r>
            <w:r>
              <w:rPr>
                <w:rFonts w:hint="eastAsia" w:ascii="ＭＳ 明朝" w:hAnsi="ＭＳ 明朝" w:eastAsia="ＭＳ 明朝"/>
                <w:sz w:val="24"/>
              </w:rPr>
              <w:t>390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焼却灰</w:t>
            </w:r>
          </w:p>
        </w:tc>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75</w:t>
            </w:r>
            <w:r>
              <w:rPr>
                <w:rFonts w:hint="eastAsia" w:ascii="ＭＳ 明朝" w:hAnsi="ＭＳ 明朝" w:eastAsia="ＭＳ 明朝"/>
                <w:sz w:val="24"/>
              </w:rPr>
              <w:t>～</w:t>
            </w:r>
            <w:r>
              <w:rPr>
                <w:rFonts w:hint="eastAsia" w:ascii="ＭＳ 明朝" w:hAnsi="ＭＳ 明朝" w:eastAsia="ＭＳ 明朝"/>
                <w:sz w:val="24"/>
              </w:rPr>
              <w:t>130</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110</w:t>
            </w:r>
            <w:r>
              <w:rPr>
                <w:rFonts w:hint="eastAsia" w:ascii="ＭＳ 明朝" w:hAnsi="ＭＳ 明朝" w:eastAsia="ＭＳ 明朝"/>
                <w:sz w:val="24"/>
              </w:rPr>
              <w:t>～</w:t>
            </w:r>
            <w:r>
              <w:rPr>
                <w:rFonts w:hint="eastAsia" w:ascii="ＭＳ 明朝" w:hAnsi="ＭＳ 明朝" w:eastAsia="ＭＳ 明朝"/>
                <w:sz w:val="24"/>
              </w:rPr>
              <w:t>170</w:t>
            </w:r>
          </w:p>
        </w:tc>
      </w:tr>
    </w:tbl>
    <w:p>
      <w:pPr>
        <w:pStyle w:val="0"/>
        <w:ind w:leftChars="0" w:firstLineChars="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ind w:left="0" w:leftChars="0" w:firstLine="0" w:firstLineChars="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7"/>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4"/>
              </w:rPr>
            </w:pPr>
            <w:r>
              <w:rPr>
                <w:rFonts w:hint="eastAsia" w:ascii="ＭＳ 明朝" w:hAnsi="ＭＳ 明朝" w:eastAsia="ＭＳ 明朝"/>
                <w:sz w:val="24"/>
              </w:rPr>
              <w:t>放流水、地下水（井戸上部）、地下水（井戸下部）</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Chars="0" w:firstLineChars="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7"/>
        <w:tblW w:w="0" w:type="auto"/>
        <w:tblInd w:w="0" w:type="dxa"/>
        <w:tblLayout w:type="fixed"/>
        <w:tblLook w:firstRow="1" w:lastRow="0" w:firstColumn="1" w:lastColumn="0" w:noHBand="0" w:noVBand="1" w:val="04A0"/>
      </w:tblPr>
      <w:tblGrid>
        <w:gridCol w:w="2095"/>
        <w:gridCol w:w="3360"/>
        <w:gridCol w:w="3360"/>
      </w:tblGrid>
      <w:tr>
        <w:trPr/>
        <w:tc>
          <w:tcPr>
            <w:tcW w:w="209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最大値</w:t>
            </w:r>
          </w:p>
        </w:tc>
      </w:tr>
      <w:tr>
        <w:trPr/>
        <w:tc>
          <w:tcPr>
            <w:tcW w:w="209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30</w:t>
            </w:r>
            <w:r>
              <w:rPr>
                <w:rFonts w:hint="eastAsia" w:ascii="ＭＳ 明朝" w:hAnsi="ＭＳ 明朝" w:eastAsia="ＭＳ 明朝"/>
                <w:sz w:val="24"/>
              </w:rPr>
              <w:t>日</w:t>
            </w:r>
          </w:p>
        </w:tc>
        <w:tc>
          <w:tcPr>
            <w:tcW w:w="33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0.044</w:t>
            </w:r>
            <w:r>
              <w:rPr>
                <w:rFonts w:hint="eastAsia" w:ascii="ＭＳ 明朝" w:hAnsi="ＭＳ 明朝" w:eastAsia="ＭＳ 明朝"/>
                <w:sz w:val="24"/>
              </w:rPr>
              <w:t>～</w:t>
            </w:r>
            <w:r>
              <w:rPr>
                <w:rFonts w:hint="eastAsia" w:ascii="ＭＳ 明朝" w:hAnsi="ＭＳ 明朝" w:eastAsia="ＭＳ 明朝"/>
                <w:sz w:val="24"/>
              </w:rPr>
              <w:t>0.066</w:t>
            </w:r>
          </w:p>
        </w:tc>
        <w:tc>
          <w:tcPr>
            <w:tcW w:w="33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0.078</w:t>
            </w:r>
            <w:r>
              <w:rPr>
                <w:rFonts w:hint="eastAsia" w:ascii="ＭＳ 明朝" w:hAnsi="ＭＳ 明朝" w:eastAsia="ＭＳ 明朝"/>
                <w:sz w:val="24"/>
              </w:rPr>
              <w:t>～</w:t>
            </w:r>
            <w:r>
              <w:rPr>
                <w:rFonts w:hint="eastAsia" w:ascii="ＭＳ 明朝" w:hAnsi="ＭＳ 明朝" w:eastAsia="ＭＳ 明朝"/>
                <w:sz w:val="24"/>
              </w:rPr>
              <w:t>0.102</w:t>
            </w:r>
          </w:p>
        </w:tc>
      </w:tr>
      <w:tr>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最大値観測場所</w:t>
            </w:r>
          </w:p>
        </w:tc>
        <w:tc>
          <w:tcPr>
            <w:tcW w:w="336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旧西部玉造クリーンセンター</w:t>
            </w:r>
          </w:p>
        </w:tc>
        <w:tc>
          <w:tcPr>
            <w:tcW w:w="3360" w:type="dxa"/>
            <w:vAlign w:val="top"/>
          </w:tcPr>
          <w:p>
            <w:pPr>
              <w:pStyle w:val="0"/>
              <w:rPr>
                <w:rFonts w:hint="eastAsia" w:ascii="ＭＳ 明朝" w:hAnsi="ＭＳ 明朝" w:eastAsia="ＭＳ 明朝"/>
                <w:sz w:val="24"/>
              </w:rPr>
            </w:pPr>
            <w:r>
              <w:rPr>
                <w:rFonts w:hint="eastAsia" w:ascii="ＭＳ 明朝" w:hAnsi="ＭＳ 明朝" w:eastAsia="ＭＳ 明朝"/>
                <w:sz w:val="24"/>
              </w:rPr>
              <w:t>旧西部玉造クリーンセンター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ind w:left="210" w:leftChars="100" w:firstLineChars="0"/>
        <w:rPr>
          <w:rFonts w:hint="eastAsia"/>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leftChars="0" w:firstLine="0" w:firstLineChars="0"/>
        <w:rPr>
          <w:rFonts w:hint="eastAsia"/>
        </w:rPr>
      </w:pPr>
      <w:r>
        <w:rPr>
          <w:rFonts w:hint="eastAsia" w:ascii="ＭＳ 明朝" w:hAnsi="ＭＳ 明朝" w:eastAsia="ＭＳ 明朝"/>
          <w:sz w:val="24"/>
        </w:rPr>
        <w:t>　利用する際は、ウェブサイトから登録してください。</w:t>
      </w:r>
    </w:p>
    <w:p>
      <w:pPr>
        <w:pStyle w:val="0"/>
        <w:ind w:leftChars="0" w:firstLine="0" w:firstLineChars="0"/>
        <w:rPr>
          <w:rFonts w:hint="eastAsia"/>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leftChars="0" w:firstLine="209" w:firstLineChars="87"/>
        <w:rPr>
          <w:rFonts w:hint="eastAsia"/>
        </w:rPr>
      </w:pPr>
      <w:r>
        <w:rPr>
          <w:rFonts w:hint="eastAsia" w:ascii="ＭＳ 明朝" w:hAnsi="ＭＳ 明朝" w:eastAsia="ＭＳ 明朝"/>
          <w:sz w:val="24"/>
        </w:rPr>
        <w:t>災害時の情報収集に活用してください。</w:t>
      </w:r>
    </w:p>
    <w:p>
      <w:pPr>
        <w:pStyle w:val="0"/>
        <w:ind w:leftChars="0" w:firstLine="0" w:firstLineChars="0"/>
        <w:rPr>
          <w:rFonts w:hint="eastAsia"/>
        </w:rPr>
      </w:pPr>
    </w:p>
    <w:p>
      <w:pPr>
        <w:pStyle w:val="0"/>
        <w:ind w:leftChars="0" w:firstLine="0" w:firstLineChars="0"/>
        <w:rPr>
          <w:rFonts w:hint="eastAsia"/>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7</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840"/>
        <w:gridCol w:w="105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件</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19</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w:t>
            </w:r>
          </w:p>
        </w:tc>
      </w:tr>
    </w:tbl>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r>
        <w:rPr>
          <w:rFonts w:hint="eastAsia" w:ascii="ＭＳ 明朝" w:hAnsi="ＭＳ 明朝" w:eastAsia="ＭＳ 明朝"/>
          <w:b w:val="1"/>
          <w:sz w:val="24"/>
          <w:u w:val="none" w:color="auto"/>
        </w:rPr>
        <w:t>令和</w:t>
      </w:r>
      <w:r>
        <w:rPr>
          <w:rFonts w:hint="eastAsia" w:ascii="ＭＳ 明朝" w:hAnsi="ＭＳ 明朝" w:eastAsia="ＭＳ 明朝"/>
          <w:b w:val="1"/>
          <w:sz w:val="24"/>
          <w:u w:val="none" w:color="auto"/>
        </w:rPr>
        <w:t>6</w:t>
      </w:r>
      <w:r>
        <w:rPr>
          <w:rFonts w:hint="eastAsia" w:ascii="ＭＳ 明朝" w:hAnsi="ＭＳ 明朝" w:eastAsia="ＭＳ 明朝"/>
          <w:b w:val="1"/>
          <w:sz w:val="24"/>
          <w:u w:val="none" w:color="auto"/>
        </w:rPr>
        <w:t>年交通死亡事故件数（</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7</w:t>
      </w:r>
      <w:r>
        <w:rPr>
          <w:rFonts w:hint="eastAsia" w:ascii="ＭＳ 明朝" w:hAnsi="ＭＳ 明朝" w:eastAsia="ＭＳ 明朝"/>
          <w:b w:val="1"/>
          <w:sz w:val="24"/>
          <w:u w:val="none" w:color="auto"/>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p>
        </w:tc>
      </w:tr>
    </w:tbl>
    <w:p>
      <w:pPr>
        <w:pStyle w:val="0"/>
        <w:ind w:leftChars="0" w:firstLine="0" w:firstLineChars="0"/>
        <w:rPr>
          <w:rFonts w:hint="eastAsia"/>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831"/>
        <w:gridCol w:w="1050"/>
        <w:gridCol w:w="1260"/>
      </w:tblGrid>
      <w:tr>
        <w:trPr>
          <w:trHeight w:val="467" w:hRule="atLeast"/>
        </w:trPr>
        <w:tc>
          <w:tcPr>
            <w:tcW w:w="183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日測定</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1m</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0.5m</w:t>
            </w:r>
          </w:p>
        </w:tc>
      </w:tr>
      <w:tr>
        <w:trPr>
          <w:trHeight w:val="255" w:hRule="atLeast"/>
        </w:trPr>
        <w:tc>
          <w:tcPr>
            <w:tcW w:w="183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bl>
    <w:p>
      <w:pPr>
        <w:pStyle w:val="0"/>
        <w:ind w:leftChars="0" w:firstLine="0" w:firstLineChars="0"/>
        <w:rPr>
          <w:rFonts w:hint="eastAsia"/>
        </w:rPr>
      </w:pPr>
      <w:r>
        <w:rPr>
          <w:rFonts w:hint="eastAsia" w:ascii="ＭＳ 明朝" w:hAnsi="ＭＳ 明朝" w:eastAsia="ＭＳ 明朝"/>
          <w:sz w:val="24"/>
        </w:rPr>
        <w:t>問い合わせ　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ind w:leftChars="0" w:firstLine="0" w:firstLineChars="0"/>
        <w:rPr>
          <w:rFonts w:hint="eastAsia"/>
        </w:rPr>
      </w:pPr>
    </w:p>
    <w:p>
      <w:pPr>
        <w:pStyle w:val="0"/>
        <w:ind w:leftChars="0" w:firstLine="0" w:firstLineChars="0"/>
        <w:rPr>
          <w:rFonts w:hint="eastAsia"/>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8</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105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37,247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38,443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75,690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33,544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2,591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2,667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5,258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2,170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3,642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3,639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7,281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2,771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5,196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5,552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10,748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4,591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4,624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4,701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9,325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4,054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2,361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2,479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4,840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2,414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4,745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4,766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9,511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3,632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60,406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62,247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122,653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95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53,176</w:t>
            </w:r>
          </w:p>
        </w:tc>
      </w:tr>
    </w:tbl>
    <w:p>
      <w:pPr>
        <w:pStyle w:val="0"/>
        <w:ind w:leftChars="0" w:firstLine="0" w:firstLineChars="0"/>
        <w:rPr>
          <w:rFonts w:hint="eastAsia"/>
          <w:sz w:val="24"/>
        </w:rPr>
      </w:pPr>
      <w:r>
        <w:rPr>
          <w:rFonts w:hint="eastAsia" w:ascii="ＭＳ 明朝" w:hAnsi="ＭＳ 明朝" w:eastAsia="ＭＳ 明朝"/>
          <w:sz w:val="24"/>
        </w:rPr>
        <w:t>問い合わせ　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7"/>
        <w:tblW w:w="0" w:type="auto"/>
        <w:tblInd w:w="0" w:type="dxa"/>
        <w:tblLayout w:type="fixed"/>
        <w:tblLook w:firstRow="1" w:lastRow="0" w:firstColumn="1" w:lastColumn="0" w:noHBand="0" w:noVBand="1" w:val="04A0"/>
      </w:tblPr>
      <w:tblGrid>
        <w:gridCol w:w="2935"/>
        <w:gridCol w:w="1260"/>
      </w:tblGrid>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固定資産税</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bl>
    <w:p>
      <w:pPr>
        <w:pStyle w:val="0"/>
        <w:ind w:leftChars="0" w:firstLineChars="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日（月曜日）</w:t>
      </w:r>
    </w:p>
    <w:p>
      <w:pPr>
        <w:pStyle w:val="0"/>
        <w:ind w:left="208" w:leftChars="-13" w:hanging="235" w:hangingChars="98"/>
        <w:rPr>
          <w:rFonts w:hint="eastAsia" w:ascii="ＭＳ 明朝" w:hAnsi="ＭＳ 明朝" w:eastAsia="ＭＳ 明朝"/>
          <w:sz w:val="21"/>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納税課収納担当　電話</w:t>
      </w:r>
      <w:r>
        <w:rPr>
          <w:rFonts w:hint="eastAsia" w:ascii="ＭＳ 明朝" w:hAnsi="ＭＳ 明朝" w:eastAsia="ＭＳ 明朝"/>
          <w:sz w:val="24"/>
        </w:rPr>
        <w:t>23-5148</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ゴ Pr6N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7</Pages>
  <Words>302</Words>
  <Characters>3491</Characters>
  <Application>JUST Note</Application>
  <Lines>350</Lines>
  <Paragraphs>294</Paragraphs>
  <CharactersWithSpaces>3616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2024-06-19T09:36:00Z</dcterms:created>
  <dcterms:modified xsi:type="dcterms:W3CDTF">2024-08-22T05:30:33Z</dcterms:modified>
  <cp:revision>2</cp:revision>
</cp:coreProperties>
</file>