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1675"/>
        </w:tabs>
        <w:rPr>
          <w:rFonts w:hint="eastAsia"/>
        </w:rPr>
      </w:pPr>
      <w:r>
        <w:rPr>
          <w:rFonts w:hint="eastAsia"/>
          <w:b w:val="1"/>
          <w:sz w:val="28"/>
        </w:rPr>
        <w:t>広報おおさき</w:t>
      </w:r>
      <w:r>
        <w:rPr>
          <w:rFonts w:hint="eastAsia"/>
          <w:b w:val="1"/>
          <w:sz w:val="28"/>
        </w:rPr>
        <w:t>10</w:t>
      </w:r>
      <w:bookmarkStart w:id="0" w:name="_GoBack"/>
      <w:bookmarkEnd w:id="0"/>
      <w:r>
        <w:rPr>
          <w:rFonts w:hint="eastAsia"/>
          <w:b w:val="1"/>
          <w:sz w:val="28"/>
        </w:rPr>
        <w:t>月号</w:t>
      </w:r>
    </w:p>
    <w:p>
      <w:pPr>
        <w:pStyle w:val="0"/>
        <w:tabs>
          <w:tab w:val="left" w:leader="none" w:pos="1675"/>
        </w:tabs>
        <w:snapToGrid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祝　世界かんがい施設遺産認定・登録　南原穴堰</w:t>
      </w:r>
    </w:p>
    <w:p>
      <w:pPr>
        <w:pStyle w:val="0"/>
        <w:tabs>
          <w:tab w:val="left" w:leader="none" w:pos="1675"/>
        </w:tabs>
        <w:snapToGrid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　　　　　　　　　　　先人たちの思いをつなぐ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1</Words>
  <Characters>41</Characters>
  <Application>JUST Note</Application>
  <Lines>3</Lines>
  <Paragraphs>3</Paragraphs>
  <CharactersWithSpaces>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相澤　友樹</dc:creator>
  <cp:lastModifiedBy>相澤　友樹</cp:lastModifiedBy>
  <dcterms:created xsi:type="dcterms:W3CDTF">2024-07-22T00:52:00Z</dcterms:created>
  <dcterms:modified xsi:type="dcterms:W3CDTF">2024-08-22T00:23:01Z</dcterms:modified>
  <cp:revision>0</cp:revision>
</cp:coreProperties>
</file>