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こころの健康講座</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日（水曜日）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古川保健福祉プラザ（</w:t>
      </w:r>
      <w:r>
        <w:rPr>
          <w:rFonts w:hint="eastAsia" w:ascii="ＭＳ 明朝" w:hAnsi="ＭＳ 明朝" w:eastAsia="ＭＳ 明朝"/>
          <w:sz w:val="24"/>
        </w:rPr>
        <w:t>f</w:t>
      </w:r>
      <w:r>
        <w:rPr>
          <w:rFonts w:hint="eastAsia" w:ascii="ＭＳ 明朝" w:hAnsi="ＭＳ 明朝" w:eastAsia="ＭＳ 明朝"/>
          <w:sz w:val="24"/>
        </w:rPr>
        <w:t>プラザ）集団指導室</w:t>
      </w:r>
    </w:p>
    <w:p>
      <w:pPr>
        <w:pStyle w:val="0"/>
        <w:rPr>
          <w:rFonts w:hint="eastAsia" w:ascii="ＭＳ 明朝" w:hAnsi="ＭＳ 明朝" w:eastAsia="ＭＳ 明朝"/>
          <w:sz w:val="24"/>
        </w:rPr>
      </w:pPr>
      <w:r>
        <w:rPr>
          <w:rFonts w:hint="eastAsia" w:ascii="ＭＳ 明朝" w:hAnsi="ＭＳ 明朝" w:eastAsia="ＭＳ 明朝"/>
          <w:sz w:val="24"/>
        </w:rPr>
        <w:t>講師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が</w:instrText>
      </w:r>
      <w:r>
        <w:rPr>
          <w:rFonts w:hint="eastAsia" w:ascii="ＭＳ 明朝" w:hAnsi="ＭＳ 明朝" w:eastAsia="ＭＳ 明朝"/>
          <w:sz w:val="12"/>
        </w:rPr>
        <w:instrText>や</w:instrText>
      </w:r>
      <w:r>
        <w:rPr>
          <w:rFonts w:hint="eastAsia" w:ascii="ＭＳ 明朝" w:hAnsi="ＭＳ 明朝" w:eastAsia="ＭＳ 明朝"/>
          <w:sz w:val="24"/>
        </w:rPr>
        <w:instrText>),</w:instrText>
      </w:r>
      <w:r>
        <w:rPr>
          <w:rFonts w:hint="eastAsia" w:ascii="ＭＳ 明朝" w:hAnsi="ＭＳ 明朝" w:eastAsia="ＭＳ 明朝"/>
          <w:sz w:val="24"/>
        </w:rPr>
        <w:instrText>加賀谷</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ゅ</w:instrText>
      </w:r>
      <w:r>
        <w:rPr>
          <w:rFonts w:hint="eastAsia" w:ascii="ＭＳ 明朝" w:hAnsi="ＭＳ 明朝" w:eastAsia="ＭＳ 明朝"/>
          <w:sz w:val="12"/>
        </w:rPr>
        <w:instrText>ん</w:instrText>
      </w:r>
      <w:r>
        <w:rPr>
          <w:rFonts w:hint="eastAsia" w:ascii="ＭＳ 明朝" w:hAnsi="ＭＳ 明朝" w:eastAsia="ＭＳ 明朝"/>
          <w:sz w:val="12"/>
        </w:rPr>
        <w:instrText>す</w:instrText>
      </w:r>
      <w:r>
        <w:rPr>
          <w:rFonts w:hint="eastAsia" w:ascii="ＭＳ 明朝" w:hAnsi="ＭＳ 明朝" w:eastAsia="ＭＳ 明朝"/>
          <w:sz w:val="12"/>
        </w:rPr>
        <w:instrText>け</w:instrText>
      </w:r>
      <w:r>
        <w:rPr>
          <w:rFonts w:hint="eastAsia" w:ascii="ＭＳ 明朝" w:hAnsi="ＭＳ 明朝" w:eastAsia="ＭＳ 明朝"/>
          <w:sz w:val="24"/>
        </w:rPr>
        <w:instrText>),</w:instrText>
      </w:r>
      <w:r>
        <w:rPr>
          <w:rFonts w:hint="eastAsia" w:ascii="ＭＳ 明朝" w:hAnsi="ＭＳ 明朝" w:eastAsia="ＭＳ 明朝"/>
          <w:sz w:val="24"/>
        </w:rPr>
        <w:instrText>隼輔</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氏（精神科医）</w:t>
      </w:r>
    </w:p>
    <w:p>
      <w:pPr>
        <w:pStyle w:val="0"/>
        <w:rPr>
          <w:rFonts w:hint="eastAsia" w:ascii="ＭＳ 明朝" w:hAnsi="ＭＳ 明朝" w:eastAsia="ＭＳ 明朝"/>
          <w:sz w:val="24"/>
        </w:rPr>
      </w:pPr>
      <w:r>
        <w:rPr>
          <w:rFonts w:hint="eastAsia" w:ascii="ＭＳ 明朝" w:hAnsi="ＭＳ 明朝" w:eastAsia="ＭＳ 明朝"/>
          <w:sz w:val="24"/>
        </w:rPr>
        <w:t>講話　精神科医からのアドバイス「幸せにつながるセルフケア」</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日（水曜日）まで、電話または申込フォームで申し込み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家族介護教室および家族介護者交流事業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家族を介護している人の心身の負担軽減、リフレッシュのために、ミニ学習会と交流会を実施します。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内容　認知症対応の工夫</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特定非営利活動法人ハッピィート大崎　電話</w:t>
      </w:r>
      <w:r>
        <w:rPr>
          <w:rFonts w:hint="eastAsia" w:ascii="ＭＳ 明朝" w:hAnsi="ＭＳ 明朝" w:eastAsia="ＭＳ 明朝"/>
          <w:sz w:val="24"/>
        </w:rPr>
        <w:t>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視覚障がい者情報交流会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見えない・見えづらい人を対象とした交流会を開催します。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講話、懇談会、福祉用具紹介・体験</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目が見えない人・見えにくい人やその家族、支援者など</w:t>
      </w:r>
    </w:p>
    <w:p>
      <w:pPr>
        <w:pStyle w:val="0"/>
        <w:rPr>
          <w:rFonts w:hint="eastAsia" w:ascii="ＭＳ 明朝" w:hAnsi="ＭＳ 明朝" w:eastAsia="ＭＳ 明朝"/>
          <w:sz w:val="24"/>
        </w:rPr>
      </w:pPr>
      <w:r>
        <w:rPr>
          <w:rFonts w:hint="eastAsia" w:ascii="ＭＳ 明朝" w:hAnsi="ＭＳ 明朝" w:eastAsia="ＭＳ 明朝"/>
          <w:sz w:val="24"/>
        </w:rPr>
        <w:t>問い合わせ　宮城県視覚障害者情報センター　電話</w:t>
      </w:r>
      <w:r>
        <w:rPr>
          <w:rFonts w:hint="eastAsia" w:ascii="ＭＳ 明朝" w:hAnsi="ＭＳ 明朝" w:eastAsia="ＭＳ 明朝"/>
          <w:sz w:val="24"/>
        </w:rPr>
        <w:t>022-234-4047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みみサポサロン</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誰でも取り組めるパラリンピック正式種目「ボッチャ」の体験教室のほか、聴覚障がいに関する相談に応じます。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3</w:t>
      </w:r>
      <w:r>
        <w:rPr>
          <w:rFonts w:hint="eastAsia" w:ascii="ＭＳ 明朝" w:hAnsi="ＭＳ 明朝" w:eastAsia="ＭＳ 明朝"/>
          <w:sz w:val="24"/>
        </w:rPr>
        <w:t>階</w:t>
      </w:r>
      <w:r>
        <w:rPr>
          <w:rFonts w:hint="eastAsia" w:ascii="ＭＳ 明朝" w:hAnsi="ＭＳ 明朝" w:eastAsia="ＭＳ 明朝"/>
          <w:sz w:val="24"/>
        </w:rPr>
        <w:t>301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問い合わせ　宮城県聴覚障害者情報センター（みみサポみやぎ）</w:t>
      </w:r>
    </w:p>
    <w:p>
      <w:pPr>
        <w:pStyle w:val="0"/>
        <w:ind w:left="1447" w:leftChars="689" w:firstLineChars="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022-393-5501</w:t>
      </w:r>
      <w:r>
        <w:rPr>
          <w:rFonts w:hint="eastAsia" w:ascii="ＭＳ 明朝" w:hAnsi="ＭＳ 明朝" w:eastAsia="ＭＳ 明朝"/>
          <w:sz w:val="24"/>
        </w:rPr>
        <w:t>　</w:t>
      </w:r>
      <w:r>
        <w:rPr>
          <w:rFonts w:hint="eastAsia" w:ascii="ＭＳ 明朝" w:hAnsi="ＭＳ 明朝" w:eastAsia="ＭＳ 明朝"/>
          <w:sz w:val="24"/>
        </w:rPr>
        <w:t>FAX022-393-5502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大崎市地域活動サポーター養成研修</w:t>
      </w:r>
    </w:p>
    <w:tbl>
      <w:tblPr>
        <w:tblStyle w:val="19"/>
        <w:tblW w:w="0" w:type="auto"/>
        <w:tblInd w:w="0" w:type="dxa"/>
        <w:tblLayout w:type="fixed"/>
        <w:tblLook w:firstRow="1" w:lastRow="0" w:firstColumn="1" w:lastColumn="0" w:noHBand="0" w:noVBand="1" w:val="04A0"/>
      </w:tblPr>
      <w:tblGrid>
        <w:gridCol w:w="625"/>
        <w:gridCol w:w="3990"/>
        <w:gridCol w:w="2940"/>
      </w:tblGrid>
      <w:tr>
        <w:trPr/>
        <w:tc>
          <w:tcPr>
            <w:tcW w:w="625" w:type="dxa"/>
            <w:shd w:val="clear" w:color="auto" w:themeFill="accent2" w:themeFillTint="33" w:themeFillShade="FF"/>
            <w:vAlign w:val="top"/>
          </w:tcPr>
          <w:p>
            <w:pPr>
              <w:pStyle w:val="0"/>
              <w:rPr>
                <w:rFonts w:hint="eastAsia" w:ascii="ＭＳ 明朝" w:hAnsi="ＭＳ 明朝" w:eastAsia="ＭＳ 明朝"/>
                <w:sz w:val="24"/>
              </w:rPr>
            </w:pPr>
          </w:p>
        </w:tc>
        <w:tc>
          <w:tcPr>
            <w:tcW w:w="3990" w:type="dxa"/>
            <w:shd w:val="clear" w:color="auto" w:themeFill="accent2"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日時</w:t>
            </w:r>
          </w:p>
        </w:tc>
        <w:tc>
          <w:tcPr>
            <w:tcW w:w="2940" w:type="dxa"/>
            <w:shd w:val="clear" w:color="auto" w:themeFill="accent2"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c>
          <w:tcPr>
            <w:tcW w:w="625" w:type="dxa"/>
            <w:vAlign w:val="top"/>
          </w:tcPr>
          <w:p>
            <w:pPr>
              <w:pStyle w:val="0"/>
              <w:rPr>
                <w:rFonts w:hint="eastAsia" w:ascii="ＭＳ 明朝" w:hAnsi="ＭＳ 明朝" w:eastAsia="ＭＳ 明朝"/>
                <w:sz w:val="24"/>
              </w:rPr>
            </w:pPr>
            <w:r>
              <w:rPr>
                <w:rFonts w:hint="eastAsia" w:ascii="ＭＳ 明朝" w:hAnsi="ＭＳ 明朝" w:eastAsia="ＭＳ 明朝"/>
                <w:sz w:val="24"/>
              </w:rPr>
              <w:t>➊</w:t>
            </w:r>
          </w:p>
        </w:tc>
        <w:tc>
          <w:tcPr>
            <w:tcW w:w="399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w:t>
            </w: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15:45</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sz w:val="24"/>
              </w:rPr>
              <w:t>松山さんさん館</w:t>
            </w:r>
          </w:p>
        </w:tc>
      </w:tr>
      <w:tr>
        <w:trPr/>
        <w:tc>
          <w:tcPr>
            <w:tcW w:w="625" w:type="dxa"/>
            <w:vAlign w:val="top"/>
          </w:tcPr>
          <w:p>
            <w:pPr>
              <w:pStyle w:val="0"/>
              <w:rPr>
                <w:rFonts w:hint="eastAsia" w:ascii="ＭＳ 明朝" w:hAnsi="ＭＳ 明朝" w:eastAsia="ＭＳ 明朝"/>
                <w:sz w:val="24"/>
              </w:rPr>
            </w:pPr>
            <w:r>
              <w:rPr>
                <w:rFonts w:hint="eastAsia" w:ascii="ＭＳ 明朝" w:hAnsi="ＭＳ 明朝" w:eastAsia="ＭＳ 明朝"/>
                <w:sz w:val="24"/>
              </w:rPr>
              <w:t>➋</w:t>
            </w:r>
          </w:p>
        </w:tc>
        <w:tc>
          <w:tcPr>
            <w:tcW w:w="399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w:t>
            </w: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15:30</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sz w:val="24"/>
              </w:rPr>
              <w:t>田尻スキップセンター</w:t>
            </w:r>
          </w:p>
        </w:tc>
      </w:tr>
      <w:tr>
        <w:trPr/>
        <w:tc>
          <w:tcPr>
            <w:tcW w:w="625" w:type="dxa"/>
            <w:vAlign w:val="top"/>
          </w:tcPr>
          <w:p>
            <w:pPr>
              <w:pStyle w:val="0"/>
              <w:rPr>
                <w:rFonts w:hint="eastAsia" w:ascii="ＭＳ 明朝" w:hAnsi="ＭＳ 明朝" w:eastAsia="ＭＳ 明朝"/>
                <w:sz w:val="24"/>
              </w:rPr>
            </w:pPr>
            <w:r>
              <w:rPr>
                <w:rFonts w:hint="eastAsia" w:ascii="ＭＳ 明朝" w:hAnsi="ＭＳ 明朝" w:eastAsia="ＭＳ 明朝"/>
                <w:sz w:val="24"/>
              </w:rPr>
              <w:t>➌</w:t>
            </w:r>
          </w:p>
        </w:tc>
        <w:tc>
          <w:tcPr>
            <w:tcW w:w="399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日（火曜日）</w:t>
            </w: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15:30</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sz w:val="24"/>
              </w:rPr>
              <w:t>鳴子公民館</w:t>
            </w:r>
          </w:p>
        </w:tc>
      </w:tr>
      <w:tr>
        <w:trPr/>
        <w:tc>
          <w:tcPr>
            <w:tcW w:w="625" w:type="dxa"/>
            <w:vAlign w:val="top"/>
          </w:tcPr>
          <w:p>
            <w:pPr>
              <w:pStyle w:val="0"/>
              <w:rPr>
                <w:rFonts w:hint="eastAsia" w:ascii="ＭＳ 明朝" w:hAnsi="ＭＳ 明朝" w:eastAsia="ＭＳ 明朝"/>
                <w:sz w:val="24"/>
              </w:rPr>
            </w:pPr>
            <w:r>
              <w:rPr>
                <w:rFonts w:hint="eastAsia" w:ascii="ＭＳ 明朝" w:hAnsi="ＭＳ 明朝" w:eastAsia="ＭＳ 明朝"/>
                <w:sz w:val="24"/>
              </w:rPr>
              <w:t>➍</w:t>
            </w:r>
          </w:p>
        </w:tc>
        <w:tc>
          <w:tcPr>
            <w:tcW w:w="399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w:t>
            </w: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15:00</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r>
    </w:tbl>
    <w:p>
      <w:pPr>
        <w:pStyle w:val="0"/>
        <w:rPr>
          <w:rFonts w:hint="eastAsia" w:ascii="ＭＳ 明朝" w:hAnsi="ＭＳ 明朝" w:eastAsia="ＭＳ 明朝"/>
          <w:sz w:val="24"/>
        </w:rPr>
      </w:pPr>
      <w:r>
        <w:rPr>
          <w:rFonts w:hint="eastAsia" w:ascii="ＭＳ 明朝" w:hAnsi="ＭＳ 明朝" w:eastAsia="ＭＳ 明朝"/>
          <w:sz w:val="24"/>
        </w:rPr>
        <w:t>内容　➊みんなでわいわい情報交換をしよう</w:t>
      </w:r>
      <w:r>
        <w:rPr>
          <w:rFonts w:hint="eastAsia" w:ascii="ＭＳ 明朝" w:hAnsi="ＭＳ 明朝" w:eastAsia="ＭＳ 明朝"/>
          <w:sz w:val="24"/>
        </w:rPr>
        <w:t>!</w:t>
      </w:r>
      <w:r>
        <w:rPr>
          <w:rFonts w:hint="eastAsia" w:ascii="ＭＳ 明朝" w:hAnsi="ＭＳ 明朝" w:eastAsia="ＭＳ 明朝"/>
          <w:sz w:val="24"/>
        </w:rPr>
        <w:t>➋➌➍高齢者レクリエーションを学ぼう</w:t>
      </w:r>
    </w:p>
    <w:p>
      <w:pPr>
        <w:pStyle w:val="0"/>
        <w:rPr>
          <w:rFonts w:hint="eastAsia" w:ascii="ＭＳ 明朝" w:hAnsi="ＭＳ 明朝" w:eastAsia="ＭＳ 明朝"/>
          <w:sz w:val="24"/>
        </w:rPr>
      </w:pPr>
      <w:r>
        <w:rPr>
          <w:rFonts w:hint="eastAsia" w:ascii="ＭＳ 明朝" w:hAnsi="ＭＳ 明朝" w:eastAsia="ＭＳ 明朝"/>
          <w:sz w:val="24"/>
        </w:rPr>
        <w:t>持ち物　筆記用具、飲み物、動きやすい服装、眼鏡（必要な人）</w:t>
      </w:r>
    </w:p>
    <w:p>
      <w:pPr>
        <w:pStyle w:val="0"/>
        <w:rPr>
          <w:rFonts w:hint="eastAsia" w:ascii="ＭＳ 明朝" w:hAnsi="ＭＳ 明朝" w:eastAsia="ＭＳ 明朝"/>
          <w:sz w:val="24"/>
        </w:rPr>
      </w:pPr>
      <w:r>
        <w:rPr>
          <w:rFonts w:hint="eastAsia" w:ascii="ＭＳ 明朝" w:hAnsi="ＭＳ 明朝" w:eastAsia="ＭＳ 明朝"/>
          <w:sz w:val="24"/>
        </w:rPr>
        <w:t>申込　開催日の</w:t>
      </w:r>
      <w:r>
        <w:rPr>
          <w:rFonts w:hint="eastAsia" w:ascii="ＭＳ 明朝" w:hAnsi="ＭＳ 明朝" w:eastAsia="ＭＳ 明朝"/>
          <w:sz w:val="24"/>
        </w:rPr>
        <w:t>3</w:t>
      </w:r>
      <w:r>
        <w:rPr>
          <w:rFonts w:hint="eastAsia" w:ascii="ＭＳ 明朝" w:hAnsi="ＭＳ 明朝" w:eastAsia="ＭＳ 明朝"/>
          <w:sz w:val="24"/>
        </w:rPr>
        <w:t>日前まで、大崎市社会福祉協議会➊➍松山支所（電話</w:t>
      </w:r>
      <w:r>
        <w:rPr>
          <w:rFonts w:hint="eastAsia" w:ascii="ＭＳ 明朝" w:hAnsi="ＭＳ 明朝" w:eastAsia="ＭＳ 明朝"/>
          <w:sz w:val="24"/>
        </w:rPr>
        <w:t>55-4546</w:t>
      </w:r>
      <w:r>
        <w:rPr>
          <w:rFonts w:hint="eastAsia" w:ascii="ＭＳ 明朝" w:hAnsi="ＭＳ 明朝" w:eastAsia="ＭＳ 明朝"/>
          <w:sz w:val="24"/>
        </w:rPr>
        <w:t>）、三本木支所（電話</w:t>
      </w:r>
      <w:r>
        <w:rPr>
          <w:rFonts w:hint="eastAsia" w:ascii="ＭＳ 明朝" w:hAnsi="ＭＳ 明朝" w:eastAsia="ＭＳ 明朝"/>
          <w:sz w:val="24"/>
        </w:rPr>
        <w:t>52-2929</w:t>
      </w:r>
      <w:r>
        <w:rPr>
          <w:rFonts w:hint="eastAsia" w:ascii="ＭＳ 明朝" w:hAnsi="ＭＳ 明朝" w:eastAsia="ＭＳ 明朝"/>
          <w:sz w:val="24"/>
        </w:rPr>
        <w:t>）➌岩出山支所（電話</w:t>
      </w:r>
      <w:r>
        <w:rPr>
          <w:rFonts w:hint="eastAsia" w:ascii="ＭＳ 明朝" w:hAnsi="ＭＳ 明朝" w:eastAsia="ＭＳ 明朝"/>
          <w:sz w:val="24"/>
        </w:rPr>
        <w:t>72-5050</w:t>
      </w:r>
      <w:r>
        <w:rPr>
          <w:rFonts w:hint="eastAsia" w:ascii="ＭＳ 明朝" w:hAnsi="ＭＳ 明朝" w:eastAsia="ＭＳ 明朝"/>
          <w:sz w:val="24"/>
        </w:rPr>
        <w:t>）、鳴子支所（電話</w:t>
      </w:r>
      <w:r>
        <w:rPr>
          <w:rFonts w:hint="eastAsia" w:ascii="ＭＳ 明朝" w:hAnsi="ＭＳ 明朝" w:eastAsia="ＭＳ 明朝"/>
          <w:sz w:val="24"/>
        </w:rPr>
        <w:t>83-2870</w:t>
      </w:r>
      <w:r>
        <w:rPr>
          <w:rFonts w:hint="eastAsia" w:ascii="ＭＳ 明朝" w:hAnsi="ＭＳ 明朝" w:eastAsia="ＭＳ 明朝"/>
          <w:sz w:val="24"/>
        </w:rPr>
        <w:t>）に電話で申し込み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広報</w:t>
      </w:r>
      <w:r>
        <w:rPr>
          <w:rFonts w:hint="eastAsia" w:ascii="ＭＳ 明朝" w:hAnsi="ＭＳ 明朝" w:eastAsia="ＭＳ 明朝"/>
          <w:b w:val="1"/>
          <w:sz w:val="24"/>
        </w:rPr>
        <w:t>10</w:t>
      </w:r>
      <w:r>
        <w:rPr>
          <w:rFonts w:hint="eastAsia" w:ascii="ＭＳ 明朝" w:hAnsi="ＭＳ 明朝" w:eastAsia="ＭＳ 明朝"/>
          <w:b w:val="1"/>
          <w:sz w:val="24"/>
        </w:rPr>
        <w:t>月号のおわびと訂正</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広報おおさき</w:t>
      </w:r>
      <w:r>
        <w:rPr>
          <w:rFonts w:hint="eastAsia" w:ascii="ＭＳ 明朝" w:hAnsi="ＭＳ 明朝" w:eastAsia="ＭＳ 明朝"/>
          <w:sz w:val="24"/>
        </w:rPr>
        <w:t>10</w:t>
      </w:r>
      <w:r>
        <w:rPr>
          <w:rFonts w:hint="eastAsia" w:ascii="ＭＳ 明朝" w:hAnsi="ＭＳ 明朝" w:eastAsia="ＭＳ 明朝"/>
          <w:sz w:val="24"/>
        </w:rPr>
        <w:t>月号の</w:t>
      </w:r>
      <w:r>
        <w:rPr>
          <w:rFonts w:hint="eastAsia" w:ascii="ＭＳ 明朝" w:hAnsi="ＭＳ 明朝" w:eastAsia="ＭＳ 明朝"/>
          <w:sz w:val="24"/>
        </w:rPr>
        <w:t>5</w:t>
      </w:r>
      <w:r>
        <w:rPr>
          <w:rFonts w:hint="eastAsia" w:ascii="ＭＳ 明朝" w:hAnsi="ＭＳ 明朝" w:eastAsia="ＭＳ 明朝"/>
          <w:sz w:val="24"/>
        </w:rPr>
        <w:t>ページ「令和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日から入所・入園する児童を募集します</w:t>
      </w:r>
      <w:r>
        <w:rPr>
          <w:rFonts w:hint="eastAsia" w:ascii="ＭＳ 明朝" w:hAnsi="ＭＳ 明朝" w:eastAsia="ＭＳ 明朝"/>
          <w:sz w:val="24"/>
        </w:rPr>
        <w:t>!</w:t>
      </w:r>
      <w:r>
        <w:rPr>
          <w:rFonts w:hint="eastAsia" w:ascii="ＭＳ 明朝" w:hAnsi="ＭＳ 明朝" w:eastAsia="ＭＳ 明朝"/>
          <w:sz w:val="24"/>
        </w:rPr>
        <w:t>」の「保育所（園）、認定こども園、子育て支援総合施設、小規模保育施設一覧」に、一部誤りがありました。おわびして訂正します。</w:t>
      </w:r>
    </w:p>
    <w:p>
      <w:pPr>
        <w:pStyle w:val="0"/>
        <w:rPr>
          <w:rFonts w:hint="eastAsia" w:ascii="ＭＳ 明朝" w:hAnsi="ＭＳ 明朝" w:eastAsia="ＭＳ 明朝"/>
          <w:sz w:val="24"/>
        </w:rPr>
      </w:pPr>
      <w:r>
        <w:rPr>
          <w:rFonts w:hint="eastAsia" w:ascii="ＭＳ 明朝" w:hAnsi="ＭＳ 明朝" w:eastAsia="ＭＳ 明朝"/>
          <w:sz w:val="24"/>
        </w:rPr>
        <w:t>【正】古川西保育所　古川諏訪三丁目　</w:t>
      </w:r>
      <w:r>
        <w:rPr>
          <w:rFonts w:hint="eastAsia" w:ascii="ＭＳ 明朝" w:hAnsi="ＭＳ 明朝" w:eastAsia="ＭＳ 明朝"/>
          <w:sz w:val="24"/>
          <w:u w:val="single" w:color="auto"/>
        </w:rPr>
        <w:t>2</w:t>
      </w:r>
      <w:r>
        <w:rPr>
          <w:rFonts w:hint="eastAsia" w:ascii="ＭＳ 明朝" w:hAnsi="ＭＳ 明朝" w:eastAsia="ＭＳ 明朝"/>
          <w:sz w:val="24"/>
          <w:u w:val="single" w:color="auto"/>
        </w:rPr>
        <w:t>歳児～</w:t>
      </w:r>
    </w:p>
    <w:p>
      <w:pPr>
        <w:pStyle w:val="0"/>
        <w:rPr>
          <w:rFonts w:hint="eastAsia" w:ascii="ＭＳ 明朝" w:hAnsi="ＭＳ 明朝" w:eastAsia="ＭＳ 明朝"/>
          <w:sz w:val="24"/>
        </w:rPr>
      </w:pPr>
      <w:r>
        <w:rPr>
          <w:rFonts w:hint="eastAsia" w:ascii="ＭＳ 明朝" w:hAnsi="ＭＳ 明朝" w:eastAsia="ＭＳ 明朝"/>
          <w:sz w:val="24"/>
        </w:rPr>
        <w:t>【誤】古川西保育所　古川諏訪三丁目　</w:t>
      </w:r>
      <w:r>
        <w:rPr>
          <w:rFonts w:hint="eastAsia" w:ascii="ＭＳ 明朝" w:hAnsi="ＭＳ 明朝" w:eastAsia="ＭＳ 明朝"/>
          <w:sz w:val="24"/>
          <w:u w:val="single" w:color="auto"/>
        </w:rPr>
        <w:t>2</w:t>
      </w:r>
      <w:r>
        <w:rPr>
          <w:rFonts w:hint="eastAsia" w:ascii="ＭＳ 明朝" w:hAnsi="ＭＳ 明朝" w:eastAsia="ＭＳ 明朝"/>
          <w:sz w:val="24"/>
          <w:u w:val="single" w:color="auto"/>
        </w:rPr>
        <w:t>カ月児～</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古川総合スポーツ大会</w:t>
      </w:r>
    </w:p>
    <w:p>
      <w:pPr>
        <w:pStyle w:val="0"/>
        <w:rPr>
          <w:rFonts w:hint="eastAsia" w:ascii="ＭＳ 明朝" w:hAnsi="ＭＳ 明朝" w:eastAsia="ＭＳ 明朝"/>
          <w:sz w:val="24"/>
        </w:rPr>
      </w:pPr>
      <w:r>
        <w:rPr>
          <w:rFonts w:hint="eastAsia" w:ascii="ＭＳ 明朝" w:hAnsi="ＭＳ 明朝" w:eastAsia="ＭＳ 明朝"/>
          <w:sz w:val="24"/>
        </w:rPr>
        <w:t>問い合わせ　古川総合体育館　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□バドミントン（個人戦・ダブルス）　日時</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日（日曜日）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場所</w:t>
      </w:r>
      <w:r>
        <w:rPr>
          <w:rFonts w:hint="eastAsia" w:ascii="ＭＳ 明朝" w:hAnsi="ＭＳ 明朝" w:eastAsia="ＭＳ 明朝"/>
          <w:sz w:val="24"/>
        </w:rPr>
        <w:t>:</w:t>
      </w:r>
      <w:r>
        <w:rPr>
          <w:rFonts w:hint="eastAsia" w:ascii="ＭＳ 明朝" w:hAnsi="ＭＳ 明朝" w:eastAsia="ＭＳ 明朝"/>
          <w:sz w:val="24"/>
        </w:rPr>
        <w:t>古川総合体育館　対象</w:t>
      </w:r>
      <w:r>
        <w:rPr>
          <w:rFonts w:hint="eastAsia" w:ascii="ＭＳ 明朝" w:hAnsi="ＭＳ 明朝" w:eastAsia="ＭＳ 明朝"/>
          <w:sz w:val="24"/>
        </w:rPr>
        <w:t>:</w:t>
      </w:r>
      <w:r>
        <w:rPr>
          <w:rFonts w:hint="eastAsia" w:ascii="ＭＳ 明朝" w:hAnsi="ＭＳ 明朝" w:eastAsia="ＭＳ 明朝"/>
          <w:sz w:val="24"/>
        </w:rPr>
        <w:t>古川地域に在住、または通勤・通学している人　参加料</w:t>
      </w:r>
      <w:r>
        <w:rPr>
          <w:rFonts w:hint="eastAsia" w:ascii="ＭＳ 明朝" w:hAnsi="ＭＳ 明朝" w:eastAsia="ＭＳ 明朝"/>
          <w:sz w:val="24"/>
        </w:rPr>
        <w:t>:1</w:t>
      </w:r>
      <w:r>
        <w:rPr>
          <w:rFonts w:hint="eastAsia" w:ascii="ＭＳ 明朝" w:hAnsi="ＭＳ 明朝" w:eastAsia="ＭＳ 明朝"/>
          <w:sz w:val="24"/>
        </w:rPr>
        <w:t>チーム</w:t>
      </w:r>
      <w:r>
        <w:rPr>
          <w:rFonts w:hint="eastAsia" w:ascii="ＭＳ 明朝" w:hAnsi="ＭＳ 明朝" w:eastAsia="ＭＳ 明朝"/>
          <w:sz w:val="24"/>
        </w:rPr>
        <w:t>3,000</w:t>
      </w:r>
      <w:r>
        <w:rPr>
          <w:rFonts w:hint="eastAsia" w:ascii="ＭＳ 明朝" w:hAnsi="ＭＳ 明朝" w:eastAsia="ＭＳ 明朝"/>
          <w:sz w:val="24"/>
        </w:rPr>
        <w:t>円　申込</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日（水曜日）</w:t>
      </w:r>
      <w:r>
        <w:rPr>
          <w:rFonts w:hint="eastAsia" w:ascii="ＭＳ 明朝" w:hAnsi="ＭＳ 明朝" w:eastAsia="ＭＳ 明朝"/>
          <w:sz w:val="24"/>
        </w:rPr>
        <w:t>17</w:t>
      </w:r>
      <w:r>
        <w:rPr>
          <w:rFonts w:hint="eastAsia" w:ascii="ＭＳ 明朝" w:hAnsi="ＭＳ 明朝" w:eastAsia="ＭＳ 明朝"/>
          <w:sz w:val="24"/>
        </w:rPr>
        <w:t>時まで、古川総合体育館にある申込書をバドミントン協会事務局（</w:t>
      </w:r>
      <w:r>
        <w:rPr>
          <w:rFonts w:hint="eastAsia" w:ascii="ＭＳ 明朝" w:hAnsi="ＭＳ 明朝" w:eastAsia="ＭＳ 明朝"/>
          <w:sz w:val="24"/>
        </w:rPr>
        <w:t>FAX23-6184</w:t>
      </w:r>
      <w:r>
        <w:rPr>
          <w:rFonts w:hint="eastAsia" w:ascii="ＭＳ 明朝" w:hAnsi="ＭＳ 明朝" w:eastAsia="ＭＳ 明朝"/>
          <w:sz w:val="24"/>
        </w:rPr>
        <w:t>）にファクスで申し込み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古川総合体育館のスポーツ教室</w:t>
      </w:r>
    </w:p>
    <w:p>
      <w:pPr>
        <w:pStyle w:val="0"/>
        <w:rPr>
          <w:rFonts w:hint="eastAsia" w:ascii="ＭＳ 明朝" w:hAnsi="ＭＳ 明朝" w:eastAsia="ＭＳ 明朝"/>
          <w:sz w:val="24"/>
        </w:rPr>
      </w:pPr>
      <w:r>
        <w:rPr>
          <w:rFonts w:hint="eastAsia" w:ascii="ＭＳ 明朝" w:hAnsi="ＭＳ 明朝" w:eastAsia="ＭＳ 明朝"/>
          <w:sz w:val="24"/>
        </w:rPr>
        <w:t>問い合わせ　古川総合体育館　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□初心者太極拳教室（</w:t>
      </w:r>
      <w:r>
        <w:rPr>
          <w:rFonts w:hint="eastAsia" w:ascii="ＭＳ 明朝" w:hAnsi="ＭＳ 明朝" w:eastAsia="ＭＳ 明朝"/>
          <w:sz w:val="24"/>
        </w:rPr>
        <w:t>10</w:t>
      </w:r>
      <w:r>
        <w:rPr>
          <w:rFonts w:hint="eastAsia" w:ascii="ＭＳ 明朝" w:hAnsi="ＭＳ 明朝" w:eastAsia="ＭＳ 明朝"/>
          <w:sz w:val="24"/>
        </w:rPr>
        <w:t>回コース）　開催日</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日（木曜日）までの木曜日（全</w:t>
      </w:r>
      <w:r>
        <w:rPr>
          <w:rFonts w:hint="eastAsia" w:ascii="ＭＳ 明朝" w:hAnsi="ＭＳ 明朝" w:eastAsia="ＭＳ 明朝"/>
          <w:sz w:val="24"/>
        </w:rPr>
        <w:t>10</w:t>
      </w:r>
      <w:r>
        <w:rPr>
          <w:rFonts w:hint="eastAsia" w:ascii="ＭＳ 明朝" w:hAnsi="ＭＳ 明朝" w:eastAsia="ＭＳ 明朝"/>
          <w:sz w:val="24"/>
        </w:rPr>
        <w:t>回）　時間</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　対象</w:t>
      </w:r>
      <w:r>
        <w:rPr>
          <w:rFonts w:hint="eastAsia" w:ascii="ＭＳ 明朝" w:hAnsi="ＭＳ 明朝" w:eastAsia="ＭＳ 明朝"/>
          <w:sz w:val="24"/>
        </w:rPr>
        <w:t>:</w:t>
      </w:r>
      <w:r>
        <w:rPr>
          <w:rFonts w:hint="eastAsia" w:ascii="ＭＳ 明朝" w:hAnsi="ＭＳ 明朝" w:eastAsia="ＭＳ 明朝"/>
          <w:sz w:val="24"/>
        </w:rPr>
        <w:t>未経験者、初心者　定員</w:t>
      </w:r>
      <w:r>
        <w:rPr>
          <w:rFonts w:hint="eastAsia" w:ascii="ＭＳ 明朝" w:hAnsi="ＭＳ 明朝" w:eastAsia="ＭＳ 明朝"/>
          <w:sz w:val="24"/>
        </w:rPr>
        <w:t>:20</w:t>
      </w:r>
      <w:r>
        <w:rPr>
          <w:rFonts w:hint="eastAsia" w:ascii="ＭＳ 明朝" w:hAnsi="ＭＳ 明朝" w:eastAsia="ＭＳ 明朝"/>
          <w:sz w:val="24"/>
        </w:rPr>
        <w:t>人　料金</w:t>
      </w:r>
      <w:r>
        <w:rPr>
          <w:rFonts w:hint="eastAsia" w:ascii="ＭＳ 明朝" w:hAnsi="ＭＳ 明朝" w:eastAsia="ＭＳ 明朝"/>
          <w:sz w:val="24"/>
        </w:rPr>
        <w:t>:8,000</w:t>
      </w:r>
      <w:r>
        <w:rPr>
          <w:rFonts w:hint="eastAsia" w:ascii="ＭＳ 明朝" w:hAnsi="ＭＳ 明朝" w:eastAsia="ＭＳ 明朝"/>
          <w:sz w:val="24"/>
        </w:rPr>
        <w:t>円（</w:t>
      </w:r>
      <w:r>
        <w:rPr>
          <w:rFonts w:hint="eastAsia" w:ascii="ＭＳ 明朝" w:hAnsi="ＭＳ 明朝" w:eastAsia="ＭＳ 明朝"/>
          <w:sz w:val="24"/>
        </w:rPr>
        <w:t>10</w:t>
      </w:r>
      <w:r>
        <w:rPr>
          <w:rFonts w:hint="eastAsia" w:ascii="ＭＳ 明朝" w:hAnsi="ＭＳ 明朝" w:eastAsia="ＭＳ 明朝"/>
          <w:sz w:val="24"/>
        </w:rPr>
        <w:t>回分）</w:t>
      </w:r>
    </w:p>
    <w:p>
      <w:pPr>
        <w:pStyle w:val="0"/>
        <w:rPr>
          <w:rFonts w:hint="eastAsia" w:ascii="ＭＳ 明朝" w:hAnsi="ＭＳ 明朝" w:eastAsia="ＭＳ 明朝"/>
          <w:sz w:val="24"/>
        </w:rPr>
      </w:pPr>
      <w:r>
        <w:rPr>
          <w:rFonts w:hint="eastAsia" w:ascii="ＭＳ 明朝" w:hAnsi="ＭＳ 明朝" w:eastAsia="ＭＳ 明朝"/>
          <w:sz w:val="24"/>
        </w:rPr>
        <w:t>□ソフトテニス　開催日</w:t>
      </w:r>
      <w:r>
        <w:rPr>
          <w:rFonts w:hint="eastAsia" w:ascii="ＭＳ 明朝" w:hAnsi="ＭＳ 明朝" w:eastAsia="ＭＳ 明朝"/>
          <w:sz w:val="24"/>
        </w:rPr>
        <w:t>:</w:t>
      </w:r>
      <w:r>
        <w:rPr>
          <w:rFonts w:hint="eastAsia" w:ascii="ＭＳ 明朝" w:hAnsi="ＭＳ 明朝" w:eastAsia="ＭＳ 明朝"/>
          <w:sz w:val="24"/>
        </w:rPr>
        <w:t>土曜日　時間</w:t>
      </w:r>
      <w:r>
        <w:rPr>
          <w:rFonts w:hint="eastAsia" w:ascii="ＭＳ 明朝" w:hAnsi="ＭＳ 明朝" w:eastAsia="ＭＳ 明朝"/>
          <w:sz w:val="24"/>
        </w:rPr>
        <w:t>:9</w:t>
      </w:r>
      <w:r>
        <w:rPr>
          <w:rFonts w:hint="eastAsia" w:ascii="ＭＳ 明朝" w:hAnsi="ＭＳ 明朝" w:eastAsia="ＭＳ 明朝"/>
          <w:sz w:val="24"/>
        </w:rPr>
        <w:t>時～正午　対象</w:t>
      </w:r>
      <w:r>
        <w:rPr>
          <w:rFonts w:hint="eastAsia" w:ascii="ＭＳ 明朝" w:hAnsi="ＭＳ 明朝" w:eastAsia="ＭＳ 明朝"/>
          <w:sz w:val="24"/>
        </w:rPr>
        <w:t>:</w:t>
      </w:r>
      <w:r>
        <w:rPr>
          <w:rFonts w:hint="eastAsia" w:ascii="ＭＳ 明朝" w:hAnsi="ＭＳ 明朝" w:eastAsia="ＭＳ 明朝"/>
          <w:sz w:val="24"/>
        </w:rPr>
        <w:t>小学生料金</w:t>
      </w:r>
      <w:r>
        <w:rPr>
          <w:rFonts w:hint="eastAsia" w:ascii="ＭＳ 明朝" w:hAnsi="ＭＳ 明朝" w:eastAsia="ＭＳ 明朝"/>
          <w:sz w:val="24"/>
        </w:rPr>
        <w:t>: 2</w:t>
      </w:r>
      <w:r>
        <w:rPr>
          <w:rFonts w:hint="eastAsia" w:ascii="ＭＳ 明朝" w:hAnsi="ＭＳ 明朝" w:eastAsia="ＭＳ 明朝"/>
          <w:sz w:val="24"/>
        </w:rPr>
        <w:t>カ月</w:t>
      </w:r>
      <w:r>
        <w:rPr>
          <w:rFonts w:hint="eastAsia" w:ascii="ＭＳ 明朝" w:hAnsi="ＭＳ 明朝" w:eastAsia="ＭＳ 明朝"/>
          <w:sz w:val="24"/>
        </w:rPr>
        <w:t>2,200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地域交流センター（あすも）の催し・講座</w:t>
      </w:r>
    </w:p>
    <w:p>
      <w:pPr>
        <w:pStyle w:val="0"/>
        <w:rPr>
          <w:rFonts w:hint="eastAsia" w:ascii="ＭＳ 明朝" w:hAnsi="ＭＳ 明朝" w:eastAsia="ＭＳ 明朝"/>
          <w:sz w:val="24"/>
        </w:rPr>
      </w:pPr>
      <w:r>
        <w:rPr>
          <w:rFonts w:hint="eastAsia" w:ascii="ＭＳ 明朝" w:hAnsi="ＭＳ 明朝" w:eastAsia="ＭＳ 明朝"/>
          <w:sz w:val="24"/>
        </w:rPr>
        <w:t>問い合わせ　地域交流センター（あすも）　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□絵本の好きな子あつまれ～！「絵本タイムの会」　日時：</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　内容：絵本の読み聞かせ　対象：</w:t>
      </w:r>
      <w:r>
        <w:rPr>
          <w:rFonts w:hint="eastAsia" w:ascii="ＭＳ 明朝" w:hAnsi="ＭＳ 明朝" w:eastAsia="ＭＳ 明朝"/>
          <w:sz w:val="24"/>
        </w:rPr>
        <w:t>0</w:t>
      </w:r>
      <w:r>
        <w:rPr>
          <w:rFonts w:hint="eastAsia" w:ascii="ＭＳ 明朝" w:hAnsi="ＭＳ 明朝" w:eastAsia="ＭＳ 明朝"/>
          <w:sz w:val="24"/>
        </w:rPr>
        <w:t>歳児から就学前までの子どもとその保護者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料金：無料　申込：随時電話で申し込み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□パソコン教室「はがき作成ソフトで年賀状作成」　日時：</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内容：ワードのはがき宛名印刷ウイザードを使う　定員：</w:t>
      </w:r>
      <w:r>
        <w:rPr>
          <w:rFonts w:hint="eastAsia" w:ascii="ＭＳ 明朝" w:hAnsi="ＭＳ 明朝" w:eastAsia="ＭＳ 明朝"/>
          <w:sz w:val="24"/>
        </w:rPr>
        <w:t>8</w:t>
      </w:r>
      <w:r>
        <w:rPr>
          <w:rFonts w:hint="eastAsia" w:ascii="ＭＳ 明朝" w:hAnsi="ＭＳ 明朝" w:eastAsia="ＭＳ 明朝"/>
          <w:sz w:val="24"/>
        </w:rPr>
        <w:t>人（応募多数の場合は抽選）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w:t>
      </w:r>
    </w:p>
    <w:p>
      <w:pPr>
        <w:pStyle w:val="0"/>
        <w:rPr>
          <w:rFonts w:hint="eastAsia" w:ascii="ＭＳ 明朝" w:hAnsi="ＭＳ 明朝" w:eastAsia="ＭＳ 明朝"/>
          <w:sz w:val="24"/>
        </w:rPr>
      </w:pPr>
      <w:r>
        <w:rPr>
          <w:rFonts w:hint="eastAsia" w:ascii="ＭＳ 明朝" w:hAnsi="ＭＳ 明朝" w:eastAsia="ＭＳ 明朝"/>
          <w:sz w:val="24"/>
        </w:rPr>
        <w:t>❶日時：</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日（月曜日）　正午～</w:t>
      </w:r>
      <w:r>
        <w:rPr>
          <w:rFonts w:hint="eastAsia" w:ascii="ＭＳ 明朝" w:hAnsi="ＭＳ 明朝" w:eastAsia="ＭＳ 明朝"/>
          <w:sz w:val="24"/>
        </w:rPr>
        <w:t>13</w:t>
      </w:r>
      <w:r>
        <w:rPr>
          <w:rFonts w:hint="eastAsia" w:ascii="ＭＳ 明朝" w:hAnsi="ＭＳ 明朝" w:eastAsia="ＭＳ 明朝"/>
          <w:sz w:val="24"/>
        </w:rPr>
        <w:t>時　出演：詩吟古川</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銀杏</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会　内容：詩吟　場所：市民ロビー　入場</w:t>
      </w:r>
      <w:r>
        <w:rPr>
          <w:rFonts w:hint="eastAsia" w:ascii="ＭＳ 明朝" w:hAnsi="ＭＳ 明朝" w:eastAsia="ＭＳ 明朝"/>
          <w:sz w:val="24"/>
        </w:rPr>
        <w:t>:</w:t>
      </w:r>
      <w:r>
        <w:rPr>
          <w:rFonts w:hint="eastAsia" w:ascii="ＭＳ 明朝" w:hAnsi="ＭＳ 明朝" w:eastAsia="ＭＳ 明朝"/>
          <w:sz w:val="24"/>
        </w:rPr>
        <w:t>無料</w:t>
      </w:r>
    </w:p>
    <w:p>
      <w:pPr>
        <w:pStyle w:val="0"/>
        <w:rPr>
          <w:rFonts w:hint="eastAsia" w:ascii="ＭＳ 明朝" w:hAnsi="ＭＳ 明朝" w:eastAsia="ＭＳ 明朝"/>
          <w:sz w:val="24"/>
        </w:rPr>
      </w:pPr>
      <w:r>
        <w:rPr>
          <w:rFonts w:hint="eastAsia" w:ascii="ＭＳ 明朝" w:hAnsi="ＭＳ 明朝" w:eastAsia="ＭＳ 明朝"/>
          <w:sz w:val="24"/>
        </w:rPr>
        <w:t>❷日時：</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　正午～</w:t>
      </w:r>
      <w:r>
        <w:rPr>
          <w:rFonts w:hint="eastAsia" w:ascii="ＭＳ 明朝" w:hAnsi="ＭＳ 明朝" w:eastAsia="ＭＳ 明朝"/>
          <w:sz w:val="24"/>
        </w:rPr>
        <w:t>13</w:t>
      </w:r>
      <w:r>
        <w:rPr>
          <w:rFonts w:hint="eastAsia" w:ascii="ＭＳ 明朝" w:hAnsi="ＭＳ 明朝" w:eastAsia="ＭＳ 明朝"/>
          <w:sz w:val="24"/>
        </w:rPr>
        <w:t>時　出演：サムハラ横笛・</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sz w:val="12"/>
        </w:rPr>
        <w:instrText>て</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龍笛</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会　内容：竹笛演奏　場所：市民ロビー　入場：無料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　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260"/>
        <w:gridCol w:w="1260"/>
        <w:gridCol w:w="1260"/>
      </w:tblGrid>
      <w:tr>
        <w:trPr/>
        <w:tc>
          <w:tcPr>
            <w:tcW w:w="1675"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11.32</w:t>
            </w:r>
            <w:r>
              <w:rPr>
                <w:rFonts w:hint="eastAsia" w:ascii="ＭＳ 明朝" w:hAnsi="ＭＳ 明朝" w:eastAsia="ＭＳ 明朝"/>
                <w:sz w:val="21"/>
              </w:rPr>
              <w:t>㌧</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4.23</w:t>
            </w:r>
            <w:r>
              <w:rPr>
                <w:rFonts w:hint="eastAsia" w:ascii="ＭＳ 明朝" w:hAnsi="ＭＳ 明朝" w:eastAsia="ＭＳ 明朝"/>
                <w:sz w:val="21"/>
              </w:rPr>
              <w:t>㌧</w:t>
            </w:r>
          </w:p>
        </w:tc>
        <w:tc>
          <w:tcPr>
            <w:tcW w:w="1260" w:type="dxa"/>
            <w:vAlign w:val="top"/>
          </w:tcPr>
          <w:p>
            <w:pPr>
              <w:pStyle w:val="0"/>
              <w:ind w:firstLine="120" w:firstLineChars="50"/>
              <w:rPr>
                <w:rFonts w:hint="eastAsia" w:ascii="ＭＳ 明朝" w:hAnsi="ＭＳ 明朝" w:eastAsia="ＭＳ 明朝"/>
                <w:sz w:val="21"/>
              </w:rPr>
            </w:pPr>
            <w:r>
              <w:rPr>
                <w:rFonts w:hint="eastAsia" w:ascii="ＭＳ 明朝" w:hAnsi="ＭＳ 明朝" w:eastAsia="ＭＳ 明朝"/>
                <w:sz w:val="21"/>
              </w:rPr>
              <w:t>15.55</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7,986</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7,924</w:t>
            </w:r>
          </w:p>
        </w:tc>
        <w:tc>
          <w:tcPr>
            <w:tcW w:w="126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2100"/>
        <w:gridCol w:w="2100"/>
      </w:tblGrid>
      <w:tr>
        <w:trPr/>
        <w:tc>
          <w:tcPr>
            <w:tcW w:w="1045"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210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210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w:t>
      </w:r>
      <w:r>
        <w:rPr>
          <w:rFonts w:hint="eastAsia" w:ascii="ＭＳ 明朝" w:hAnsi="ＭＳ 明朝" w:eastAsia="ＭＳ 明朝"/>
          <w:sz w:val="24"/>
        </w:rPr>
        <w:t>ｋｇ）</w:t>
      </w:r>
    </w:p>
    <w:tbl>
      <w:tblPr>
        <w:tblStyle w:val="19"/>
        <w:tblW w:w="0" w:type="auto"/>
        <w:tblInd w:w="0" w:type="dxa"/>
        <w:tblLayout w:type="fixed"/>
        <w:tblLook w:firstRow="1" w:lastRow="0" w:firstColumn="1" w:lastColumn="0" w:noHBand="0" w:noVBand="1" w:val="04A0"/>
      </w:tblPr>
      <w:tblGrid>
        <w:gridCol w:w="1045"/>
        <w:gridCol w:w="1470"/>
        <w:gridCol w:w="1260"/>
      </w:tblGrid>
      <w:tr>
        <w:trPr/>
        <w:tc>
          <w:tcPr>
            <w:tcW w:w="1045"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47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themeFill="accent2" w:themeFillTint="66" w:themeFillShade="FF"/>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47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370</w:t>
            </w:r>
            <w:r>
              <w:rPr>
                <w:rFonts w:hint="eastAsia" w:ascii="ＭＳ 明朝" w:hAnsi="ＭＳ 明朝" w:eastAsia="ＭＳ 明朝"/>
                <w:sz w:val="21"/>
              </w:rPr>
              <w:t>～</w:t>
            </w:r>
            <w:r>
              <w:rPr>
                <w:rFonts w:hint="eastAsia" w:ascii="ＭＳ 明朝" w:hAnsi="ＭＳ 明朝" w:eastAsia="ＭＳ 明朝"/>
                <w:sz w:val="21"/>
              </w:rPr>
              <w:t>681</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200</w:t>
            </w:r>
            <w:r>
              <w:rPr>
                <w:rFonts w:hint="eastAsia" w:ascii="ＭＳ 明朝" w:hAnsi="ＭＳ 明朝" w:eastAsia="ＭＳ 明朝"/>
                <w:sz w:val="21"/>
              </w:rPr>
              <w:t>～</w:t>
            </w:r>
            <w:r>
              <w:rPr>
                <w:rFonts w:hint="eastAsia" w:ascii="ＭＳ 明朝" w:hAnsi="ＭＳ 明朝" w:eastAsia="ＭＳ 明朝"/>
                <w:sz w:val="21"/>
              </w:rPr>
              <w:t>320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47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100</w:t>
            </w:r>
            <w:r>
              <w:rPr>
                <w:rFonts w:hint="eastAsia" w:ascii="ＭＳ 明朝" w:hAnsi="ＭＳ 明朝" w:eastAsia="ＭＳ 明朝"/>
                <w:sz w:val="21"/>
              </w:rPr>
              <w:t>～</w:t>
            </w:r>
            <w:r>
              <w:rPr>
                <w:rFonts w:hint="eastAsia" w:ascii="ＭＳ 明朝" w:hAnsi="ＭＳ 明朝" w:eastAsia="ＭＳ 明朝"/>
                <w:sz w:val="21"/>
              </w:rPr>
              <w:t>170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45</w:t>
            </w:r>
            <w:r>
              <w:rPr>
                <w:rFonts w:hint="eastAsia" w:ascii="ＭＳ 明朝" w:hAnsi="ＭＳ 明朝" w:eastAsia="ＭＳ 明朝"/>
                <w:sz w:val="21"/>
              </w:rPr>
              <w:t>～</w:t>
            </w:r>
            <w:r>
              <w:rPr>
                <w:rFonts w:hint="eastAsia" w:ascii="ＭＳ 明朝" w:hAnsi="ＭＳ 明朝" w:eastAsia="ＭＳ 明朝"/>
                <w:sz w:val="21"/>
              </w:rPr>
              <w:t>120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9"/>
        <w:tblW w:w="0" w:type="auto"/>
        <w:tblInd w:w="0" w:type="dxa"/>
        <w:tblLayout w:type="fixed"/>
        <w:tblLook w:firstRow="1" w:lastRow="0" w:firstColumn="1" w:lastColumn="0" w:noHBand="0" w:noVBand="1" w:val="04A0"/>
      </w:tblPr>
      <w:tblGrid>
        <w:gridCol w:w="2095"/>
        <w:gridCol w:w="3360"/>
        <w:gridCol w:w="3360"/>
      </w:tblGrid>
      <w:tr>
        <w:trPr/>
        <w:tc>
          <w:tcPr>
            <w:tcW w:w="209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209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8</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31</w:t>
            </w:r>
            <w:r>
              <w:rPr>
                <w:rFonts w:hint="eastAsia" w:ascii="ＭＳ 明朝" w:hAnsi="ＭＳ 明朝" w:eastAsia="ＭＳ 明朝"/>
                <w:sz w:val="21"/>
              </w:rPr>
              <w:t>日</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0.044</w:t>
            </w:r>
            <w:r>
              <w:rPr>
                <w:rFonts w:hint="eastAsia" w:ascii="ＭＳ 明朝" w:hAnsi="ＭＳ 明朝" w:eastAsia="ＭＳ 明朝"/>
                <w:sz w:val="21"/>
              </w:rPr>
              <w:t>～</w:t>
            </w:r>
            <w:r>
              <w:rPr>
                <w:rFonts w:hint="eastAsia" w:ascii="ＭＳ 明朝" w:hAnsi="ＭＳ 明朝" w:eastAsia="ＭＳ 明朝"/>
                <w:sz w:val="21"/>
              </w:rPr>
              <w:t>0.064</w:t>
            </w:r>
          </w:p>
        </w:tc>
        <w:tc>
          <w:tcPr>
            <w:tcW w:w="33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0.072</w:t>
            </w:r>
            <w:r>
              <w:rPr>
                <w:rFonts w:hint="eastAsia" w:ascii="ＭＳ 明朝" w:hAnsi="ＭＳ 明朝" w:eastAsia="ＭＳ 明朝"/>
                <w:sz w:val="21"/>
              </w:rPr>
              <w:t>～</w:t>
            </w:r>
            <w:r>
              <w:rPr>
                <w:rFonts w:hint="eastAsia" w:ascii="ＭＳ 明朝" w:hAnsi="ＭＳ 明朝" w:eastAsia="ＭＳ 明朝"/>
                <w:sz w:val="21"/>
              </w:rPr>
              <w:t>0.102</w:t>
            </w:r>
          </w:p>
        </w:tc>
      </w:tr>
      <w:tr>
        <w:trPr/>
        <w:tc>
          <w:tcPr>
            <w:tcW w:w="209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36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旧西部玉造クリーンセンター</w:t>
            </w:r>
          </w:p>
        </w:tc>
        <w:tc>
          <w:tcPr>
            <w:tcW w:w="3360" w:type="dxa"/>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黒崎生活改善センター、あ・ら・伊達な道の駅、旧西部玉造クリーンセンター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9</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840"/>
        <w:gridCol w:w="105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15</w:t>
            </w:r>
            <w:r>
              <w:rPr>
                <w:rFonts w:hint="eastAsia" w:ascii="ＭＳ 明朝" w:hAnsi="ＭＳ 明朝" w:eastAsia="ＭＳ 明朝"/>
                <w:sz w:val="21"/>
              </w:rPr>
              <w:t>件</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24</w:t>
            </w:r>
            <w:r>
              <w:rPr>
                <w:rFonts w:hint="eastAsia" w:ascii="ＭＳ 明朝" w:hAnsi="ＭＳ 明朝" w:eastAsia="ＭＳ 明朝"/>
                <w:sz w:val="21"/>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9</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831"/>
        <w:gridCol w:w="1050"/>
        <w:gridCol w:w="1260"/>
      </w:tblGrid>
      <w:tr>
        <w:trPr>
          <w:trHeight w:val="467" w:hRule="atLeast"/>
        </w:trPr>
        <w:tc>
          <w:tcPr>
            <w:tcW w:w="183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10</w:t>
            </w:r>
            <w:r>
              <w:rPr>
                <w:rFonts w:hint="eastAsia" w:ascii="ＭＳ 明朝" w:hAnsi="ＭＳ 明朝" w:eastAsia="ＭＳ 明朝"/>
                <w:sz w:val="21"/>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1m</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0.5m</w:t>
            </w:r>
          </w:p>
        </w:tc>
      </w:tr>
      <w:tr>
        <w:trPr>
          <w:trHeight w:val="255" w:hRule="atLeast"/>
        </w:trPr>
        <w:tc>
          <w:tcPr>
            <w:tcW w:w="183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0.06</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bl>
    <w:p>
      <w:pPr>
        <w:pStyle w:val="0"/>
        <w:ind w:leftChars="0" w:firstLine="0" w:firstLineChars="0"/>
        <w:rPr>
          <w:rFonts w:hint="eastAsia"/>
        </w:rPr>
      </w:pPr>
      <w:r>
        <w:rPr>
          <w:rFonts w:hint="eastAsia" w:ascii="ＭＳ 明朝" w:hAnsi="ＭＳ 明朝" w:eastAsia="ＭＳ 明朝"/>
          <w:sz w:val="24"/>
        </w:rPr>
        <w:t>問い合わせ　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10</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105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37,179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38,359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75,538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33,494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2,580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2,668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5,248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2,170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3,629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7,259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2,766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5,198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5,545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10,743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4,599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4,616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4,678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9,294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4,050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2,349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2,473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4,822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2,421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4,734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4,761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9,495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60,286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62,113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122,399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53,139</w:t>
            </w:r>
          </w:p>
        </w:tc>
      </w:tr>
    </w:tbl>
    <w:p>
      <w:pPr>
        <w:pStyle w:val="0"/>
        <w:ind w:leftChars="0" w:firstLine="0" w:firstLineChars="0"/>
        <w:rPr>
          <w:rFonts w:hint="eastAsia"/>
          <w:sz w:val="24"/>
        </w:rPr>
      </w:pPr>
      <w:r>
        <w:rPr>
          <w:rFonts w:hint="eastAsia" w:ascii="ＭＳ 明朝" w:hAnsi="ＭＳ 明朝" w:eastAsia="ＭＳ 明朝"/>
          <w:sz w:val="24"/>
        </w:rPr>
        <w:t>問い合わせ　総務課統計担当　電話</w:t>
      </w:r>
      <w:r>
        <w:rPr>
          <w:rFonts w:hint="eastAsia" w:ascii="ＭＳ 明朝" w:hAnsi="ＭＳ 明朝" w:eastAsia="ＭＳ 明朝"/>
          <w:sz w:val="24"/>
        </w:rPr>
        <w:t>23-5195</w:t>
      </w:r>
    </w:p>
    <w:p>
      <w:pPr>
        <w:pStyle w:val="0"/>
        <w:ind w:leftChars="0" w:firstLine="0" w:firstLineChars="0"/>
        <w:rPr>
          <w:rFonts w:hint="eastAsia"/>
          <w:sz w:val="21"/>
        </w:rPr>
      </w:pPr>
      <w:bookmarkStart w:id="0" w:name="_GoBack"/>
      <w:bookmarkEnd w:id="0"/>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935"/>
        <w:gridCol w:w="1260"/>
      </w:tblGrid>
      <w:tr>
        <w:trPr/>
        <w:tc>
          <w:tcPr>
            <w:tcW w:w="2935" w:type="dxa"/>
            <w:vAlign w:val="top"/>
          </w:tcPr>
          <w:p>
            <w:pPr>
              <w:pStyle w:val="0"/>
              <w:rPr>
                <w:rFonts w:hint="eastAsia" w:ascii="ＭＳ 明朝" w:hAnsi="ＭＳ 明朝" w:eastAsia="ＭＳ 明朝"/>
                <w:sz w:val="21"/>
              </w:rPr>
            </w:pPr>
            <w:r>
              <w:rPr>
                <w:rFonts w:hint="eastAsia" w:ascii="ＭＳ 明朝" w:hAnsi="ＭＳ 明朝" w:eastAsia="ＭＳ 明朝"/>
                <w:sz w:val="21"/>
              </w:rPr>
              <w:t>国民健康保険税</w:t>
            </w:r>
          </w:p>
        </w:tc>
        <w:tc>
          <w:tcPr>
            <w:tcW w:w="1260" w:type="dxa"/>
            <w:vAlign w:val="top"/>
          </w:tcPr>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期</w:t>
            </w:r>
          </w:p>
        </w:tc>
      </w:tr>
      <w:tr>
        <w:trPr/>
        <w:tc>
          <w:tcPr>
            <w:tcW w:w="2935" w:type="dxa"/>
            <w:vAlign w:val="top"/>
          </w:tcPr>
          <w:p>
            <w:pPr>
              <w:pStyle w:val="0"/>
              <w:rPr>
                <w:rFonts w:hint="eastAsia" w:ascii="ＭＳ 明朝" w:hAnsi="ＭＳ 明朝" w:eastAsia="ＭＳ 明朝"/>
                <w:sz w:val="21"/>
              </w:rPr>
            </w:pPr>
            <w:r>
              <w:rPr>
                <w:rFonts w:hint="eastAsia" w:ascii="ＭＳ 明朝" w:hAnsi="ＭＳ 明朝" w:eastAsia="ＭＳ 明朝"/>
                <w:sz w:val="21"/>
              </w:rPr>
              <w:t>介護保険料</w:t>
            </w:r>
          </w:p>
        </w:tc>
        <w:tc>
          <w:tcPr>
            <w:tcW w:w="1260" w:type="dxa"/>
            <w:vAlign w:val="top"/>
          </w:tcPr>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期</w:t>
            </w:r>
          </w:p>
        </w:tc>
      </w:tr>
      <w:tr>
        <w:trPr/>
        <w:tc>
          <w:tcPr>
            <w:tcW w:w="2935" w:type="dxa"/>
            <w:vAlign w:val="top"/>
          </w:tcPr>
          <w:p>
            <w:pPr>
              <w:pStyle w:val="0"/>
              <w:rPr>
                <w:rFonts w:hint="eastAsia" w:ascii="ＭＳ 明朝" w:hAnsi="ＭＳ 明朝" w:eastAsia="ＭＳ 明朝"/>
                <w:sz w:val="21"/>
              </w:rPr>
            </w:pPr>
            <w:r>
              <w:rPr>
                <w:rFonts w:hint="eastAsia" w:ascii="ＭＳ 明朝" w:hAnsi="ＭＳ 明朝" w:eastAsia="ＭＳ 明朝"/>
                <w:sz w:val="21"/>
              </w:rPr>
              <w:t>後期高齢者医療保険料</w:t>
            </w:r>
          </w:p>
        </w:tc>
        <w:tc>
          <w:tcPr>
            <w:tcW w:w="1260" w:type="dxa"/>
            <w:vAlign w:val="top"/>
          </w:tcPr>
          <w:p>
            <w:pPr>
              <w:pStyle w:val="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期</w:t>
            </w:r>
          </w:p>
        </w:tc>
      </w:tr>
    </w:tbl>
    <w:p>
      <w:pPr>
        <w:pStyle w:val="0"/>
        <w:ind w:leftChars="0" w:firstLineChars="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w:t>
      </w:r>
    </w:p>
    <w:p>
      <w:pPr>
        <w:pStyle w:val="0"/>
        <w:ind w:left="208" w:leftChars="-13" w:hanging="235" w:hangingChars="98"/>
        <w:rPr>
          <w:rFonts w:hint="eastAsia" w:ascii="ＭＳ 明朝" w:hAnsi="ＭＳ 明朝" w:eastAsia="ＭＳ 明朝"/>
          <w:sz w:val="21"/>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納税課収納担当　電話</w:t>
      </w:r>
      <w:r>
        <w:rPr>
          <w:rFonts w:hint="eastAsia" w:ascii="ＭＳ 明朝" w:hAnsi="ＭＳ 明朝" w:eastAsia="ＭＳ 明朝"/>
          <w:sz w:val="24"/>
        </w:rPr>
        <w:t>23-5148</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1452</TotalTime>
  <Pages>6</Pages>
  <Words>343</Words>
  <Characters>3651</Characters>
  <Application>JUST Note</Application>
  <Lines>331</Lines>
  <Paragraphs>274</Paragraphs>
  <CharactersWithSpaces>3794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2024-10-22T06:39:02Z</dcterms:modified>
  <cp:revision>14</cp:revision>
</cp:coreProperties>
</file>