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8"/>
        </w:rPr>
        <w:t>「小・中学生平和作品コンクール表彰式」を開催しました</w:t>
      </w: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0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政策課政策企画担当　電話</w:t>
      </w:r>
      <w:r>
        <w:rPr>
          <w:rFonts w:hint="eastAsia" w:ascii="ＭＳ 明朝" w:hAnsi="ＭＳ 明朝" w:eastAsia="ＭＳ 明朝"/>
          <w:b w:val="0"/>
          <w:sz w:val="24"/>
        </w:rPr>
        <w:t>23-2129</w:t>
      </w:r>
    </w:p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市では毎年、平和事業の一環として、子どもたちの平和に対する思いや考えを発表する「小・中学生平和作品コンクール」を実施しています。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今年度は小・中学生合わせて</w:t>
      </w:r>
      <w:r>
        <w:rPr>
          <w:rFonts w:hint="eastAsia" w:ascii="ＭＳ 明朝" w:hAnsi="ＭＳ 明朝" w:eastAsia="ＭＳ 明朝"/>
          <w:sz w:val="24"/>
        </w:rPr>
        <w:t>55</w:t>
      </w:r>
      <w:r>
        <w:rPr>
          <w:rFonts w:hint="eastAsia" w:ascii="ＭＳ 明朝" w:hAnsi="ＭＳ 明朝" w:eastAsia="ＭＳ 明朝"/>
          <w:sz w:val="24"/>
        </w:rPr>
        <w:t>作品の応募があり、審査を経て入賞した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人を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日に表彰しました。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入賞作品は、市ウェブサイトに掲載しています。作品のうち、作文は冊子にまとめ、各学校や図書館で閲覧できるほか、絵画は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日（金曜日）まで市役所本庁舎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階のデジタルサイネージで展示しています。</w:t>
      </w:r>
    </w:p>
    <w:p>
      <w:pPr>
        <w:pStyle w:val="0"/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ぜひ、子どもたちの平和に対する思いを、作品を通して感じ、考えを深めてみませんか。</w:t>
      </w:r>
    </w:p>
    <w:p>
      <w:pPr>
        <w:pStyle w:val="0"/>
        <w:snapToGrid w:val="1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■小学生の部　絵画部門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3093"/>
      </w:tblGrid>
      <w:tr>
        <w:trPr>
          <w:trHeight w:val="454" w:hRule="atLeast"/>
        </w:trPr>
        <w:tc>
          <w:tcPr>
            <w:tcW w:w="2126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優秀賞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游明朝" w:hAnsi="游明朝" w:eastAsia="游明朝"/>
                <w:sz w:val="12"/>
              </w:rPr>
              <w:instrText>よ</w:instrText>
            </w:r>
            <w:r>
              <w:rPr>
                <w:rFonts w:hint="eastAsia" w:ascii="游明朝" w:hAnsi="游明朝" w:eastAsia="游明朝"/>
                <w:sz w:val="12"/>
              </w:rPr>
              <w:instrText>し</w:instrText>
            </w:r>
            <w:r>
              <w:rPr>
                <w:rFonts w:hint="eastAsia" w:ascii="游明朝" w:hAnsi="游明朝" w:eastAsia="游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吉野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游明朝" w:hAnsi="游明朝" w:eastAsia="游明朝"/>
                <w:sz w:val="12"/>
              </w:rPr>
              <w:instrText>た</w:instrText>
            </w:r>
            <w:r>
              <w:rPr>
                <w:rFonts w:hint="eastAsia" w:ascii="游明朝" w:hAnsi="游明朝" w:eastAsia="游明朝"/>
                <w:sz w:val="12"/>
              </w:rPr>
              <w:instrText>い</w:instrText>
            </w:r>
            <w:r>
              <w:rPr>
                <w:rFonts w:hint="eastAsia" w:ascii="游明朝" w:hAnsi="游明朝" w:eastAsia="游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太士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093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古川北小学校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4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■小学生の部　作文部門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3150"/>
      </w:tblGrid>
      <w:tr>
        <w:trPr>
          <w:trHeight w:val="454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最優秀賞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む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ら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村上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結香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古川北小学校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5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優秀賞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フルタ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雅輝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古川第三小学校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5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伊藤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碧人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古川第三小学校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6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■中学生の部　作文部門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3150"/>
      </w:tblGrid>
      <w:tr>
        <w:trPr>
          <w:trHeight w:val="521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最優秀賞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小島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未希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鳴子中学校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3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優秀賞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尾形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いのりさん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鹿島台中学校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2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は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す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蓮沼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朱音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古川中学校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2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写真：伊藤市長（中央）と受賞者の皆さん</w:t>
      </w:r>
    </w:p>
    <w:p>
      <w:pPr>
        <w:pStyle w:val="0"/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写真：小学生の部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絵画部門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優秀賞作品　吉野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太士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　「世界が平和になるように」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1</Pages>
  <Words>15</Words>
  <Characters>502</Characters>
  <Application>JUST Note</Application>
  <Lines>85</Lines>
  <Paragraphs>30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2024-07-10T03:57:00Z</dcterms:created>
  <dcterms:modified xsi:type="dcterms:W3CDTF">2024-11-20T10:19:48Z</dcterms:modified>
  <cp:revision>2</cp:revision>
</cp:coreProperties>
</file>