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輝かしい新年の幕開けを祝いました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日、新春講演会および新年祝賀会を開催しました。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新春講演会では、公立大学法人宮城大学理事・副学長の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ざ</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風見</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ぞ</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正三</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氏が、「地域未来共創の時代～持続可能な田園都市の創生～」と題して講演を行いました。風見</w:t>
      </w:r>
      <w:r>
        <w:rPr>
          <w:rFonts w:hint="eastAsia" w:ascii="ＭＳ 明朝" w:hAnsi="ＭＳ 明朝" w:eastAsia="ＭＳ 明朝"/>
          <w:sz w:val="24"/>
        </w:rPr>
        <w:t xml:space="preserve"> </w:t>
      </w:r>
      <w:r>
        <w:rPr>
          <w:rFonts w:hint="eastAsia" w:ascii="ＭＳ 明朝" w:hAnsi="ＭＳ 明朝" w:eastAsia="ＭＳ 明朝"/>
          <w:sz w:val="24"/>
        </w:rPr>
        <w:t>氏は「大崎市の世界に誇れる美しい景観を生かして持続可能な田園都市の実現、子どもたちが輝く未来に向けて、まちづくりに取り組んでほしい」と述</w:t>
      </w:r>
      <w:bookmarkStart w:id="0" w:name="_GoBack"/>
      <w:bookmarkEnd w:id="0"/>
      <w:r>
        <w:rPr>
          <w:rFonts w:hint="eastAsia" w:ascii="ＭＳ 明朝" w:hAnsi="ＭＳ 明朝" w:eastAsia="ＭＳ 明朝"/>
          <w:sz w:val="24"/>
        </w:rPr>
        <w:t>べました。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また、昨年</w:t>
      </w:r>
      <w:r>
        <w:rPr>
          <w:rFonts w:hint="eastAsia" w:ascii="ＭＳ 明朝" w:hAnsi="ＭＳ 明朝" w:eastAsia="ＭＳ 明朝"/>
          <w:sz w:val="24"/>
        </w:rPr>
        <w:t>11</w:t>
      </w:r>
      <w:r>
        <w:rPr>
          <w:rFonts w:hint="eastAsia" w:ascii="ＭＳ 明朝" w:hAnsi="ＭＳ 明朝" w:eastAsia="ＭＳ 明朝"/>
          <w:sz w:val="24"/>
        </w:rPr>
        <w:t>月に行われた「第</w:t>
      </w:r>
      <w:r>
        <w:rPr>
          <w:rFonts w:hint="eastAsia" w:ascii="ＭＳ 明朝" w:hAnsi="ＭＳ 明朝" w:eastAsia="ＭＳ 明朝"/>
          <w:sz w:val="24"/>
        </w:rPr>
        <w:t>17</w:t>
      </w:r>
      <w:r>
        <w:rPr>
          <w:rFonts w:hint="eastAsia" w:ascii="ＭＳ 明朝" w:hAnsi="ＭＳ 明朝" w:eastAsia="ＭＳ 明朝"/>
          <w:sz w:val="24"/>
        </w:rPr>
        <w:t>回おおさき子どもサミット</w:t>
      </w:r>
      <w:r>
        <w:rPr>
          <w:rFonts w:hint="eastAsia" w:ascii="ＭＳ 明朝" w:hAnsi="ＭＳ 明朝" w:eastAsia="ＭＳ 明朝"/>
          <w:sz w:val="24"/>
        </w:rPr>
        <w:t>2024</w:t>
      </w:r>
      <w:r>
        <w:rPr>
          <w:rFonts w:hint="eastAsia" w:ascii="ＭＳ 明朝" w:hAnsi="ＭＳ 明朝" w:eastAsia="ＭＳ 明朝"/>
          <w:sz w:val="24"/>
        </w:rPr>
        <w:t>」に参加した市内の小学生を代表して、古川第五小学校、古川西小中学校（前期課程）、古川第四小学校の児童が「語り合おう大崎市の今、夢、未来」をテーマに、大崎市のまちづくりへの提案を発表しました。子どもたちの柔軟な発想で工夫を凝らした提案は、明るい未来を想像させるもので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新年祝賀会には、国会議員、県・市議会議員やおおさき宝大使など、市内外から約</w:t>
      </w:r>
      <w:r>
        <w:rPr>
          <w:rFonts w:hint="eastAsia" w:ascii="ＭＳ 明朝" w:hAnsi="ＭＳ 明朝" w:eastAsia="ＭＳ 明朝"/>
          <w:sz w:val="24"/>
        </w:rPr>
        <w:t>400</w:t>
      </w:r>
      <w:r>
        <w:rPr>
          <w:rFonts w:hint="eastAsia" w:ascii="ＭＳ 明朝" w:hAnsi="ＭＳ 明朝" w:eastAsia="ＭＳ 明朝"/>
          <w:sz w:val="24"/>
        </w:rPr>
        <w:t>人が参加しました。古川地域出身のソプラノ歌手</w:t>
      </w:r>
      <w:r>
        <w:rPr>
          <w:rFonts w:hint="eastAsia" w:ascii="ＭＳ 明朝" w:hAnsi="ＭＳ 明朝" w:eastAsia="ＭＳ 明朝"/>
          <w:sz w:val="24"/>
        </w:rPr>
        <w:t xml:space="preserve"> </w:t>
      </w:r>
      <w:r>
        <w:rPr>
          <w:rFonts w:hint="eastAsia" w:ascii="ＭＳ 明朝" w:hAnsi="ＭＳ 明朝" w:eastAsia="ＭＳ 明朝"/>
          <w:sz w:val="24"/>
        </w:rPr>
        <w:t>青木</w:t>
      </w:r>
      <w:r>
        <w:rPr>
          <w:rFonts w:hint="eastAsia" w:ascii="ＭＳ 明朝" w:hAnsi="ＭＳ 明朝" w:eastAsia="ＭＳ 明朝"/>
          <w:sz w:val="24"/>
        </w:rPr>
        <w:t xml:space="preserve"> </w:t>
      </w:r>
      <w:r>
        <w:rPr>
          <w:rFonts w:hint="eastAsia" w:ascii="ＭＳ 明朝" w:hAnsi="ＭＳ 明朝" w:eastAsia="ＭＳ 明朝"/>
          <w:sz w:val="24"/>
        </w:rPr>
        <w:t>麻菜美</w:t>
      </w:r>
      <w:r>
        <w:rPr>
          <w:rFonts w:hint="eastAsia" w:ascii="ＭＳ 明朝" w:hAnsi="ＭＳ 明朝" w:eastAsia="ＭＳ 明朝"/>
          <w:sz w:val="24"/>
        </w:rPr>
        <w:t xml:space="preserve"> </w:t>
      </w:r>
      <w:r>
        <w:rPr>
          <w:rFonts w:hint="eastAsia" w:ascii="ＭＳ 明朝" w:hAnsi="ＭＳ 明朝" w:eastAsia="ＭＳ 明朝"/>
          <w:sz w:val="24"/>
        </w:rPr>
        <w:t>氏によるミニコンサートや地酒での鏡開きを行い、新年を祝いました。</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写真：持続可能な田園都市について講演する風見</w:t>
      </w:r>
      <w:r>
        <w:rPr>
          <w:rFonts w:hint="eastAsia" w:ascii="ＭＳ 明朝" w:hAnsi="ＭＳ 明朝" w:eastAsia="ＭＳ 明朝"/>
          <w:sz w:val="24"/>
        </w:rPr>
        <w:t xml:space="preserve"> </w:t>
      </w:r>
      <w:r>
        <w:rPr>
          <w:rFonts w:hint="eastAsia" w:ascii="ＭＳ 明朝" w:hAnsi="ＭＳ 明朝" w:eastAsia="ＭＳ 明朝"/>
          <w:sz w:val="24"/>
        </w:rPr>
        <w:t>正三</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写真：美しい歌声を披露する青木</w:t>
      </w:r>
      <w:r>
        <w:rPr>
          <w:rFonts w:hint="eastAsia" w:ascii="ＭＳ 明朝" w:hAnsi="ＭＳ 明朝" w:eastAsia="ＭＳ 明朝"/>
          <w:sz w:val="24"/>
        </w:rPr>
        <w:t xml:space="preserve"> </w:t>
      </w:r>
      <w:r>
        <w:rPr>
          <w:rFonts w:hint="eastAsia" w:ascii="ＭＳ 明朝" w:hAnsi="ＭＳ 明朝" w:eastAsia="ＭＳ 明朝"/>
          <w:sz w:val="24"/>
        </w:rPr>
        <w:t>麻菜美</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写真：まちづくりへの希望を発表した代表児童と伊藤市長（中央）</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写真：鏡開きで大崎市の発展を願いました</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宝の都（くに）・活性化貢献賞を贈呈しました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市では、市の魅力の発信や地域活動を促進するために先導的な役割を果たした団体・個人に対し、「宝の都（くに）・活性化貢献賞」を贈呈しています。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日に古川地域で開催した第</w:t>
      </w:r>
      <w:r>
        <w:rPr>
          <w:rFonts w:hint="eastAsia" w:ascii="ＭＳ 明朝" w:hAnsi="ＭＳ 明朝" w:eastAsia="ＭＳ 明朝"/>
          <w:sz w:val="24"/>
        </w:rPr>
        <w:t>17</w:t>
      </w:r>
      <w:r>
        <w:rPr>
          <w:rFonts w:hint="eastAsia" w:ascii="ＭＳ 明朝" w:hAnsi="ＭＳ 明朝" w:eastAsia="ＭＳ 明朝"/>
          <w:sz w:val="24"/>
        </w:rPr>
        <w:t>回宝の都（くに）・活性化貢献賞贈呈式で、</w:t>
      </w:r>
      <w:r>
        <w:rPr>
          <w:rFonts w:hint="eastAsia" w:ascii="ＭＳ 明朝" w:hAnsi="ＭＳ 明朝" w:eastAsia="ＭＳ 明朝"/>
          <w:sz w:val="24"/>
        </w:rPr>
        <w:t>4</w:t>
      </w:r>
      <w:r>
        <w:rPr>
          <w:rFonts w:hint="eastAsia" w:ascii="ＭＳ 明朝" w:hAnsi="ＭＳ 明朝" w:eastAsia="ＭＳ 明朝"/>
          <w:sz w:val="24"/>
        </w:rPr>
        <w:t>団体にトロフィーを贈呈し、功績をたたえました。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■受賞団体と活動概要</w:t>
      </w:r>
    </w:p>
    <w:tbl>
      <w:tblPr>
        <w:tblStyle w:val="18"/>
        <w:tblW w:w="9638" w:type="auto"/>
        <w:tblInd w:w="0" w:type="dxa"/>
        <w:tblLayout w:type="fixed"/>
        <w:tblLook w:firstRow="1" w:lastRow="0" w:firstColumn="1" w:lastColumn="0" w:noHBand="0" w:noVBand="1" w:val="04A0"/>
      </w:tblPr>
      <w:tblGrid>
        <w:gridCol w:w="2515"/>
        <w:gridCol w:w="7123"/>
      </w:tblGrid>
      <w:tr>
        <w:trPr/>
        <w:tc>
          <w:tcPr>
            <w:tcW w:w="2515" w:type="dxa"/>
            <w:shd w:val="clear" w:color="auto" w:themeFill="accent2" w:themeFillTint="33" w:themeFillShade="FF"/>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ケ</w:instrText>
            </w:r>
            <w:r>
              <w:rPr>
                <w:rFonts w:hint="eastAsia" w:ascii="游明朝" w:hAnsi="游明朝" w:eastAsia="游明朝"/>
                <w:sz w:val="10"/>
              </w:rPr>
              <w:instrText>ー</w:instrText>
            </w:r>
            <w:r>
              <w:rPr>
                <w:rFonts w:hint="eastAsia" w:ascii="游明朝" w:hAnsi="游明朝" w:eastAsia="游明朝"/>
                <w:sz w:val="10"/>
              </w:rPr>
              <w:instrText>エ</w:instrText>
            </w:r>
            <w:r>
              <w:rPr>
                <w:rFonts w:hint="eastAsia" w:ascii="游明朝" w:hAnsi="游明朝" w:eastAsia="游明朝"/>
                <w:sz w:val="10"/>
              </w:rPr>
              <w:instrText>フ</w:instrText>
            </w:r>
            <w:r>
              <w:rPr>
                <w:rFonts w:hint="eastAsia" w:ascii="游明朝" w:hAnsi="游明朝" w:eastAsia="游明朝"/>
                <w:sz w:val="10"/>
              </w:rPr>
              <w:instrText>エ</w:instrText>
            </w:r>
            <w:r>
              <w:rPr>
                <w:rFonts w:hint="eastAsia" w:ascii="游明朝" w:hAnsi="游明朝" w:eastAsia="游明朝"/>
                <w:sz w:val="10"/>
              </w:rPr>
              <w:instrText>ム</w:instrText>
            </w:r>
            <w:r>
              <w:rPr>
                <w:rFonts w:hint="eastAsia" w:ascii="游明朝" w:hAnsi="游明朝" w:eastAsia="游明朝"/>
                <w:sz w:val="10"/>
              </w:rPr>
              <w:instrText>オ</w:instrText>
            </w:r>
            <w:r>
              <w:rPr>
                <w:rFonts w:hint="eastAsia" w:ascii="游明朝" w:hAnsi="游明朝" w:eastAsia="游明朝"/>
                <w:sz w:val="10"/>
              </w:rPr>
              <w:instrText>ー</w:instrText>
            </w:r>
            <w:r>
              <w:rPr>
                <w:rFonts w:hint="eastAsia" w:ascii="ＭＳ 明朝" w:hAnsi="ＭＳ 明朝" w:eastAsia="ＭＳ 明朝"/>
                <w:sz w:val="24"/>
              </w:rPr>
              <w:instrText>),</w:instrText>
            </w:r>
            <w:r>
              <w:rPr>
                <w:rFonts w:hint="eastAsia" w:ascii="ＭＳ 明朝" w:hAnsi="ＭＳ 明朝" w:eastAsia="ＭＳ 明朝"/>
                <w:sz w:val="24"/>
              </w:rPr>
              <w:instrText>K.F.M.O</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hps10 \o\ad(\s\up 11(</w:instrText>
            </w:r>
            <w:r>
              <w:rPr>
                <w:rFonts w:hint="eastAsia" w:ascii="游明朝" w:hAnsi="游明朝" w:eastAsia="游明朝"/>
                <w:sz w:val="10"/>
              </w:rPr>
              <w:instrText>か</w:instrText>
            </w:r>
            <w:r>
              <w:rPr>
                <w:rFonts w:hint="eastAsia" w:ascii="游明朝" w:hAnsi="游明朝" w:eastAsia="游明朝"/>
                <w:sz w:val="10"/>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檜</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tc>
        <w:tc>
          <w:tcPr>
            <w:tcW w:w="7123" w:type="dxa"/>
            <w:vAlign w:val="top"/>
          </w:tcPr>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地区の若者を中心に特色ある地域活動をつなぎ合わせ、新たな事業を創出する取り組みを展開し、一体感の醸成と地域の結束力の強化に貢献。</w:t>
            </w:r>
          </w:p>
        </w:tc>
      </w:tr>
      <w:tr>
        <w:trPr/>
        <w:tc>
          <w:tcPr>
            <w:tcW w:w="2515" w:type="dxa"/>
            <w:shd w:val="clear" w:color="auto" w:themeFill="accent2" w:themeFillTint="33" w:themeFillShade="FF"/>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12"/>
              </w:rPr>
              <w:instrText>は</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南原</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な</w:instrText>
            </w:r>
            <w:r>
              <w:rPr>
                <w:rFonts w:hint="eastAsia" w:ascii="ＭＳ 明朝" w:hAnsi="ＭＳ 明朝" w:eastAsia="ＭＳ 明朝"/>
                <w:sz w:val="24"/>
              </w:rPr>
              <w:instrText>),</w:instrText>
            </w:r>
            <w:r>
              <w:rPr>
                <w:rFonts w:hint="eastAsia" w:ascii="ＭＳ 明朝" w:hAnsi="ＭＳ 明朝" w:eastAsia="ＭＳ 明朝"/>
                <w:sz w:val="24"/>
              </w:rPr>
              <w:instrText>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水利組合</w:t>
            </w:r>
          </w:p>
        </w:tc>
        <w:tc>
          <w:tcPr>
            <w:tcW w:w="7123" w:type="dxa"/>
            <w:vAlign w:val="top"/>
          </w:tcPr>
          <w:p>
            <w:pPr>
              <w:pStyle w:val="0"/>
              <w:rPr>
                <w:rFonts w:hint="eastAsia" w:ascii="ＭＳ 明朝" w:hAnsi="ＭＳ 明朝" w:eastAsia="ＭＳ 明朝"/>
                <w:sz w:val="24"/>
              </w:rPr>
            </w:pPr>
            <w:r>
              <w:rPr>
                <w:rFonts w:hint="eastAsia" w:ascii="ＭＳ 明朝" w:hAnsi="ＭＳ 明朝" w:eastAsia="ＭＳ 明朝"/>
                <w:sz w:val="24"/>
              </w:rPr>
              <w:t>約</w:t>
            </w:r>
            <w:r>
              <w:rPr>
                <w:rFonts w:hint="eastAsia" w:ascii="ＭＳ 明朝" w:hAnsi="ＭＳ 明朝" w:eastAsia="ＭＳ 明朝"/>
                <w:sz w:val="24"/>
              </w:rPr>
              <w:t>380</w:t>
            </w:r>
            <w:r>
              <w:rPr>
                <w:rFonts w:hint="eastAsia" w:ascii="ＭＳ 明朝" w:hAnsi="ＭＳ 明朝" w:eastAsia="ＭＳ 明朝"/>
                <w:sz w:val="24"/>
              </w:rPr>
              <w:t>年にわたり鳴子温泉地域南原地区の水稲生産を支える「南原穴堰」の維持・管理を行い、世界かんがい施設遺産の認定・登録に寄与。</w:t>
            </w:r>
          </w:p>
        </w:tc>
      </w:tr>
      <w:tr>
        <w:trPr/>
        <w:tc>
          <w:tcPr>
            <w:tcW w:w="2515" w:type="dxa"/>
            <w:shd w:val="clear" w:color="auto" w:themeFill="accent2" w:themeFillTint="33" w:themeFillShade="FF"/>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ぬ</w:instrText>
            </w:r>
            <w:r>
              <w:rPr>
                <w:rFonts w:hint="eastAsia" w:ascii="ＭＳ 明朝" w:hAnsi="ＭＳ 明朝" w:eastAsia="ＭＳ 明朝"/>
                <w:sz w:val="12"/>
              </w:rPr>
              <w:instrText>ま</w:instrText>
            </w:r>
            <w:r>
              <w:rPr>
                <w:rFonts w:hint="eastAsia" w:ascii="ＭＳ 明朝" w:hAnsi="ＭＳ 明朝" w:eastAsia="ＭＳ 明朝"/>
                <w:sz w:val="12"/>
              </w:rPr>
              <w:instrText>べ</w:instrText>
            </w:r>
            <w:r>
              <w:rPr>
                <w:rFonts w:hint="eastAsia" w:ascii="ＭＳ 明朝" w:hAnsi="ＭＳ 明朝" w:eastAsia="ＭＳ 明朝"/>
                <w:sz w:val="24"/>
              </w:rPr>
              <w:instrText>),</w:instrText>
            </w:r>
            <w:r>
              <w:rPr>
                <w:rFonts w:hint="eastAsia" w:ascii="ＭＳ 明朝" w:hAnsi="ＭＳ 明朝" w:eastAsia="ＭＳ 明朝"/>
                <w:sz w:val="24"/>
              </w:rPr>
              <w:instrText>沼部</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ふるさと委員会</w:t>
            </w:r>
          </w:p>
        </w:tc>
        <w:tc>
          <w:tcPr>
            <w:tcW w:w="7123" w:type="dxa"/>
            <w:vAlign w:val="top"/>
          </w:tcPr>
          <w:p>
            <w:pPr>
              <w:pStyle w:val="0"/>
              <w:rPr>
                <w:rFonts w:hint="eastAsia" w:ascii="ＭＳ 明朝" w:hAnsi="ＭＳ 明朝" w:eastAsia="ＭＳ 明朝"/>
                <w:sz w:val="24"/>
              </w:rPr>
            </w:pPr>
            <w:r>
              <w:rPr>
                <w:rFonts w:hint="eastAsia" w:ascii="ＭＳ 明朝" w:hAnsi="ＭＳ 明朝" w:eastAsia="ＭＳ 明朝"/>
                <w:sz w:val="24"/>
              </w:rPr>
              <w:t>「地域の課題は地域の手により解決」を合言葉に、「にぎわう沼部」「住みやすい沼部」を目指して地域づくりに取り組み、地域に密着した活動を展開。</w:t>
            </w:r>
          </w:p>
        </w:tc>
      </w:tr>
      <w:tr>
        <w:trPr/>
        <w:tc>
          <w:tcPr>
            <w:tcW w:w="2515" w:type="dxa"/>
            <w:shd w:val="clear" w:color="auto" w:themeFill="accent2" w:themeFillTint="33" w:themeFillShade="FF"/>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12"/>
              </w:rPr>
              <w:instrText>と</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12"/>
              </w:rPr>
              <w:instrText>ぐ</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大貫衆十壱組</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tc>
        <w:tc>
          <w:tcPr>
            <w:tcW w:w="7123" w:type="dxa"/>
            <w:vAlign w:val="top"/>
          </w:tcPr>
          <w:p>
            <w:pPr>
              <w:pStyle w:val="0"/>
              <w:rPr>
                <w:rFonts w:hint="eastAsia" w:ascii="ＭＳ 明朝" w:hAnsi="ＭＳ 明朝" w:eastAsia="ＭＳ 明朝"/>
                <w:sz w:val="24"/>
              </w:rPr>
            </w:pPr>
            <w:r>
              <w:rPr>
                <w:rFonts w:hint="eastAsia" w:ascii="ＭＳ 明朝" w:hAnsi="ＭＳ 明朝" w:eastAsia="ＭＳ 明朝"/>
                <w:sz w:val="24"/>
              </w:rPr>
              <w:t>若者が中心となり、夏まつりの復活や田尻地域全体の課題解決に向けた活動を実践。地区の垣根を超えて地域づくりを進める青年組織の結成にも寄与。</w:t>
            </w:r>
          </w:p>
        </w:tc>
      </w:tr>
    </w:tbl>
    <w:p>
      <w:pPr>
        <w:pStyle w:val="0"/>
        <w:ind w:left="0"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写真：受賞した団体の代表者と伊藤市長（中央）</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大崎市消防団出初式を行いました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日、大崎市民会館で大崎市消防団員および大崎市女性防火クラブ員約</w:t>
      </w:r>
      <w:r>
        <w:rPr>
          <w:rFonts w:hint="eastAsia" w:ascii="ＭＳ 明朝" w:hAnsi="ＭＳ 明朝" w:eastAsia="ＭＳ 明朝"/>
          <w:sz w:val="24"/>
        </w:rPr>
        <w:t>350</w:t>
      </w:r>
      <w:r>
        <w:rPr>
          <w:rFonts w:hint="eastAsia" w:ascii="ＭＳ 明朝" w:hAnsi="ＭＳ 明朝" w:eastAsia="ＭＳ 明朝"/>
          <w:sz w:val="24"/>
        </w:rPr>
        <w:t>人が参加し、「大崎市消防団出初式」が執り行われました。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出初式は、消防団活動の重要性を確認し、防災・減災への意識を高めることを目的に実施しています。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大崎市消防団長の内田</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博美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氏は「昨年は火災発生件数が</w:t>
      </w:r>
      <w:r>
        <w:rPr>
          <w:rFonts w:hint="eastAsia" w:ascii="ＭＳ 明朝" w:hAnsi="ＭＳ 明朝" w:eastAsia="ＭＳ 明朝"/>
          <w:sz w:val="24"/>
        </w:rPr>
        <w:t>27</w:t>
      </w:r>
      <w:r>
        <w:rPr>
          <w:rFonts w:hint="eastAsia" w:ascii="ＭＳ 明朝" w:hAnsi="ＭＳ 明朝" w:eastAsia="ＭＳ 明朝"/>
          <w:sz w:val="24"/>
        </w:rPr>
        <w:t>件と、前年に比べ</w:t>
      </w:r>
      <w:r>
        <w:rPr>
          <w:rFonts w:hint="eastAsia" w:ascii="ＭＳ 明朝" w:hAnsi="ＭＳ 明朝" w:eastAsia="ＭＳ 明朝"/>
          <w:sz w:val="24"/>
        </w:rPr>
        <w:t>5</w:t>
      </w:r>
      <w:r>
        <w:rPr>
          <w:rFonts w:hint="eastAsia" w:ascii="ＭＳ 明朝" w:hAnsi="ＭＳ 明朝" w:eastAsia="ＭＳ 明朝"/>
          <w:sz w:val="24"/>
        </w:rPr>
        <w:t>件減少し、火災予防啓発の成果が表れた。引き続き市民の安全・安心と暮らしを守るため、さらなる地域防災力の向上に努めたい」と決意を述べました。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式典終了後には、各地域の支団でも式典が行われました。同会場で行われた古川支団では、昨年無火災だった地区の組織などが表彰されました。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また、第一分団、第二分団、東大崎分団による一斉放水が披露され、参加者は本年の無火災を願いました。</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寒さが続き、乾燥するこの時期は、火災が発生する危険性が高まります。暖房器具は正しく使用し、防火意識を高く持ち、火災発生を防止しましょう。</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写真：防火・防災への決意を新たにしました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写真：一斉放水で無火災を願いました</w:t>
      </w:r>
    </w:p>
    <w:sectPr>
      <w:pgSz w:w="11906" w:h="16838"/>
      <w:pgMar w:top="1314" w:right="1134" w:bottom="184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 P-OTF 翠流ネオロマン StdN U">
    <w:panose1 w:val="00000000000000000000"/>
    <w:charset w:val="80"/>
    <w:family w:val="roman"/>
    <w:pitch w:val="fixed"/>
    <w:sig w:usb0="00000000" w:usb1="00000000" w:usb2="00000000" w:usb3="00000000" w:csb0="00820001" w:csb1="00000000"/>
  </w:font>
  <w:font w:name="A P-OTF UD新ゴ Pr6N DB">
    <w:panose1 w:val="00000000000000000000"/>
    <w:charset w:val="80"/>
    <w:family w:val="swiss"/>
    <w:pitch w:val="fixed"/>
    <w:sig w:usb0="00000000" w:usb1="00000000" w:usb2="00000000" w:usb3="00000000" w:csb0="00820001" w:csb1="00000000"/>
  </w:font>
  <w:font w:name="Century Schoolbook">
    <w:panose1 w:val="00000000000000000000"/>
    <w:charset w:val="00"/>
    <w:family w:val="roman"/>
    <w:notTrueType/>
    <w:pitch w:val="variable"/>
    <w:sig w:usb0="00000000" w:usb1="00000000" w:usb2="00000000" w:usb3="00000000" w:csb0="FF000000" w:csb1="00000000"/>
  </w:font>
  <w:font w:name="Colonna MT">
    <w:panose1 w:val="00000000000000000000"/>
    <w:charset w:val="00"/>
    <w:family w:val="decorative"/>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 P-OTF A1ゴシック Std B">
    <w:panose1 w:val="00000000000000000000"/>
    <w:charset w:val="80"/>
    <w:family w:val="swiss"/>
    <w:pitch w:val="fixed"/>
    <w:sig w:usb0="00000000" w:usb1="00000000" w:usb2="00000000" w:usb3="00000000" w:csb0="00820001"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1092</TotalTime>
  <Pages>2</Pages>
  <Words>23</Words>
  <Characters>1508</Characters>
  <Application>JUST Note</Application>
  <Lines>67</Lines>
  <Paragraphs>32</Paragraphs>
  <CharactersWithSpaces>1522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2024-04-30T01:56:00Z</dcterms:created>
  <dcterms:modified xsi:type="dcterms:W3CDTF">2025-01-21T04:27:33Z</dcterms:modified>
  <cp:revision>8</cp:revision>
</cp:coreProperties>
</file>