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子宮</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頸</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がん予防ワクチンの無料接種期間を条件付きで延長します</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子宮頸がん予防ワクチン（</w:t>
      </w:r>
      <w:r>
        <w:rPr>
          <w:rFonts w:hint="eastAsia" w:ascii="ＭＳ 明朝" w:hAnsi="ＭＳ 明朝" w:eastAsia="ＭＳ 明朝"/>
          <w:b w:val="0"/>
          <w:sz w:val="24"/>
        </w:rPr>
        <w:t>HPV</w:t>
      </w:r>
      <w:r>
        <w:rPr>
          <w:rFonts w:hint="eastAsia" w:ascii="ＭＳ 明朝" w:hAnsi="ＭＳ 明朝" w:eastAsia="ＭＳ 明朝"/>
          <w:b w:val="0"/>
          <w:sz w:val="24"/>
        </w:rPr>
        <w:t>ワクチン）キャッチアップ接種の無料接種期間は令和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日（月曜日）まででしたが、</w:t>
      </w:r>
      <w:r>
        <w:rPr>
          <w:rFonts w:hint="eastAsia" w:ascii="ＭＳ 明朝" w:hAnsi="ＭＳ 明朝" w:eastAsia="ＭＳ 明朝"/>
          <w:b w:val="0"/>
          <w:sz w:val="24"/>
        </w:rPr>
        <w:t>HPV</w:t>
      </w:r>
      <w:r>
        <w:rPr>
          <w:rFonts w:hint="eastAsia" w:ascii="ＭＳ 明朝" w:hAnsi="ＭＳ 明朝" w:eastAsia="ＭＳ 明朝"/>
          <w:b w:val="0"/>
          <w:sz w:val="24"/>
        </w:rPr>
        <w:t>ワクチンの需要のひっ迫でメーカー側の供給が遅れたため、対象者の無料接種期間を令和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日（火曜日）まで延長します。</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対象者　</w:t>
      </w:r>
      <w:r>
        <w:rPr>
          <w:rFonts w:hint="eastAsia" w:ascii="ＭＳ 明朝" w:hAnsi="ＭＳ 明朝" w:eastAsia="ＭＳ 明朝"/>
          <w:b w:val="0"/>
          <w:sz w:val="24"/>
        </w:rPr>
        <w:t>HPV</w:t>
      </w:r>
      <w:r>
        <w:rPr>
          <w:rFonts w:hint="eastAsia" w:ascii="ＭＳ 明朝" w:hAnsi="ＭＳ 明朝" w:eastAsia="ＭＳ 明朝"/>
          <w:b w:val="0"/>
          <w:sz w:val="24"/>
        </w:rPr>
        <w:t>ワクチンを</w:t>
      </w:r>
      <w:r>
        <w:rPr>
          <w:rFonts w:hint="eastAsia" w:ascii="ＭＳ 明朝" w:hAnsi="ＭＳ 明朝" w:eastAsia="ＭＳ 明朝"/>
          <w:b w:val="0"/>
          <w:sz w:val="24"/>
        </w:rPr>
        <w:t>3</w:t>
      </w:r>
      <w:r>
        <w:rPr>
          <w:rFonts w:hint="eastAsia" w:ascii="ＭＳ 明朝" w:hAnsi="ＭＳ 明朝" w:eastAsia="ＭＳ 明朝"/>
          <w:b w:val="0"/>
          <w:sz w:val="24"/>
        </w:rPr>
        <w:t>回接種していない人で、次の</w:t>
      </w:r>
      <w:r>
        <w:rPr>
          <w:rFonts w:hint="eastAsia" w:ascii="ＭＳ 明朝" w:hAnsi="ＭＳ 明朝" w:eastAsia="ＭＳ 明朝"/>
          <w:b w:val="0"/>
          <w:sz w:val="24"/>
        </w:rPr>
        <w:t>2</w:t>
      </w:r>
      <w:r>
        <w:rPr>
          <w:rFonts w:hint="eastAsia" w:ascii="ＭＳ 明朝" w:hAnsi="ＭＳ 明朝" w:eastAsia="ＭＳ 明朝"/>
          <w:b w:val="0"/>
          <w:sz w:val="24"/>
        </w:rPr>
        <w:t>つの条件を満たす人</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❶平成</w:t>
      </w:r>
      <w:r>
        <w:rPr>
          <w:rFonts w:hint="eastAsia" w:ascii="ＭＳ 明朝" w:hAnsi="ＭＳ 明朝" w:eastAsia="ＭＳ 明朝"/>
          <w:b w:val="0"/>
          <w:sz w:val="24"/>
        </w:rPr>
        <w:t>9</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日～平成</w:t>
      </w:r>
      <w:r>
        <w:rPr>
          <w:rFonts w:hint="eastAsia" w:ascii="ＭＳ 明朝" w:hAnsi="ＭＳ 明朝" w:eastAsia="ＭＳ 明朝"/>
          <w:b w:val="0"/>
          <w:sz w:val="24"/>
        </w:rPr>
        <w:t>21</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日生まれの女性</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❷令和</w:t>
      </w:r>
      <w:r>
        <w:rPr>
          <w:rFonts w:hint="eastAsia" w:ascii="ＭＳ 明朝" w:hAnsi="ＭＳ 明朝" w:eastAsia="ＭＳ 明朝"/>
          <w:b w:val="0"/>
          <w:sz w:val="24"/>
        </w:rPr>
        <w:t>4</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日から令和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日（月曜日）までに最低</w:t>
      </w:r>
      <w:r>
        <w:rPr>
          <w:rFonts w:hint="eastAsia" w:ascii="ＭＳ 明朝" w:hAnsi="ＭＳ 明朝" w:eastAsia="ＭＳ 明朝"/>
          <w:b w:val="0"/>
          <w:sz w:val="24"/>
        </w:rPr>
        <w:t>1</w:t>
      </w:r>
      <w:r>
        <w:rPr>
          <w:rFonts w:hint="eastAsia" w:ascii="ＭＳ 明朝" w:hAnsi="ＭＳ 明朝" w:eastAsia="ＭＳ 明朝"/>
          <w:b w:val="0"/>
          <w:sz w:val="24"/>
        </w:rPr>
        <w:t>回でも</w:t>
      </w:r>
      <w:r>
        <w:rPr>
          <w:rFonts w:hint="eastAsia" w:ascii="ＭＳ 明朝" w:hAnsi="ＭＳ 明朝" w:eastAsia="ＭＳ 明朝"/>
          <w:b w:val="0"/>
          <w:sz w:val="24"/>
        </w:rPr>
        <w:t>HPV</w:t>
      </w:r>
      <w:r>
        <w:rPr>
          <w:rFonts w:hint="eastAsia" w:ascii="ＭＳ 明朝" w:hAnsi="ＭＳ 明朝" w:eastAsia="ＭＳ 明朝"/>
          <w:b w:val="0"/>
          <w:sz w:val="24"/>
        </w:rPr>
        <w:t>ワクチン接種を受けた人</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健康推進課保健・地域医療担当　電話</w:t>
      </w:r>
      <w:r>
        <w:rPr>
          <w:rFonts w:hint="eastAsia" w:ascii="ＭＳ 明朝" w:hAnsi="ＭＳ 明朝" w:eastAsia="ＭＳ 明朝"/>
          <w:b w:val="0"/>
          <w:sz w:val="24"/>
        </w:rPr>
        <w:t>23-2215</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フラッといしかいサロン</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健康チェッカーズを行います。医療や介護についての悩み、生活習慣の改善方法を相談してみませんか。</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図書館（来楽里ホール）多目的ホール</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健康チェックコーナー（血圧測定、血管年齢測定など）、運動コーナー、健康・栄養相談など</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持ち物　血圧手帳、お薬手帳、健康診査結果票（ある場合）</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大崎市在宅医療・介護連携支援センター　電話</w:t>
      </w:r>
      <w:r>
        <w:rPr>
          <w:rFonts w:hint="eastAsia" w:ascii="ＭＳ 明朝" w:hAnsi="ＭＳ 明朝" w:eastAsia="ＭＳ 明朝"/>
          <w:b w:val="0"/>
          <w:sz w:val="24"/>
        </w:rPr>
        <w:t>25-5376</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1"/>
          <w:sz w:val="24"/>
        </w:rPr>
      </w:pPr>
      <w:r>
        <w:rPr>
          <w:rFonts w:hint="eastAsia" w:ascii="ＭＳ 明朝" w:hAnsi="ＭＳ 明朝" w:eastAsia="ＭＳ 明朝"/>
          <w:b w:val="1"/>
          <w:sz w:val="24"/>
        </w:rPr>
        <w:t>若年性認知症の人と家族のつどい「せせらぎの会」</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一緒に、互いの経験や悩みを語り合いながら、仲間づくりをしませんか。</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大崎合同庁舎</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交流会、レクリエーションなど</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若年性認知症と診断された人、若年性認知症の可能性や不安のある人、またはその家族</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日（金曜日）まで電話で申し込み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高齢障がい福祉課高齢福祉担当　電話</w:t>
      </w:r>
      <w:r>
        <w:rPr>
          <w:rFonts w:hint="eastAsia" w:ascii="ＭＳ 明朝" w:hAnsi="ＭＳ 明朝" w:eastAsia="ＭＳ 明朝"/>
          <w:b w:val="0"/>
          <w:sz w:val="24"/>
        </w:rPr>
        <w:t>23-6085</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家族介護教室および家族介護者交流事業</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家族を介護している人の心身の負担軽減やリフレッシュのために、ミニ学習会と交流会を実施します。</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吉野作造記念館</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遺言・相続・法律について</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高齢者を介護している家族</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日（火曜日）（祝日）まで電話で申し込み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特定非営利活動法人ハッピィート大崎　電話</w:t>
      </w:r>
      <w:r>
        <w:rPr>
          <w:rFonts w:hint="eastAsia" w:ascii="ＭＳ 明朝" w:hAnsi="ＭＳ 明朝" w:eastAsia="ＭＳ 明朝"/>
          <w:b w:val="0"/>
          <w:sz w:val="24"/>
        </w:rPr>
        <w:t>090-8610-8870</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古川総合体育館のスポーツ教室</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古川総合体育館　電話</w:t>
      </w:r>
      <w:r>
        <w:rPr>
          <w:rFonts w:hint="eastAsia" w:ascii="ＭＳ 明朝" w:hAnsi="ＭＳ 明朝" w:eastAsia="ＭＳ 明朝"/>
          <w:b w:val="0"/>
          <w:sz w:val="24"/>
        </w:rPr>
        <w:t>24-0511</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□卓球　日時</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　場所</w:t>
      </w:r>
      <w:r>
        <w:rPr>
          <w:rFonts w:hint="eastAsia" w:ascii="ＭＳ 明朝" w:hAnsi="ＭＳ 明朝" w:eastAsia="ＭＳ 明朝"/>
          <w:b w:val="0"/>
          <w:sz w:val="24"/>
        </w:rPr>
        <w:t>:</w:t>
      </w:r>
      <w:r>
        <w:rPr>
          <w:rFonts w:hint="eastAsia" w:ascii="ＭＳ 明朝" w:hAnsi="ＭＳ 明朝" w:eastAsia="ＭＳ 明朝"/>
          <w:b w:val="0"/>
          <w:sz w:val="24"/>
        </w:rPr>
        <w:t>古川総合体育館</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w:t>
      </w:r>
      <w:r>
        <w:rPr>
          <w:rFonts w:hint="eastAsia" w:ascii="ＭＳ 明朝" w:hAnsi="ＭＳ 明朝" w:eastAsia="ＭＳ 明朝"/>
          <w:b w:val="0"/>
          <w:sz w:val="24"/>
        </w:rPr>
        <w:t>:</w:t>
      </w:r>
      <w:r>
        <w:rPr>
          <w:rFonts w:hint="eastAsia" w:ascii="ＭＳ 明朝" w:hAnsi="ＭＳ 明朝" w:eastAsia="ＭＳ 明朝"/>
          <w:b w:val="0"/>
          <w:sz w:val="24"/>
        </w:rPr>
        <w:t>古川地域に在住、または通勤・通学している人</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種目</w:t>
      </w:r>
      <w:r>
        <w:rPr>
          <w:rFonts w:hint="eastAsia" w:ascii="ＭＳ 明朝" w:hAnsi="ＭＳ 明朝" w:eastAsia="ＭＳ 明朝"/>
          <w:b w:val="0"/>
          <w:sz w:val="24"/>
        </w:rPr>
        <w:t>:</w:t>
      </w:r>
      <w:r>
        <w:rPr>
          <w:rFonts w:hint="eastAsia" w:ascii="ＭＳ 明朝" w:hAnsi="ＭＳ 明朝" w:eastAsia="ＭＳ 明朝"/>
          <w:b w:val="0"/>
          <w:sz w:val="24"/>
        </w:rPr>
        <w:t>❶個人・小学生の部・</w:t>
      </w:r>
      <w:r>
        <w:rPr>
          <w:rFonts w:hint="eastAsia" w:ascii="ＭＳ 明朝" w:hAnsi="ＭＳ 明朝" w:eastAsia="ＭＳ 明朝"/>
          <w:b w:val="0"/>
          <w:sz w:val="24"/>
        </w:rPr>
        <w:t>20</w:t>
      </w:r>
      <w:r>
        <w:rPr>
          <w:rFonts w:hint="eastAsia" w:ascii="ＭＳ 明朝" w:hAnsi="ＭＳ 明朝" w:eastAsia="ＭＳ 明朝"/>
          <w:b w:val="0"/>
          <w:sz w:val="24"/>
        </w:rPr>
        <w:t>～</w:t>
      </w:r>
      <w:r>
        <w:rPr>
          <w:rFonts w:hint="eastAsia" w:ascii="ＭＳ 明朝" w:hAnsi="ＭＳ 明朝" w:eastAsia="ＭＳ 明朝"/>
          <w:b w:val="0"/>
          <w:sz w:val="24"/>
        </w:rPr>
        <w:t>40</w:t>
      </w:r>
      <w:r>
        <w:rPr>
          <w:rFonts w:hint="eastAsia" w:ascii="ＭＳ 明朝" w:hAnsi="ＭＳ 明朝" w:eastAsia="ＭＳ 明朝"/>
          <w:b w:val="0"/>
          <w:sz w:val="24"/>
        </w:rPr>
        <w:t>代男子の部・</w:t>
      </w:r>
      <w:r>
        <w:rPr>
          <w:rFonts w:hint="eastAsia" w:ascii="ＭＳ 明朝" w:hAnsi="ＭＳ 明朝" w:eastAsia="ＭＳ 明朝"/>
          <w:b w:val="0"/>
          <w:sz w:val="24"/>
        </w:rPr>
        <w:t>50</w:t>
      </w:r>
      <w:r>
        <w:rPr>
          <w:rFonts w:hint="eastAsia" w:ascii="ＭＳ 明朝" w:hAnsi="ＭＳ 明朝" w:eastAsia="ＭＳ 明朝"/>
          <w:b w:val="0"/>
          <w:sz w:val="24"/>
        </w:rPr>
        <w:t>代以上男子の部・社会人女子の部</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❷ダブルス・年齢性別制限なし（中学・高校生は除く）</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料金</w:t>
      </w:r>
      <w:r>
        <w:rPr>
          <w:rFonts w:hint="eastAsia" w:ascii="ＭＳ 明朝" w:hAnsi="ＭＳ 明朝" w:eastAsia="ＭＳ 明朝"/>
          <w:b w:val="0"/>
          <w:sz w:val="24"/>
        </w:rPr>
        <w:t>:1</w:t>
      </w:r>
      <w:r>
        <w:rPr>
          <w:rFonts w:hint="eastAsia" w:ascii="ＭＳ 明朝" w:hAnsi="ＭＳ 明朝" w:eastAsia="ＭＳ 明朝"/>
          <w:b w:val="0"/>
          <w:sz w:val="24"/>
        </w:rPr>
        <w:t>人</w:t>
      </w:r>
      <w:r>
        <w:rPr>
          <w:rFonts w:hint="eastAsia" w:ascii="ＭＳ 明朝" w:hAnsi="ＭＳ 明朝" w:eastAsia="ＭＳ 明朝"/>
          <w:b w:val="0"/>
          <w:sz w:val="24"/>
        </w:rPr>
        <w:t>100</w:t>
      </w:r>
      <w:r>
        <w:rPr>
          <w:rFonts w:hint="eastAsia" w:ascii="ＭＳ 明朝" w:hAnsi="ＭＳ 明朝" w:eastAsia="ＭＳ 明朝"/>
          <w:b w:val="0"/>
          <w:sz w:val="24"/>
        </w:rPr>
        <w:t>円（種目ごと）</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日（金曜日）まで古川総合体育館窓口で申し込み（会社名または愛好会名での申し込み不可）</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※詳しくは、問い合わせください。</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地域交流センター（あすも）の催し・講座</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　地域交流センター（あすも）　電話</w:t>
      </w:r>
      <w:r>
        <w:rPr>
          <w:rFonts w:hint="eastAsia" w:ascii="ＭＳ 明朝" w:hAnsi="ＭＳ 明朝" w:eastAsia="ＭＳ 明朝"/>
          <w:b w:val="0"/>
          <w:sz w:val="24"/>
        </w:rPr>
        <w:t>22-3001</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みんなのロビーコンサート</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日（月曜日）　正午～</w:t>
      </w:r>
      <w:r>
        <w:rPr>
          <w:rFonts w:hint="eastAsia" w:ascii="ＭＳ 明朝" w:hAnsi="ＭＳ 明朝" w:eastAsia="ＭＳ 明朝"/>
          <w:b w:val="0"/>
          <w:sz w:val="24"/>
        </w:rPr>
        <w:t>13</w:t>
      </w:r>
      <w:r>
        <w:rPr>
          <w:rFonts w:hint="eastAsia" w:ascii="ＭＳ 明朝" w:hAnsi="ＭＳ 明朝" w:eastAsia="ＭＳ 明朝"/>
          <w:b w:val="0"/>
          <w:sz w:val="24"/>
        </w:rPr>
        <w:t>時　出演</w:t>
      </w:r>
      <w:r>
        <w:rPr>
          <w:rFonts w:hint="eastAsia" w:ascii="ＭＳ 明朝" w:hAnsi="ＭＳ 明朝" w:eastAsia="ＭＳ 明朝"/>
          <w:b w:val="0"/>
          <w:sz w:val="24"/>
        </w:rPr>
        <w:t>:</w:t>
      </w:r>
      <w:r>
        <w:rPr>
          <w:rFonts w:hint="eastAsia" w:ascii="ＭＳ 明朝" w:hAnsi="ＭＳ 明朝" w:eastAsia="ＭＳ 明朝"/>
          <w:b w:val="0"/>
          <w:sz w:val="24"/>
        </w:rPr>
        <w:t>いきいき</w:t>
      </w:r>
      <w:r>
        <w:rPr>
          <w:rFonts w:hint="eastAsia" w:ascii="ＭＳ 明朝" w:hAnsi="ＭＳ 明朝" w:eastAsia="ＭＳ 明朝"/>
          <w:b w:val="0"/>
          <w:sz w:val="24"/>
        </w:rPr>
        <w:t>23</w:t>
      </w:r>
      <w:r>
        <w:rPr>
          <w:rFonts w:hint="eastAsia" w:ascii="ＭＳ 明朝" w:hAnsi="ＭＳ 明朝" w:eastAsia="ＭＳ 明朝"/>
          <w:b w:val="0"/>
          <w:sz w:val="24"/>
        </w:rPr>
        <w:t>期会（オカリナ）　内容</w:t>
      </w:r>
      <w:r>
        <w:rPr>
          <w:rFonts w:hint="eastAsia" w:ascii="ＭＳ 明朝" w:hAnsi="ＭＳ 明朝" w:eastAsia="ＭＳ 明朝"/>
          <w:b w:val="0"/>
          <w:sz w:val="24"/>
        </w:rPr>
        <w:t>:</w:t>
      </w:r>
      <w:r>
        <w:rPr>
          <w:rFonts w:hint="eastAsia" w:ascii="ＭＳ 明朝" w:hAnsi="ＭＳ 明朝" w:eastAsia="ＭＳ 明朝"/>
          <w:b w:val="0"/>
          <w:sz w:val="24"/>
        </w:rPr>
        <w:t>オカリナ演奏　場所</w:t>
      </w:r>
      <w:r>
        <w:rPr>
          <w:rFonts w:hint="eastAsia" w:ascii="ＭＳ 明朝" w:hAnsi="ＭＳ 明朝" w:eastAsia="ＭＳ 明朝"/>
          <w:b w:val="0"/>
          <w:sz w:val="24"/>
        </w:rPr>
        <w:t>:</w:t>
      </w:r>
      <w:r>
        <w:rPr>
          <w:rFonts w:hint="eastAsia" w:ascii="ＭＳ 明朝" w:hAnsi="ＭＳ 明朝" w:eastAsia="ＭＳ 明朝"/>
          <w:b w:val="0"/>
          <w:sz w:val="24"/>
        </w:rPr>
        <w:t>市民ロビー　入場</w:t>
      </w:r>
      <w:r>
        <w:rPr>
          <w:rFonts w:hint="eastAsia" w:ascii="ＭＳ 明朝" w:hAnsi="ＭＳ 明朝" w:eastAsia="ＭＳ 明朝"/>
          <w:b w:val="0"/>
          <w:sz w:val="24"/>
        </w:rPr>
        <w:t>:</w:t>
      </w:r>
      <w:r>
        <w:rPr>
          <w:rFonts w:hint="eastAsia" w:ascii="ＭＳ 明朝" w:hAnsi="ＭＳ 明朝" w:eastAsia="ＭＳ 明朝"/>
          <w:b w:val="0"/>
          <w:sz w:val="24"/>
        </w:rPr>
        <w:t>無料</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パソコン教室「エクセルで家計簿作成」　</w:t>
      </w:r>
      <w:r>
        <w:rPr>
          <w:rFonts w:hint="eastAsia" w:ascii="ＭＳ 明朝" w:hAnsi="ＭＳ 明朝" w:eastAsia="ＭＳ 明朝"/>
          <w:b w:val="0"/>
          <w:sz w:val="24"/>
        </w:rPr>
        <w:t>日時</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日（水曜日）　</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w:t>
      </w:r>
      <w:r>
        <w:rPr>
          <w:rFonts w:hint="eastAsia" w:ascii="ＭＳ 明朝" w:hAnsi="ＭＳ 明朝" w:eastAsia="ＭＳ 明朝"/>
          <w:b w:val="0"/>
          <w:sz w:val="24"/>
        </w:rPr>
        <w:t>:</w:t>
      </w:r>
      <w:r>
        <w:rPr>
          <w:rFonts w:hint="eastAsia" w:ascii="ＭＳ 明朝" w:hAnsi="ＭＳ 明朝" w:eastAsia="ＭＳ 明朝"/>
          <w:b w:val="0"/>
          <w:sz w:val="24"/>
        </w:rPr>
        <w:t>収支記録表を作成し、支出の内訳をグラフに描く　定員</w:t>
      </w:r>
      <w:r>
        <w:rPr>
          <w:rFonts w:hint="eastAsia" w:ascii="ＭＳ 明朝" w:hAnsi="ＭＳ 明朝" w:eastAsia="ＭＳ 明朝"/>
          <w:b w:val="0"/>
          <w:sz w:val="24"/>
        </w:rPr>
        <w:t>:7</w:t>
      </w:r>
      <w:r>
        <w:rPr>
          <w:rFonts w:hint="eastAsia" w:ascii="ＭＳ 明朝" w:hAnsi="ＭＳ 明朝" w:eastAsia="ＭＳ 明朝"/>
          <w:b w:val="0"/>
          <w:sz w:val="24"/>
        </w:rPr>
        <w:t>人（応募多数の場合は抽選）　料金</w:t>
      </w:r>
      <w:r>
        <w:rPr>
          <w:rFonts w:hint="eastAsia" w:ascii="ＭＳ 明朝" w:hAnsi="ＭＳ 明朝" w:eastAsia="ＭＳ 明朝"/>
          <w:b w:val="0"/>
          <w:sz w:val="24"/>
        </w:rPr>
        <w:t>:300</w:t>
      </w:r>
      <w:r>
        <w:rPr>
          <w:rFonts w:hint="eastAsia" w:ascii="ＭＳ 明朝" w:hAnsi="ＭＳ 明朝" w:eastAsia="ＭＳ 明朝"/>
          <w:b w:val="0"/>
          <w:sz w:val="24"/>
        </w:rPr>
        <w:t>円（資料代）　持ち物</w:t>
      </w:r>
      <w:r>
        <w:rPr>
          <w:rFonts w:hint="eastAsia" w:ascii="ＭＳ 明朝" w:hAnsi="ＭＳ 明朝" w:eastAsia="ＭＳ 明朝"/>
          <w:b w:val="0"/>
          <w:sz w:val="24"/>
        </w:rPr>
        <w:t>:</w:t>
      </w:r>
      <w:r>
        <w:rPr>
          <w:rFonts w:hint="eastAsia" w:ascii="ＭＳ 明朝" w:hAnsi="ＭＳ 明朝" w:eastAsia="ＭＳ 明朝"/>
          <w:b w:val="0"/>
          <w:sz w:val="24"/>
        </w:rPr>
        <w:t>データ保存用の媒体（ノートパソコン持参可能）　申込</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日（水曜日）まで電話で申し込み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絵本の好きな子あつまれ～</w:t>
      </w:r>
      <w:r>
        <w:rPr>
          <w:rFonts w:hint="eastAsia" w:ascii="ＭＳ 明朝" w:hAnsi="ＭＳ 明朝" w:eastAsia="ＭＳ 明朝"/>
          <w:b w:val="1"/>
          <w:sz w:val="24"/>
        </w:rPr>
        <w:t xml:space="preserve">! </w:t>
      </w:r>
      <w:r>
        <w:rPr>
          <w:rFonts w:hint="eastAsia" w:ascii="ＭＳ 明朝" w:hAnsi="ＭＳ 明朝" w:eastAsia="ＭＳ 明朝"/>
          <w:b w:val="1"/>
          <w:sz w:val="24"/>
        </w:rPr>
        <w:t>「絵本タイムの会」　</w:t>
      </w:r>
      <w:r>
        <w:rPr>
          <w:rFonts w:hint="eastAsia" w:ascii="ＭＳ 明朝" w:hAnsi="ＭＳ 明朝" w:eastAsia="ＭＳ 明朝"/>
          <w:b w:val="0"/>
          <w:sz w:val="24"/>
        </w:rPr>
        <w:t>日時</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w:t>
      </w:r>
      <w:r>
        <w:rPr>
          <w:rFonts w:hint="eastAsia" w:ascii="ＭＳ 明朝" w:hAnsi="ＭＳ 明朝" w:eastAsia="ＭＳ 明朝"/>
          <w:b w:val="0"/>
          <w:sz w:val="24"/>
        </w:rPr>
        <w:t>:</w:t>
      </w:r>
      <w:r>
        <w:rPr>
          <w:rFonts w:hint="eastAsia" w:ascii="ＭＳ 明朝" w:hAnsi="ＭＳ 明朝" w:eastAsia="ＭＳ 明朝"/>
          <w:b w:val="0"/>
          <w:sz w:val="24"/>
        </w:rPr>
        <w:t>絵本の読み聞かせ　対象</w:t>
      </w:r>
      <w:r>
        <w:rPr>
          <w:rFonts w:hint="eastAsia" w:ascii="ＭＳ 明朝" w:hAnsi="ＭＳ 明朝" w:eastAsia="ＭＳ 明朝"/>
          <w:b w:val="0"/>
          <w:sz w:val="24"/>
        </w:rPr>
        <w:t>:</w:t>
      </w:r>
      <w:r>
        <w:rPr>
          <w:rFonts w:hint="eastAsia" w:ascii="ＭＳ 明朝" w:hAnsi="ＭＳ 明朝" w:eastAsia="ＭＳ 明朝"/>
          <w:b w:val="0"/>
          <w:sz w:val="24"/>
        </w:rPr>
        <w:t>就学前の子どもとその保護者　定員</w:t>
      </w:r>
      <w:r>
        <w:rPr>
          <w:rFonts w:hint="eastAsia" w:ascii="ＭＳ 明朝" w:hAnsi="ＭＳ 明朝" w:eastAsia="ＭＳ 明朝"/>
          <w:b w:val="0"/>
          <w:sz w:val="24"/>
        </w:rPr>
        <w:t>:</w:t>
      </w:r>
      <w:r>
        <w:rPr>
          <w:rFonts w:hint="eastAsia" w:ascii="ＭＳ 明朝" w:hAnsi="ＭＳ 明朝" w:eastAsia="ＭＳ 明朝"/>
          <w:b w:val="0"/>
          <w:sz w:val="24"/>
        </w:rPr>
        <w:t>先着</w:t>
      </w:r>
      <w:r>
        <w:rPr>
          <w:rFonts w:hint="eastAsia" w:ascii="ＭＳ 明朝" w:hAnsi="ＭＳ 明朝" w:eastAsia="ＭＳ 明朝"/>
          <w:b w:val="0"/>
          <w:sz w:val="24"/>
        </w:rPr>
        <w:t>15</w:t>
      </w:r>
      <w:r>
        <w:rPr>
          <w:rFonts w:hint="eastAsia" w:ascii="ＭＳ 明朝" w:hAnsi="ＭＳ 明朝" w:eastAsia="ＭＳ 明朝"/>
          <w:b w:val="0"/>
          <w:sz w:val="24"/>
        </w:rPr>
        <w:t>組　料金</w:t>
      </w:r>
      <w:r>
        <w:rPr>
          <w:rFonts w:hint="eastAsia" w:ascii="ＭＳ 明朝" w:hAnsi="ＭＳ 明朝" w:eastAsia="ＭＳ 明朝"/>
          <w:b w:val="0"/>
          <w:sz w:val="24"/>
        </w:rPr>
        <w:t>:200</w:t>
      </w:r>
      <w:r>
        <w:rPr>
          <w:rFonts w:hint="eastAsia" w:ascii="ＭＳ 明朝" w:hAnsi="ＭＳ 明朝" w:eastAsia="ＭＳ 明朝"/>
          <w:b w:val="0"/>
          <w:sz w:val="24"/>
        </w:rPr>
        <w:t>円　申込</w:t>
      </w:r>
      <w:r>
        <w:rPr>
          <w:rFonts w:hint="eastAsia" w:ascii="ＭＳ 明朝" w:hAnsi="ＭＳ 明朝" w:eastAsia="ＭＳ 明朝"/>
          <w:b w:val="0"/>
          <w:sz w:val="24"/>
        </w:rPr>
        <w:t>:</w:t>
      </w:r>
      <w:r>
        <w:rPr>
          <w:rFonts w:hint="eastAsia" w:ascii="ＭＳ 明朝" w:hAnsi="ＭＳ 明朝" w:eastAsia="ＭＳ 明朝"/>
          <w:b w:val="0"/>
          <w:sz w:val="24"/>
        </w:rPr>
        <w:t>随時電話、または住所・子どもと保護者の氏名・子どもの年齢・電話番号を明記して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0"/>
        <w:autoSpaceDE w:val="0"/>
        <w:autoSpaceDN w:val="0"/>
        <w:adjustRightInd w:val="0"/>
        <w:jc w:val="left"/>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5035" w:type="auto"/>
        <w:tblInd w:w="0" w:type="dxa"/>
        <w:tblLayout w:type="fixed"/>
        <w:tblLook w:firstRow="1" w:lastRow="0" w:firstColumn="1" w:lastColumn="0" w:noHBand="0" w:noVBand="1" w:val="04A0"/>
      </w:tblPr>
      <w:tblGrid>
        <w:gridCol w:w="1675"/>
        <w:gridCol w:w="1050"/>
        <w:gridCol w:w="1050"/>
        <w:gridCol w:w="1260"/>
      </w:tblGrid>
      <w:tr>
        <w:trPr/>
        <w:tc>
          <w:tcPr>
            <w:tcW w:w="167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05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05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31.69</w:t>
            </w:r>
            <w:r>
              <w:rPr>
                <w:rFonts w:hint="eastAsia" w:ascii="ＭＳ 明朝" w:hAnsi="ＭＳ 明朝" w:eastAsia="ＭＳ 明朝"/>
                <w:sz w:val="21"/>
              </w:rPr>
              <w:t>㌧</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3.91</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35.60</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5,311</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7,731</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4825" w:type="auto"/>
        <w:tblInd w:w="0" w:type="dxa"/>
        <w:tblLayout w:type="fixed"/>
        <w:tblLook w:firstRow="1" w:lastRow="0" w:firstColumn="1" w:lastColumn="0" w:noHBand="0" w:noVBand="1" w:val="04A0"/>
      </w:tblPr>
      <w:tblGrid>
        <w:gridCol w:w="1045"/>
        <w:gridCol w:w="1890"/>
        <w:gridCol w:w="1890"/>
      </w:tblGrid>
      <w:tr>
        <w:trPr/>
        <w:tc>
          <w:tcPr>
            <w:tcW w:w="104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89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89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189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3565" w:type="auto"/>
        <w:tblInd w:w="0" w:type="dxa"/>
        <w:tblLayout w:type="fixed"/>
        <w:tblLook w:firstRow="1" w:lastRow="0" w:firstColumn="1" w:lastColumn="0" w:noHBand="0" w:noVBand="1" w:val="04A0"/>
      </w:tblPr>
      <w:tblGrid>
        <w:gridCol w:w="1045"/>
        <w:gridCol w:w="1260"/>
        <w:gridCol w:w="1260"/>
      </w:tblGrid>
      <w:tr>
        <w:trPr/>
        <w:tc>
          <w:tcPr>
            <w:tcW w:w="104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280</w:t>
            </w:r>
            <w:r>
              <w:rPr>
                <w:rFonts w:hint="eastAsia" w:ascii="ＭＳ 明朝" w:hAnsi="ＭＳ 明朝" w:eastAsia="ＭＳ 明朝"/>
                <w:sz w:val="21"/>
              </w:rPr>
              <w:t>～</w:t>
            </w:r>
            <w:r>
              <w:rPr>
                <w:rFonts w:hint="eastAsia" w:ascii="ＭＳ 明朝" w:hAnsi="ＭＳ 明朝" w:eastAsia="ＭＳ 明朝"/>
                <w:sz w:val="21"/>
              </w:rPr>
              <w:t>530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260</w:t>
            </w:r>
            <w:r>
              <w:rPr>
                <w:rFonts w:hint="eastAsia" w:ascii="ＭＳ 明朝" w:hAnsi="ＭＳ 明朝" w:eastAsia="ＭＳ 明朝"/>
                <w:sz w:val="21"/>
              </w:rPr>
              <w:t>～</w:t>
            </w:r>
            <w:r>
              <w:rPr>
                <w:rFonts w:hint="eastAsia" w:ascii="ＭＳ 明朝" w:hAnsi="ＭＳ 明朝" w:eastAsia="ＭＳ 明朝"/>
                <w:sz w:val="21"/>
              </w:rPr>
              <w:t>460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68</w:t>
            </w:r>
            <w:r>
              <w:rPr>
                <w:rFonts w:hint="eastAsia" w:ascii="ＭＳ 明朝" w:hAnsi="ＭＳ 明朝" w:eastAsia="ＭＳ 明朝"/>
                <w:sz w:val="21"/>
              </w:rPr>
              <w:t>～</w:t>
            </w:r>
            <w:r>
              <w:rPr>
                <w:rFonts w:hint="eastAsia" w:ascii="ＭＳ 明朝" w:hAnsi="ＭＳ 明朝" w:eastAsia="ＭＳ 明朝"/>
                <w:sz w:val="21"/>
              </w:rPr>
              <w:t>230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96</w:t>
            </w:r>
            <w:r>
              <w:rPr>
                <w:rFonts w:hint="eastAsia" w:ascii="ＭＳ 明朝" w:hAnsi="ＭＳ 明朝" w:eastAsia="ＭＳ 明朝"/>
                <w:sz w:val="21"/>
              </w:rPr>
              <w:t>～</w:t>
            </w:r>
            <w:r>
              <w:rPr>
                <w:rFonts w:hint="eastAsia" w:ascii="ＭＳ 明朝" w:hAnsi="ＭＳ 明朝" w:eastAsia="ＭＳ 明朝"/>
                <w:sz w:val="21"/>
              </w:rPr>
              <w:t>120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9"/>
        <w:tblW w:w="7555" w:type="auto"/>
        <w:tblInd w:w="0" w:type="dxa"/>
        <w:tblLayout w:type="fixed"/>
        <w:tblLook w:firstRow="1" w:lastRow="0" w:firstColumn="1" w:lastColumn="0" w:noHBand="0" w:noVBand="1" w:val="04A0"/>
      </w:tblPr>
      <w:tblGrid>
        <w:gridCol w:w="1885"/>
        <w:gridCol w:w="3150"/>
        <w:gridCol w:w="252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15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252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30</w:t>
            </w:r>
            <w:r>
              <w:rPr>
                <w:rFonts w:hint="eastAsia" w:ascii="ＭＳ 明朝" w:hAnsi="ＭＳ 明朝" w:eastAsia="ＭＳ 明朝"/>
                <w:sz w:val="21"/>
              </w:rPr>
              <w:t>日</w:t>
            </w:r>
          </w:p>
        </w:tc>
        <w:tc>
          <w:tcPr>
            <w:tcW w:w="31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0.045</w:t>
            </w:r>
            <w:r>
              <w:rPr>
                <w:rFonts w:hint="eastAsia" w:ascii="ＭＳ 明朝" w:hAnsi="ＭＳ 明朝" w:eastAsia="ＭＳ 明朝"/>
                <w:sz w:val="21"/>
              </w:rPr>
              <w:t>～</w:t>
            </w:r>
            <w:r>
              <w:rPr>
                <w:rFonts w:hint="eastAsia" w:ascii="ＭＳ 明朝" w:hAnsi="ＭＳ 明朝" w:eastAsia="ＭＳ 明朝"/>
                <w:sz w:val="21"/>
              </w:rPr>
              <w:t>0.067</w:t>
            </w:r>
          </w:p>
        </w:tc>
        <w:tc>
          <w:tcPr>
            <w:tcW w:w="252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0.078</w:t>
            </w:r>
            <w:r>
              <w:rPr>
                <w:rFonts w:hint="eastAsia" w:ascii="ＭＳ 明朝" w:hAnsi="ＭＳ 明朝" w:eastAsia="ＭＳ 明朝"/>
                <w:sz w:val="21"/>
              </w:rPr>
              <w:t>～</w:t>
            </w:r>
            <w:r>
              <w:rPr>
                <w:rFonts w:hint="eastAsia" w:ascii="ＭＳ 明朝" w:hAnsi="ＭＳ 明朝" w:eastAsia="ＭＳ 明朝"/>
                <w:sz w:val="21"/>
              </w:rPr>
              <w:t>0.108</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150" w:type="dxa"/>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旧西部玉造クリーンセンター</w:t>
            </w:r>
          </w:p>
        </w:tc>
        <w:tc>
          <w:tcPr>
            <w:tcW w:w="2520" w:type="dxa"/>
            <w:vAlign w:val="top"/>
          </w:tcPr>
          <w:p>
            <w:pPr>
              <w:pStyle w:val="0"/>
              <w:jc w:val="both"/>
              <w:rPr>
                <w:rFonts w:hint="eastAsia" w:ascii="ＭＳ 明朝" w:hAnsi="ＭＳ 明朝" w:eastAsia="ＭＳ 明朝"/>
                <w:b w:val="0"/>
                <w:sz w:val="21"/>
              </w:rPr>
            </w:pPr>
            <w:r>
              <w:rPr>
                <w:rFonts w:hint="eastAsia" w:ascii="ＭＳ 明朝" w:hAnsi="ＭＳ 明朝" w:eastAsia="ＭＳ 明朝"/>
                <w:sz w:val="21"/>
              </w:rPr>
              <w:t>黒崎生活改善センター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12</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69"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18</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27</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12</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050"/>
        <w:gridCol w:w="1050"/>
      </w:tblGrid>
      <w:tr>
        <w:trPr>
          <w:trHeight w:val="467"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月</w:t>
            </w:r>
            <w:r>
              <w:rPr>
                <w:rFonts w:hint="eastAsia" w:ascii="ＭＳ 明朝" w:hAnsi="ＭＳ 明朝" w:eastAsia="ＭＳ 明朝"/>
                <w:sz w:val="21"/>
              </w:rPr>
              <w:t>14</w:t>
            </w:r>
            <w:r>
              <w:rPr>
                <w:rFonts w:hint="eastAsia" w:ascii="ＭＳ 明朝" w:hAnsi="ＭＳ 明朝" w:eastAsia="ＭＳ 明朝"/>
                <w:sz w:val="21"/>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1m</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0.5m</w:t>
            </w:r>
          </w:p>
        </w:tc>
      </w:tr>
      <w:tr>
        <w:trPr>
          <w:trHeight w:val="25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0.03</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84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37,144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38,304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75,448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33,472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2,570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5,215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2,169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7,246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2,760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5,175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5,529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10,704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4,633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9,212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4,028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2,323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4,776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2,401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4,707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9,434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60,130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61,905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99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122,035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53,069</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期</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w:t>
      </w:r>
    </w:p>
    <w:p>
      <w:pPr>
        <w:pStyle w:val="0"/>
        <w:ind w:left="208" w:leftChars="-13" w:hanging="235" w:hangingChars="98"/>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autoSpaceDE w:val="0"/>
        <w:autoSpaceDN w:val="0"/>
        <w:adjustRightInd w:val="0"/>
        <w:jc w:val="left"/>
        <w:rPr>
          <w:rFonts w:hint="eastAsia" w:ascii="ＭＳ 明朝" w:hAnsi="ＭＳ 明朝" w:eastAsia="ＭＳ 明朝"/>
          <w:b w:val="0"/>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ShinMGoPro-Medium-90msp-RKSJ-">
    <w:panose1 w:val="00000000000000000000"/>
    <w:charset w:val="80"/>
    <w:family w:val="auto"/>
    <w:notTrueType/>
    <w:pitch w:val="fixed"/>
    <w:sig w:usb0="00000000" w:usb1="00000000" w:usb2="00000000" w:usb3="00000000" w:csb0="00000000" w:csb1="00000000"/>
  </w:font>
  <w:font w:name="UDShinMGoPro-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1635</TotalTime>
  <Pages>6</Pages>
  <Words>301</Words>
  <Characters>3285</Characters>
  <Application>JUST Note</Application>
  <Lines>302</Lines>
  <Paragraphs>255</Paragraphs>
  <CharactersWithSpaces>3388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2025-01-21T08:56:19Z</dcterms:modified>
  <cp:revision>10</cp:revision>
</cp:coreProperties>
</file>