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r>
        <w:rPr>
          <w:rFonts w:hint="eastAsia" w:ascii="ＭＳ 明朝" w:hAnsi="ＭＳ 明朝" w:eastAsia="ＭＳ 明朝"/>
          <w:b w:val="1"/>
          <w:sz w:val="28"/>
        </w:rPr>
        <w:t>!</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8"/>
        </w:rPr>
        <w:t>事業者向け支援情報をお知らせします</w:t>
      </w:r>
    </w:p>
    <w:p>
      <w:pPr>
        <w:pStyle w:val="0"/>
        <w:rPr>
          <w:rFonts w:hint="eastAsia" w:ascii="ＭＳ 明朝" w:hAnsi="ＭＳ 明朝" w:eastAsia="ＭＳ 明朝"/>
          <w:sz w:val="24"/>
        </w:rPr>
      </w:pPr>
      <w:r>
        <w:rPr>
          <w:rFonts w:hint="eastAsia" w:ascii="ＭＳ 明朝" w:hAnsi="ＭＳ 明朝" w:eastAsia="ＭＳ 明朝"/>
          <w:sz w:val="24"/>
        </w:rPr>
        <w:t>問い合わせ　産業商工課産業振興担当　電話</w:t>
      </w:r>
      <w:r>
        <w:rPr>
          <w:rFonts w:hint="eastAsia" w:ascii="ＭＳ 明朝" w:hAnsi="ＭＳ 明朝" w:eastAsia="ＭＳ 明朝"/>
          <w:sz w:val="24"/>
        </w:rPr>
        <w:t>23-7091</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市では、市内で新たに創業する人や商店街にある空き店舗を活用して開業する人を支援します。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必要書類など詳しくは、市ウェブサイトを確認してください。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おおさきチャレンジ創業応援事業費補助金</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地域経済の活性化を図るため、市内で新たに創業する人に対し、その経費の一部を補助します。</w:t>
      </w:r>
    </w:p>
    <w:p>
      <w:pPr>
        <w:pStyle w:val="0"/>
        <w:rPr>
          <w:rFonts w:hint="eastAsia" w:ascii="ＭＳ 明朝" w:hAnsi="ＭＳ 明朝" w:eastAsia="ＭＳ 明朝"/>
          <w:sz w:val="24"/>
        </w:rPr>
      </w:pPr>
      <w:r>
        <w:rPr>
          <w:rFonts w:hint="eastAsia" w:ascii="ＭＳ 明朝" w:hAnsi="ＭＳ 明朝" w:eastAsia="ＭＳ 明朝"/>
          <w:sz w:val="24"/>
        </w:rPr>
        <w:t>■対象者</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市税などの滞納がなく、古川商工会議所・大崎商工会・玉造商工会のいずれかから推薦を受け、市内で新たに創業する人</w:t>
      </w:r>
    </w:p>
    <w:p>
      <w:pPr>
        <w:pStyle w:val="0"/>
        <w:rPr>
          <w:rFonts w:hint="eastAsia" w:ascii="ＭＳ 明朝" w:hAnsi="ＭＳ 明朝" w:eastAsia="ＭＳ 明朝"/>
          <w:sz w:val="24"/>
        </w:rPr>
      </w:pPr>
      <w:r>
        <w:rPr>
          <w:rFonts w:hint="eastAsia" w:ascii="ＭＳ 明朝" w:hAnsi="ＭＳ 明朝" w:eastAsia="ＭＳ 明朝"/>
          <w:sz w:val="24"/>
        </w:rPr>
        <w:t>■補助額</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UIJ</w:t>
      </w:r>
      <w:r>
        <w:rPr>
          <w:rFonts w:hint="eastAsia" w:ascii="ＭＳ 明朝" w:hAnsi="ＭＳ 明朝" w:eastAsia="ＭＳ 明朝"/>
          <w:sz w:val="24"/>
        </w:rPr>
        <w:t>ターン型　補助対象経費の</w:t>
      </w:r>
      <w:r>
        <w:rPr>
          <w:rFonts w:hint="eastAsia" w:ascii="ＭＳ 明朝" w:hAnsi="ＭＳ 明朝" w:eastAsia="ＭＳ 明朝"/>
          <w:sz w:val="24"/>
        </w:rPr>
        <w:t>3</w:t>
      </w:r>
      <w:r>
        <w:rPr>
          <w:rFonts w:hint="eastAsia" w:ascii="ＭＳ 明朝" w:hAnsi="ＭＳ 明朝" w:eastAsia="ＭＳ 明朝"/>
          <w:sz w:val="24"/>
        </w:rPr>
        <w:t>分の</w:t>
      </w:r>
      <w:r>
        <w:rPr>
          <w:rFonts w:hint="eastAsia" w:ascii="ＭＳ 明朝" w:hAnsi="ＭＳ 明朝" w:eastAsia="ＭＳ 明朝"/>
          <w:sz w:val="24"/>
        </w:rPr>
        <w:t>2</w:t>
      </w:r>
      <w:r>
        <w:rPr>
          <w:rFonts w:hint="eastAsia" w:ascii="ＭＳ 明朝" w:hAnsi="ＭＳ 明朝" w:eastAsia="ＭＳ 明朝"/>
          <w:sz w:val="24"/>
        </w:rPr>
        <w:t>以内（上限額</w:t>
      </w:r>
      <w:r>
        <w:rPr>
          <w:rFonts w:hint="eastAsia" w:ascii="ＭＳ 明朝" w:hAnsi="ＭＳ 明朝" w:eastAsia="ＭＳ 明朝"/>
          <w:sz w:val="24"/>
        </w:rPr>
        <w:t>50</w:t>
      </w:r>
      <w:r>
        <w:rPr>
          <w:rFonts w:hint="eastAsia" w:ascii="ＭＳ 明朝" w:hAnsi="ＭＳ 明朝" w:eastAsia="ＭＳ 明朝"/>
          <w:sz w:val="24"/>
        </w:rPr>
        <w:t>万円）</w:t>
      </w:r>
    </w:p>
    <w:p>
      <w:pPr>
        <w:pStyle w:val="0"/>
        <w:rPr>
          <w:rFonts w:hint="eastAsia" w:ascii="ＭＳ 明朝" w:hAnsi="ＭＳ 明朝" w:eastAsia="ＭＳ 明朝"/>
          <w:sz w:val="24"/>
        </w:rPr>
      </w:pPr>
      <w:r>
        <w:rPr>
          <w:rFonts w:hint="eastAsia" w:ascii="ＭＳ 明朝" w:hAnsi="ＭＳ 明朝" w:eastAsia="ＭＳ 明朝"/>
          <w:sz w:val="24"/>
        </w:rPr>
        <w:t>▶女性・若者創業者　補助対象経費の</w:t>
      </w:r>
      <w:r>
        <w:rPr>
          <w:rFonts w:hint="eastAsia" w:ascii="ＭＳ 明朝" w:hAnsi="ＭＳ 明朝" w:eastAsia="ＭＳ 明朝"/>
          <w:sz w:val="24"/>
        </w:rPr>
        <w:t>3</w:t>
      </w:r>
      <w:r>
        <w:rPr>
          <w:rFonts w:hint="eastAsia" w:ascii="ＭＳ 明朝" w:hAnsi="ＭＳ 明朝" w:eastAsia="ＭＳ 明朝"/>
          <w:sz w:val="24"/>
        </w:rPr>
        <w:t>分の</w:t>
      </w:r>
      <w:r>
        <w:rPr>
          <w:rFonts w:hint="eastAsia" w:ascii="ＭＳ 明朝" w:hAnsi="ＭＳ 明朝" w:eastAsia="ＭＳ 明朝"/>
          <w:sz w:val="24"/>
        </w:rPr>
        <w:t>2</w:t>
      </w:r>
      <w:r>
        <w:rPr>
          <w:rFonts w:hint="eastAsia" w:ascii="ＭＳ 明朝" w:hAnsi="ＭＳ 明朝" w:eastAsia="ＭＳ 明朝"/>
          <w:sz w:val="24"/>
        </w:rPr>
        <w:t>以内（上限額</w:t>
      </w:r>
      <w:r>
        <w:rPr>
          <w:rFonts w:hint="eastAsia" w:ascii="ＭＳ 明朝" w:hAnsi="ＭＳ 明朝" w:eastAsia="ＭＳ 明朝"/>
          <w:sz w:val="24"/>
        </w:rPr>
        <w:t>50</w:t>
      </w:r>
      <w:r>
        <w:rPr>
          <w:rFonts w:hint="eastAsia" w:ascii="ＭＳ 明朝" w:hAnsi="ＭＳ 明朝" w:eastAsia="ＭＳ 明朝"/>
          <w:sz w:val="24"/>
        </w:rPr>
        <w:t>万円）</w:t>
      </w:r>
    </w:p>
    <w:p>
      <w:pPr>
        <w:pStyle w:val="0"/>
        <w:rPr>
          <w:rFonts w:hint="eastAsia" w:ascii="ＭＳ 明朝" w:hAnsi="ＭＳ 明朝" w:eastAsia="ＭＳ 明朝"/>
          <w:sz w:val="24"/>
        </w:rPr>
      </w:pPr>
      <w:r>
        <w:rPr>
          <w:rFonts w:hint="eastAsia" w:ascii="ＭＳ 明朝" w:hAnsi="ＭＳ 明朝" w:eastAsia="ＭＳ 明朝"/>
          <w:sz w:val="24"/>
        </w:rPr>
        <w:t>▶一般型　補助対象経費の</w:t>
      </w:r>
      <w:r>
        <w:rPr>
          <w:rFonts w:hint="eastAsia" w:ascii="ＭＳ 明朝" w:hAnsi="ＭＳ 明朝" w:eastAsia="ＭＳ 明朝"/>
          <w:sz w:val="24"/>
        </w:rPr>
        <w:t>2</w:t>
      </w:r>
      <w:r>
        <w:rPr>
          <w:rFonts w:hint="eastAsia" w:ascii="ＭＳ 明朝" w:hAnsi="ＭＳ 明朝" w:eastAsia="ＭＳ 明朝"/>
          <w:sz w:val="24"/>
        </w:rPr>
        <w:t>分の</w:t>
      </w:r>
      <w:r>
        <w:rPr>
          <w:rFonts w:hint="eastAsia" w:ascii="ＭＳ 明朝" w:hAnsi="ＭＳ 明朝" w:eastAsia="ＭＳ 明朝"/>
          <w:sz w:val="24"/>
        </w:rPr>
        <w:t>1</w:t>
      </w:r>
      <w:r>
        <w:rPr>
          <w:rFonts w:hint="eastAsia" w:ascii="ＭＳ 明朝" w:hAnsi="ＭＳ 明朝" w:eastAsia="ＭＳ 明朝"/>
          <w:sz w:val="24"/>
        </w:rPr>
        <w:t>以内（上限額</w:t>
      </w:r>
      <w:r>
        <w:rPr>
          <w:rFonts w:hint="eastAsia" w:ascii="ＭＳ 明朝" w:hAnsi="ＭＳ 明朝" w:eastAsia="ＭＳ 明朝"/>
          <w:sz w:val="24"/>
        </w:rPr>
        <w:t>50</w:t>
      </w:r>
      <w:r>
        <w:rPr>
          <w:rFonts w:hint="eastAsia" w:ascii="ＭＳ 明朝" w:hAnsi="ＭＳ 明朝" w:eastAsia="ＭＳ 明朝"/>
          <w:sz w:val="24"/>
        </w:rPr>
        <w:t>万円）</w:t>
      </w:r>
    </w:p>
    <w:p>
      <w:pPr>
        <w:pStyle w:val="0"/>
        <w:rPr>
          <w:rFonts w:hint="eastAsia" w:ascii="ＭＳ 明朝" w:hAnsi="ＭＳ 明朝" w:eastAsia="ＭＳ 明朝"/>
          <w:sz w:val="24"/>
        </w:rPr>
      </w:pPr>
      <w:r>
        <w:rPr>
          <w:rFonts w:hint="eastAsia" w:ascii="ＭＳ 明朝" w:hAnsi="ＭＳ 明朝" w:eastAsia="ＭＳ 明朝"/>
          <w:sz w:val="24"/>
        </w:rPr>
        <w:t>※受け付け後、</w:t>
      </w:r>
      <w:r>
        <w:rPr>
          <w:rFonts w:hint="eastAsia" w:ascii="ＭＳ 明朝" w:hAnsi="ＭＳ 明朝" w:eastAsia="ＭＳ 明朝"/>
          <w:sz w:val="24"/>
        </w:rPr>
        <w:t>5</w:t>
      </w:r>
      <w:r>
        <w:rPr>
          <w:rFonts w:hint="eastAsia" w:ascii="ＭＳ 明朝" w:hAnsi="ＭＳ 明朝" w:eastAsia="ＭＳ 明朝"/>
          <w:sz w:val="24"/>
        </w:rPr>
        <w:t>月上旬から順次面接を行います。</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商店街空き店舗活用事業補助金</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市内の商店街などの活性化を図るため、商店街などの空き店舗を利用して出店する人に対し、その経費の一部を補助します。</w:t>
      </w:r>
    </w:p>
    <w:p>
      <w:pPr>
        <w:pStyle w:val="0"/>
        <w:rPr>
          <w:rFonts w:hint="eastAsia" w:ascii="ＭＳ 明朝" w:hAnsi="ＭＳ 明朝" w:eastAsia="ＭＳ 明朝"/>
          <w:sz w:val="24"/>
        </w:rPr>
      </w:pPr>
      <w:r>
        <w:rPr>
          <w:rFonts w:hint="eastAsia" w:ascii="ＭＳ 明朝" w:hAnsi="ＭＳ 明朝" w:eastAsia="ＭＳ 明朝"/>
          <w:sz w:val="24"/>
        </w:rPr>
        <w:t>■対象者</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市税などの滞納がなく、古川商工会議所・大崎商工会・玉造商工会のいずれかから推薦を受け、空き店舗を賃借して、営業（小売業、飲食業、サービス業など）を開始する人</w:t>
      </w:r>
    </w:p>
    <w:p>
      <w:pPr>
        <w:pStyle w:val="0"/>
        <w:rPr>
          <w:rFonts w:hint="eastAsia" w:ascii="ＭＳ 明朝" w:hAnsi="ＭＳ 明朝" w:eastAsia="ＭＳ 明朝"/>
          <w:sz w:val="24"/>
        </w:rPr>
      </w:pPr>
      <w:r>
        <w:rPr>
          <w:rFonts w:hint="eastAsia" w:ascii="ＭＳ 明朝" w:hAnsi="ＭＳ 明朝" w:eastAsia="ＭＳ 明朝"/>
          <w:sz w:val="24"/>
        </w:rPr>
        <w:t>■補助額</w:t>
      </w:r>
    </w:p>
    <w:p>
      <w:pPr>
        <w:pStyle w:val="0"/>
        <w:rPr>
          <w:rFonts w:hint="eastAsia" w:ascii="ＭＳ 明朝" w:hAnsi="ＭＳ 明朝" w:eastAsia="ＭＳ 明朝"/>
          <w:sz w:val="24"/>
        </w:rPr>
      </w:pPr>
      <w:r>
        <w:rPr>
          <w:rFonts w:hint="eastAsia" w:ascii="ＭＳ 明朝" w:hAnsi="ＭＳ 明朝" w:eastAsia="ＭＳ 明朝"/>
          <w:sz w:val="24"/>
        </w:rPr>
        <w:t>▶補助対象経費の</w:t>
      </w:r>
      <w:r>
        <w:rPr>
          <w:rFonts w:hint="eastAsia" w:ascii="ＭＳ 明朝" w:hAnsi="ＭＳ 明朝" w:eastAsia="ＭＳ 明朝"/>
          <w:sz w:val="24"/>
        </w:rPr>
        <w:t>3</w:t>
      </w:r>
      <w:r>
        <w:rPr>
          <w:rFonts w:hint="eastAsia" w:ascii="ＭＳ 明朝" w:hAnsi="ＭＳ 明朝" w:eastAsia="ＭＳ 明朝"/>
          <w:sz w:val="24"/>
        </w:rPr>
        <w:t>分の</w:t>
      </w:r>
      <w:r>
        <w:rPr>
          <w:rFonts w:hint="eastAsia" w:ascii="ＭＳ 明朝" w:hAnsi="ＭＳ 明朝" w:eastAsia="ＭＳ 明朝"/>
          <w:sz w:val="24"/>
        </w:rPr>
        <w:t>2</w:t>
      </w:r>
      <w:r>
        <w:rPr>
          <w:rFonts w:hint="eastAsia" w:ascii="ＭＳ 明朝" w:hAnsi="ＭＳ 明朝" w:eastAsia="ＭＳ 明朝"/>
          <w:sz w:val="24"/>
        </w:rPr>
        <w:t>以内（上限額</w:t>
      </w:r>
      <w:r>
        <w:rPr>
          <w:rFonts w:hint="eastAsia" w:ascii="ＭＳ 明朝" w:hAnsi="ＭＳ 明朝" w:eastAsia="ＭＳ 明朝"/>
          <w:sz w:val="24"/>
        </w:rPr>
        <w:t>70</w:t>
      </w:r>
      <w:r>
        <w:rPr>
          <w:rFonts w:hint="eastAsia" w:ascii="ＭＳ 明朝" w:hAnsi="ＭＳ 明朝" w:eastAsia="ＭＳ 明朝"/>
          <w:sz w:val="24"/>
        </w:rPr>
        <w:t>万円）</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共通事項</w:t>
      </w:r>
    </w:p>
    <w:p>
      <w:pPr>
        <w:pStyle w:val="0"/>
        <w:rPr>
          <w:rFonts w:hint="eastAsia" w:ascii="ＭＳ 明朝" w:hAnsi="ＭＳ 明朝" w:eastAsia="ＭＳ 明朝"/>
          <w:sz w:val="24"/>
        </w:rPr>
      </w:pPr>
      <w:r>
        <w:rPr>
          <w:rFonts w:hint="eastAsia" w:ascii="ＭＳ 明朝" w:hAnsi="ＭＳ 明朝" w:eastAsia="ＭＳ 明朝"/>
          <w:sz w:val="24"/>
        </w:rPr>
        <w:t>■補助対象経費</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店舗改装費、設備・備品費、広報費・委託費、原材料費、外部専門家謝金（旅費含む）、開業事務手続き費（租税公課を除く）など</w:t>
      </w:r>
    </w:p>
    <w:p>
      <w:pPr>
        <w:pStyle w:val="0"/>
        <w:rPr>
          <w:rFonts w:hint="eastAsia" w:ascii="ＭＳ 明朝" w:hAnsi="ＭＳ 明朝" w:eastAsia="ＭＳ 明朝"/>
          <w:sz w:val="24"/>
        </w:rPr>
      </w:pPr>
      <w:r>
        <w:rPr>
          <w:rFonts w:hint="eastAsia" w:ascii="ＭＳ 明朝" w:hAnsi="ＭＳ 明朝" w:eastAsia="ＭＳ 明朝"/>
          <w:sz w:val="24"/>
        </w:rPr>
        <w:t>■申請期間</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日（火曜日）～（予算の上限に達した時点で受け付け終了）</w:t>
      </w:r>
    </w:p>
    <w:p>
      <w:pPr>
        <w:pStyle w:val="0"/>
        <w:rPr>
          <w:rFonts w:hint="eastAsia" w:ascii="ＭＳ 明朝" w:hAnsi="ＭＳ 明朝" w:eastAsia="ＭＳ 明朝"/>
          <w:sz w:val="24"/>
        </w:rPr>
      </w:pPr>
      <w:r>
        <w:rPr>
          <w:rFonts w:hint="eastAsia" w:ascii="ＭＳ 明朝" w:hAnsi="ＭＳ 明朝" w:eastAsia="ＭＳ 明朝"/>
          <w:sz w:val="24"/>
        </w:rPr>
        <w:t>■申請方法</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申請書類に必要書類を添えて、創業・開業予定地を所管する商工会議所や商工会に提出</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狂犬病予防注射を忘れずに受けましょう</w:t>
      </w:r>
    </w:p>
    <w:p>
      <w:pPr>
        <w:pStyle w:val="0"/>
        <w:rPr>
          <w:rFonts w:hint="eastAsia" w:ascii="ＭＳ 明朝" w:hAnsi="ＭＳ 明朝" w:eastAsia="ＭＳ 明朝"/>
          <w:sz w:val="24"/>
        </w:rPr>
      </w:pPr>
      <w:r>
        <w:rPr>
          <w:rFonts w:hint="eastAsia" w:ascii="ＭＳ 明朝" w:hAnsi="ＭＳ 明朝" w:eastAsia="ＭＳ 明朝"/>
          <w:sz w:val="24"/>
        </w:rPr>
        <w:t>問い合わせ　環境保全課環境保全担当　電話</w:t>
      </w:r>
      <w:r>
        <w:rPr>
          <w:rFonts w:hint="eastAsia" w:ascii="ＭＳ 明朝" w:hAnsi="ＭＳ 明朝" w:eastAsia="ＭＳ 明朝"/>
          <w:sz w:val="24"/>
        </w:rPr>
        <w:t>23-6074</w:t>
      </w:r>
    </w:p>
    <w:p>
      <w:pPr>
        <w:pStyle w:val="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犬の飼い主は、</w:t>
      </w:r>
      <w:r>
        <w:rPr>
          <w:rFonts w:hint="eastAsia" w:ascii="ＭＳ 明朝" w:hAnsi="ＭＳ 明朝" w:eastAsia="ＭＳ 明朝"/>
          <w:sz w:val="24"/>
        </w:rPr>
        <w:t>1</w:t>
      </w:r>
      <w:r>
        <w:rPr>
          <w:rFonts w:hint="eastAsia" w:ascii="ＭＳ 明朝" w:hAnsi="ＭＳ 明朝" w:eastAsia="ＭＳ 明朝"/>
          <w:sz w:val="24"/>
        </w:rPr>
        <w:t>年に</w:t>
      </w:r>
      <w:r>
        <w:rPr>
          <w:rFonts w:hint="eastAsia" w:ascii="ＭＳ 明朝" w:hAnsi="ＭＳ 明朝" w:eastAsia="ＭＳ 明朝"/>
          <w:sz w:val="24"/>
        </w:rPr>
        <w:t>1</w:t>
      </w:r>
      <w:r>
        <w:rPr>
          <w:rFonts w:hint="eastAsia" w:ascii="ＭＳ 明朝" w:hAnsi="ＭＳ 明朝" w:eastAsia="ＭＳ 明朝"/>
          <w:sz w:val="24"/>
        </w:rPr>
        <w:t>回「狂犬病予防注射」を飼い犬に受けさせることが法律で義務付けられています。日程を確認し、最寄りの会場で注射を受けさせてください。</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日程など詳しくは、受付票はがき（犬の登録が済んでいる飼い主に送付）または市ウェブサイトを確認してください。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集合注射</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事故防止のため、会場には犬を押さえられる人が連れて来てください。必ずリードを付け、短く持ってください。</w:t>
      </w:r>
    </w:p>
    <w:p>
      <w:pPr>
        <w:pStyle w:val="0"/>
        <w:rPr>
          <w:rFonts w:hint="eastAsia" w:ascii="ＭＳ 明朝" w:hAnsi="ＭＳ 明朝" w:eastAsia="ＭＳ 明朝"/>
          <w:sz w:val="24"/>
        </w:rPr>
      </w:pPr>
      <w:r>
        <w:rPr>
          <w:rFonts w:hint="eastAsia" w:ascii="ＭＳ 明朝" w:hAnsi="ＭＳ 明朝" w:eastAsia="ＭＳ 明朝"/>
          <w:sz w:val="24"/>
        </w:rPr>
        <w:t>■持参するもの</w:t>
      </w:r>
    </w:p>
    <w:p>
      <w:pPr>
        <w:pStyle w:val="0"/>
        <w:rPr>
          <w:rFonts w:hint="eastAsia" w:ascii="ＭＳ 明朝" w:hAnsi="ＭＳ 明朝" w:eastAsia="ＭＳ 明朝"/>
          <w:sz w:val="24"/>
        </w:rPr>
      </w:pPr>
      <w:r>
        <w:rPr>
          <w:rFonts w:hint="eastAsia" w:ascii="ＭＳ 明朝" w:hAnsi="ＭＳ 明朝" w:eastAsia="ＭＳ 明朝"/>
          <w:sz w:val="24"/>
        </w:rPr>
        <w:t>▶集合注射受付票はがき</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※飼い主の居住地により発送時期が異なります。届いたら問診事項などを記入し、持参してください。</w:t>
      </w:r>
    </w:p>
    <w:p>
      <w:pPr>
        <w:pStyle w:val="0"/>
        <w:rPr>
          <w:rFonts w:hint="eastAsia" w:ascii="ＭＳ 明朝" w:hAnsi="ＭＳ 明朝" w:eastAsia="ＭＳ 明朝"/>
          <w:sz w:val="24"/>
        </w:rPr>
      </w:pPr>
      <w:r>
        <w:rPr>
          <w:rFonts w:hint="eastAsia" w:ascii="ＭＳ 明朝" w:hAnsi="ＭＳ 明朝" w:eastAsia="ＭＳ 明朝"/>
          <w:sz w:val="24"/>
        </w:rPr>
        <w:t>▶注射費用　</w:t>
      </w:r>
      <w:r>
        <w:rPr>
          <w:rFonts w:hint="eastAsia" w:ascii="ＭＳ 明朝" w:hAnsi="ＭＳ 明朝" w:eastAsia="ＭＳ 明朝"/>
          <w:sz w:val="24"/>
        </w:rPr>
        <w:t>1</w:t>
      </w:r>
      <w:r>
        <w:rPr>
          <w:rFonts w:hint="eastAsia" w:ascii="ＭＳ 明朝" w:hAnsi="ＭＳ 明朝" w:eastAsia="ＭＳ 明朝"/>
          <w:sz w:val="24"/>
        </w:rPr>
        <w:t>頭当たり</w:t>
      </w:r>
      <w:r>
        <w:rPr>
          <w:rFonts w:hint="eastAsia" w:ascii="ＭＳ 明朝" w:hAnsi="ＭＳ 明朝" w:eastAsia="ＭＳ 明朝"/>
          <w:sz w:val="24"/>
        </w:rPr>
        <w:t>3,600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※釣り銭が出ないように準備をしてください。</w:t>
      </w:r>
    </w:p>
    <w:p>
      <w:pPr>
        <w:pStyle w:val="0"/>
        <w:rPr>
          <w:rFonts w:hint="eastAsia" w:ascii="ＭＳ 明朝" w:hAnsi="ＭＳ 明朝" w:eastAsia="ＭＳ 明朝"/>
          <w:sz w:val="24"/>
        </w:rPr>
      </w:pPr>
      <w:r>
        <w:rPr>
          <w:rFonts w:hint="eastAsia" w:ascii="ＭＳ 明朝" w:hAnsi="ＭＳ 明朝" w:eastAsia="ＭＳ 明朝"/>
          <w:sz w:val="24"/>
        </w:rPr>
        <w:t>▶犬のふんなどを始末する用具</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予防注射に来ることができない場合</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近くの動物病院で予防注射を受けさせてください。注射後は、動物病院で発行された「狂犬病予防注射済証」を環境保全課または各総合支所地域振興課に持参し、注射済票の交付（手数料</w:t>
      </w:r>
      <w:r>
        <w:rPr>
          <w:rFonts w:hint="eastAsia" w:ascii="ＭＳ 明朝" w:hAnsi="ＭＳ 明朝" w:eastAsia="ＭＳ 明朝"/>
          <w:sz w:val="24"/>
        </w:rPr>
        <w:t>1</w:t>
      </w:r>
      <w:r>
        <w:rPr>
          <w:rFonts w:hint="eastAsia" w:ascii="ＭＳ 明朝" w:hAnsi="ＭＳ 明朝" w:eastAsia="ＭＳ 明朝"/>
          <w:sz w:val="24"/>
        </w:rPr>
        <w:t>頭当たり</w:t>
      </w:r>
      <w:r>
        <w:rPr>
          <w:rFonts w:hint="eastAsia" w:ascii="ＭＳ 明朝" w:hAnsi="ＭＳ 明朝" w:eastAsia="ＭＳ 明朝"/>
          <w:sz w:val="24"/>
        </w:rPr>
        <w:t>550</w:t>
      </w:r>
      <w:r>
        <w:rPr>
          <w:rFonts w:hint="eastAsia" w:ascii="ＭＳ 明朝" w:hAnsi="ＭＳ 明朝" w:eastAsia="ＭＳ 明朝"/>
          <w:sz w:val="24"/>
        </w:rPr>
        <w:t>円）を受けてください。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動物慰霊祭の開催</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大崎獣医師会が亡くなってしまったペットを追悼する大崎動物慰霊祭を開催します。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日（日曜日）　</w:t>
      </w:r>
      <w:r>
        <w:rPr>
          <w:rFonts w:hint="eastAsia" w:ascii="ＭＳ 明朝" w:hAnsi="ＭＳ 明朝" w:eastAsia="ＭＳ 明朝"/>
          <w:sz w:val="24"/>
        </w:rPr>
        <w:t>11</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吉野作造記念館</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犬の登録について</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新たに犬を飼い始めた際は、犬の登録が必要です。環境保全課または各総合支所地域振興課で手続きをしてください。登録手数料</w:t>
      </w:r>
      <w:r>
        <w:rPr>
          <w:rFonts w:hint="eastAsia" w:ascii="ＭＳ 明朝" w:hAnsi="ＭＳ 明朝" w:eastAsia="ＭＳ 明朝"/>
          <w:sz w:val="24"/>
        </w:rPr>
        <w:t>1</w:t>
      </w:r>
      <w:r>
        <w:rPr>
          <w:rFonts w:hint="eastAsia" w:ascii="ＭＳ 明朝" w:hAnsi="ＭＳ 明朝" w:eastAsia="ＭＳ 明朝"/>
          <w:sz w:val="24"/>
        </w:rPr>
        <w:t>頭当たり</w:t>
      </w:r>
      <w:r>
        <w:rPr>
          <w:rFonts w:hint="eastAsia" w:ascii="ＭＳ 明朝" w:hAnsi="ＭＳ 明朝" w:eastAsia="ＭＳ 明朝"/>
          <w:sz w:val="24"/>
        </w:rPr>
        <w:t>3,000</w:t>
      </w:r>
      <w:r>
        <w:rPr>
          <w:rFonts w:hint="eastAsia" w:ascii="ＭＳ 明朝" w:hAnsi="ＭＳ 明朝" w:eastAsia="ＭＳ 明朝"/>
          <w:sz w:val="24"/>
        </w:rPr>
        <w:t>円が必要です。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集合注射会場でも手続きは可能ですが、大変混み合いますので、事前に手続きをしてください。</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fixed"/>
    <w:sig w:usb0="00000000" w:usb1="00000000" w:usb2="00000000" w:usb3="00000000" w:csb0="00820001" w:csb1="00000000"/>
  </w:font>
  <w:font w:name="A-OTF UD新ゴ Pr6N R">
    <w:panose1 w:val="00000000000000000000"/>
    <w:charset w:val="80"/>
    <w:family w:val="swiss"/>
    <w:pitch w:val="fixed"/>
    <w:sig w:usb0="00000000" w:usb1="00000000" w:usb2="00000000" w:usb3="00000000" w:csb0="00820001" w:csb1="00000000"/>
  </w:font>
  <w:font w:name="A-OTF UD新丸ゴ Pr6N L">
    <w:panose1 w:val="00000000000000000000"/>
    <w:charset w:val="80"/>
    <w:family w:val="swiss"/>
    <w:pitch w:val="fixed"/>
    <w:sig w:usb0="00000000" w:usb1="00000000" w:usb2="00000000" w:usb3="00000000" w:csb0="00820001" w:csb1="00000000"/>
  </w:font>
  <w:font w:name="A-OTF UD新ゴ Pr6N M">
    <w:panose1 w:val="00000000000000000000"/>
    <w:charset w:val="80"/>
    <w:family w:val="swiss"/>
    <w:pitch w:val="fixed"/>
    <w:sig w:usb0="00000000" w:usb1="00000000" w:usb2="00000000" w:usb3="00000000" w:csb0="00820001" w:csb1="00000000"/>
  </w:font>
  <w:font w:name="A-OTF UD新丸ゴ Pr6N M">
    <w:panose1 w:val="00000000000000000000"/>
    <w:charset w:val="80"/>
    <w:family w:val="swiss"/>
    <w:pitch w:val="fixed"/>
    <w:sig w:usb0="00000000" w:usb1="00000000" w:usb2="00000000" w:usb3="00000000" w:csb0="00820001"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ReiminPr6N-Light-90msp-RKSJ-V">
    <w:panose1 w:val="00000000000000000000"/>
    <w:charset w:val="80"/>
    <w:family w:val="auto"/>
    <w:notTrueType/>
    <w:pitch w:val="fixed"/>
    <w:sig w:usb0="00000000" w:usb1="00000000" w:usb2="00000000" w:usb3="00000000" w:csb0="00000000" w:csb1="00000000"/>
  </w:font>
  <w:font w:name="UDShinGoPr6N-Light-90msp-RKSJ-H">
    <w:panose1 w:val="00000000000000000000"/>
    <w:charset w:val="80"/>
    <w:family w:val="auto"/>
    <w:notTrueType/>
    <w:pitch w:val="fixed"/>
    <w:sig w:usb0="00000000" w:usb1="00000000" w:usb2="00000000" w:usb3="00000000" w:csb0="00000000" w:csb1="00000000"/>
  </w:font>
  <w:font w:name="UDShinGoPr6-Regular-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UDShinGoPr6-Medium-90msp-RKSJ-H">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1479</TotalTime>
  <Pages>3</Pages>
  <Words>31</Words>
  <Characters>1355</Characters>
  <Application>JUST Note</Application>
  <Lines>79</Lines>
  <Paragraphs>48</Paragraphs>
  <CharactersWithSpaces>1367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2024-06-19T08:31:00Z</dcterms:created>
  <dcterms:modified xsi:type="dcterms:W3CDTF">2025-03-17T23:44:25Z</dcterms:modified>
  <cp:revision>10</cp:revision>
</cp:coreProperties>
</file>