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sz w:val="24"/>
        </w:rPr>
      </w:pPr>
      <w:r>
        <w:rPr>
          <w:rFonts w:hint="eastAsia"/>
          <w:b w:val="1"/>
          <w:sz w:val="28"/>
        </w:rPr>
        <w:t>くらしの情報</w:t>
      </w:r>
    </w:p>
    <w:p>
      <w:pPr>
        <w:pStyle w:val="0"/>
        <w:rPr>
          <w:rFonts w:hint="default"/>
          <w:b w:val="1"/>
          <w:sz w:val="24"/>
        </w:rPr>
      </w:pPr>
      <w:r>
        <w:rPr>
          <w:rFonts w:hint="eastAsia"/>
          <w:b w:val="1"/>
          <w:sz w:val="24"/>
        </w:rPr>
        <w:t>暮らしを豊かにする情報が見つかる！</w:t>
      </w:r>
    </w:p>
    <w:p>
      <w:pPr>
        <w:pStyle w:val="0"/>
        <w:rPr>
          <w:rFonts w:hint="default"/>
          <w:b w:val="1"/>
          <w:sz w:val="24"/>
        </w:rPr>
      </w:pPr>
    </w:p>
    <w:p>
      <w:pPr>
        <w:pStyle w:val="0"/>
        <w:rPr>
          <w:rFonts w:hint="eastAsia"/>
          <w:b w:val="1"/>
          <w:sz w:val="24"/>
        </w:rPr>
      </w:pPr>
      <w:r>
        <w:rPr>
          <w:rFonts w:hint="eastAsia"/>
          <w:b w:val="1"/>
          <w:sz w:val="24"/>
        </w:rPr>
        <w:t>木造住宅の耐震診断・改修費用と危険ブロック塀の除却費用を助成します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建築指導課指導担当</w:t>
      </w:r>
      <w:r>
        <w:rPr>
          <w:rFonts w:hint="eastAsia"/>
          <w:b w:val="0"/>
          <w:sz w:val="24"/>
        </w:rPr>
        <w:t xml:space="preserve"> </w:t>
      </w:r>
      <w:r>
        <w:rPr>
          <w:rFonts w:hint="eastAsia"/>
          <w:b w:val="0"/>
          <w:sz w:val="24"/>
        </w:rPr>
        <w:t>電話</w:t>
      </w:r>
      <w:r>
        <w:rPr>
          <w:rFonts w:hint="eastAsia"/>
          <w:b w:val="0"/>
          <w:sz w:val="24"/>
        </w:rPr>
        <w:t>23-8057</w:t>
      </w:r>
    </w:p>
    <w:p>
      <w:pPr>
        <w:pStyle w:val="0"/>
        <w:rPr>
          <w:rFonts w:hint="eastAsia"/>
          <w:b w:val="0"/>
          <w:sz w:val="24"/>
        </w:rPr>
      </w:pPr>
    </w:p>
    <w:p>
      <w:pPr>
        <w:pStyle w:val="0"/>
        <w:ind w:firstLine="240" w:firstLineChars="100"/>
        <w:rPr>
          <w:rFonts w:hint="eastAsia"/>
          <w:b w:val="0"/>
          <w:sz w:val="24"/>
        </w:rPr>
      </w:pPr>
      <w:r>
        <w:rPr>
          <w:rFonts w:hint="eastAsia"/>
          <w:b w:val="0"/>
          <w:sz w:val="24"/>
        </w:rPr>
        <w:t>各助成の受付件数には限りがあります。事前に建築指導課または各総合支所地域振興課に問い合わせください。</w:t>
      </w:r>
    </w:p>
    <w:p>
      <w:pPr>
        <w:pStyle w:val="0"/>
        <w:ind w:firstLine="240" w:firstLineChars="100"/>
        <w:rPr>
          <w:rFonts w:hint="eastAsia"/>
          <w:b w:val="0"/>
          <w:sz w:val="24"/>
        </w:rPr>
      </w:pPr>
      <w:r>
        <w:rPr>
          <w:rFonts w:hint="eastAsia"/>
          <w:b w:val="0"/>
          <w:sz w:val="24"/>
        </w:rPr>
        <w:t>詳しくは、市ウェブサイトを確認してください。</w:t>
      </w:r>
    </w:p>
    <w:p>
      <w:pPr>
        <w:pStyle w:val="0"/>
        <w:ind w:firstLine="240" w:firstLineChars="100"/>
        <w:rPr>
          <w:rFonts w:hint="eastAsia"/>
          <w:b w:val="0"/>
          <w:sz w:val="24"/>
        </w:rPr>
      </w:pPr>
    </w:p>
    <w:p>
      <w:pPr>
        <w:pStyle w:val="0"/>
        <w:ind w:leftChars="0" w:firstLine="0" w:firstLineChars="0"/>
        <w:rPr>
          <w:rFonts w:hint="eastAsia"/>
          <w:b w:val="0"/>
          <w:sz w:val="24"/>
        </w:rPr>
      </w:pPr>
      <w:r>
        <w:rPr>
          <w:rFonts w:hint="eastAsia"/>
          <w:b w:val="1"/>
          <w:sz w:val="24"/>
        </w:rPr>
        <w:t>木造住宅の耐震診断費用助成</w:t>
      </w:r>
    </w:p>
    <w:p>
      <w:pPr>
        <w:pStyle w:val="0"/>
        <w:ind w:leftChars="0" w:firstLine="0" w:firstLineChars="0"/>
        <w:rPr>
          <w:rFonts w:hint="eastAsia"/>
          <w:b w:val="0"/>
          <w:sz w:val="24"/>
        </w:rPr>
      </w:pPr>
      <w:r>
        <w:rPr>
          <w:rFonts w:hint="eastAsia"/>
          <w:b w:val="0"/>
          <w:sz w:val="24"/>
        </w:rPr>
        <w:t>　木造住宅の耐震診断費用を助成します。</w:t>
      </w:r>
    </w:p>
    <w:p>
      <w:pPr>
        <w:pStyle w:val="0"/>
        <w:ind w:leftChars="0" w:firstLine="0" w:firstLineChars="0"/>
        <w:rPr>
          <w:rFonts w:hint="eastAsia"/>
          <w:b w:val="0"/>
          <w:sz w:val="24"/>
        </w:rPr>
      </w:pPr>
      <w:r>
        <w:rPr>
          <w:rFonts w:hint="eastAsia"/>
          <w:b w:val="0"/>
          <w:sz w:val="24"/>
        </w:rPr>
        <w:t>対象建築物　昭和</w:t>
      </w:r>
      <w:r>
        <w:rPr>
          <w:rFonts w:hint="eastAsia"/>
          <w:b w:val="0"/>
          <w:sz w:val="24"/>
        </w:rPr>
        <w:t>56</w:t>
      </w:r>
      <w:r>
        <w:rPr>
          <w:rFonts w:hint="eastAsia"/>
          <w:b w:val="0"/>
          <w:sz w:val="24"/>
        </w:rPr>
        <w:t>年</w:t>
      </w:r>
      <w:r>
        <w:rPr>
          <w:rFonts w:hint="eastAsia"/>
          <w:b w:val="0"/>
          <w:sz w:val="24"/>
        </w:rPr>
        <w:t>5</w:t>
      </w:r>
      <w:r>
        <w:rPr>
          <w:rFonts w:hint="eastAsia"/>
          <w:b w:val="0"/>
          <w:sz w:val="24"/>
        </w:rPr>
        <w:t>月</w:t>
      </w:r>
      <w:r>
        <w:rPr>
          <w:rFonts w:hint="eastAsia"/>
          <w:b w:val="0"/>
          <w:sz w:val="24"/>
        </w:rPr>
        <w:t>31</w:t>
      </w:r>
      <w:r>
        <w:rPr>
          <w:rFonts w:hint="eastAsia"/>
          <w:b w:val="0"/>
          <w:sz w:val="24"/>
        </w:rPr>
        <w:t>日以前に建築した、</w:t>
      </w:r>
      <w:r>
        <w:rPr>
          <w:rFonts w:hint="eastAsia"/>
          <w:b w:val="0"/>
          <w:sz w:val="24"/>
        </w:rPr>
        <w:t>3</w:t>
      </w:r>
      <w:r>
        <w:rPr>
          <w:rFonts w:hint="eastAsia"/>
          <w:b w:val="0"/>
          <w:sz w:val="24"/>
        </w:rPr>
        <w:t>階建て以下の一戸建て木造住宅</w:t>
      </w:r>
    </w:p>
    <w:p>
      <w:pPr>
        <w:pStyle w:val="0"/>
        <w:ind w:leftChars="0" w:firstLine="0" w:firstLineChars="0"/>
        <w:rPr>
          <w:rFonts w:hint="eastAsia"/>
          <w:b w:val="0"/>
          <w:sz w:val="24"/>
        </w:rPr>
      </w:pPr>
      <w:r>
        <w:rPr>
          <w:rFonts w:hint="eastAsia"/>
          <w:b w:val="0"/>
          <w:sz w:val="24"/>
        </w:rPr>
        <w:t>負担金　</w:t>
      </w:r>
      <w:r>
        <w:rPr>
          <w:rFonts w:hint="eastAsia"/>
          <w:b w:val="0"/>
          <w:sz w:val="24"/>
        </w:rPr>
        <w:t>8,400</w:t>
      </w:r>
      <w:r>
        <w:rPr>
          <w:rFonts w:hint="eastAsia"/>
          <w:b w:val="0"/>
          <w:sz w:val="24"/>
        </w:rPr>
        <w:t>円</w:t>
      </w:r>
    </w:p>
    <w:p>
      <w:pPr>
        <w:pStyle w:val="0"/>
        <w:ind w:leftChars="0" w:firstLine="0" w:firstLineChars="0"/>
        <w:rPr>
          <w:rFonts w:hint="eastAsia"/>
          <w:b w:val="0"/>
          <w:sz w:val="24"/>
        </w:rPr>
      </w:pPr>
      <w:r>
        <w:rPr>
          <w:rFonts w:hint="eastAsia"/>
          <w:b w:val="0"/>
          <w:sz w:val="24"/>
        </w:rPr>
        <w:t>※</w:t>
      </w:r>
      <w:r>
        <w:rPr>
          <w:rFonts w:hint="eastAsia"/>
          <w:b w:val="0"/>
          <w:sz w:val="24"/>
        </w:rPr>
        <w:t>200</w:t>
      </w:r>
      <w:r>
        <w:rPr>
          <w:rFonts w:hint="eastAsia"/>
          <w:b w:val="0"/>
          <w:sz w:val="24"/>
        </w:rPr>
        <w:t>平方メートルを超える場合は、延べ床面積によって負担金が増額します。</w:t>
      </w:r>
    </w:p>
    <w:p>
      <w:pPr>
        <w:pStyle w:val="0"/>
        <w:ind w:leftChars="0" w:firstLine="0" w:firstLineChars="0"/>
        <w:rPr>
          <w:rFonts w:hint="eastAsia"/>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日（水曜日）～令和</w:t>
      </w:r>
      <w:r>
        <w:rPr>
          <w:rFonts w:hint="eastAsia"/>
          <w:b w:val="0"/>
          <w:sz w:val="24"/>
        </w:rPr>
        <w:t>8</w:t>
      </w:r>
      <w:r>
        <w:rPr>
          <w:rFonts w:hint="eastAsia"/>
          <w:b w:val="0"/>
          <w:sz w:val="24"/>
        </w:rPr>
        <w:t>年</w:t>
      </w:r>
      <w:r>
        <w:rPr>
          <w:rFonts w:hint="eastAsia"/>
          <w:b w:val="0"/>
          <w:sz w:val="24"/>
        </w:rPr>
        <w:t>1</w:t>
      </w:r>
      <w:r>
        <w:rPr>
          <w:rFonts w:hint="eastAsia"/>
          <w:b w:val="0"/>
          <w:sz w:val="24"/>
        </w:rPr>
        <w:t>月</w:t>
      </w:r>
      <w:r>
        <w:rPr>
          <w:rFonts w:hint="eastAsia"/>
          <w:b w:val="0"/>
          <w:sz w:val="24"/>
        </w:rPr>
        <w:t>30</w:t>
      </w:r>
      <w:r>
        <w:rPr>
          <w:rFonts w:hint="eastAsia"/>
          <w:b w:val="0"/>
          <w:sz w:val="24"/>
        </w:rPr>
        <w:t>日（金曜日）</w:t>
      </w:r>
    </w:p>
    <w:p>
      <w:pPr>
        <w:pStyle w:val="0"/>
        <w:ind w:leftChars="0" w:firstLine="0" w:firstLineChars="0"/>
        <w:rPr>
          <w:rFonts w:hint="eastAsia"/>
          <w:b w:val="0"/>
          <w:sz w:val="24"/>
        </w:rPr>
      </w:pPr>
    </w:p>
    <w:p>
      <w:pPr>
        <w:pStyle w:val="0"/>
        <w:ind w:leftChars="0" w:firstLine="0" w:firstLineChars="0"/>
        <w:rPr>
          <w:rFonts w:hint="eastAsia"/>
          <w:b w:val="0"/>
          <w:sz w:val="24"/>
        </w:rPr>
      </w:pPr>
      <w:r>
        <w:rPr>
          <w:rFonts w:hint="eastAsia"/>
          <w:b w:val="1"/>
          <w:sz w:val="24"/>
        </w:rPr>
        <w:t>木造住宅の耐震改修工事費用助成</w:t>
      </w:r>
    </w:p>
    <w:p>
      <w:pPr>
        <w:pStyle w:val="0"/>
        <w:ind w:leftChars="0" w:firstLine="0" w:firstLineChars="0"/>
        <w:rPr>
          <w:rFonts w:hint="eastAsia"/>
          <w:b w:val="0"/>
          <w:sz w:val="24"/>
        </w:rPr>
      </w:pPr>
      <w:r>
        <w:rPr>
          <w:rFonts w:hint="eastAsia"/>
          <w:b w:val="0"/>
          <w:sz w:val="24"/>
        </w:rPr>
        <w:t>　木造住宅の耐震改修工事や建て替え費用を助成します。</w:t>
      </w:r>
    </w:p>
    <w:p>
      <w:pPr>
        <w:pStyle w:val="0"/>
        <w:ind w:leftChars="0" w:firstLine="0" w:firstLineChars="0"/>
        <w:rPr>
          <w:rFonts w:hint="eastAsia"/>
          <w:b w:val="0"/>
          <w:sz w:val="24"/>
        </w:rPr>
      </w:pPr>
      <w:r>
        <w:rPr>
          <w:rFonts w:hint="eastAsia"/>
          <w:b w:val="0"/>
          <w:sz w:val="24"/>
        </w:rPr>
        <w:t>対象建築物　市が実施した耐震診断により作成した改修計画に基づき、改修工事や建て替えを行う住宅</w:t>
      </w:r>
    </w:p>
    <w:p>
      <w:pPr>
        <w:pStyle w:val="0"/>
        <w:ind w:leftChars="0" w:firstLine="0" w:firstLineChars="0"/>
        <w:rPr>
          <w:rFonts w:hint="eastAsia"/>
          <w:b w:val="0"/>
          <w:sz w:val="24"/>
        </w:rPr>
      </w:pPr>
      <w:r>
        <w:rPr>
          <w:rFonts w:hint="eastAsia"/>
          <w:b w:val="0"/>
          <w:sz w:val="24"/>
        </w:rPr>
        <w:t>※増築や減築を伴う改修工事は、補助対象外の場合があります。</w:t>
      </w:r>
    </w:p>
    <w:p>
      <w:pPr>
        <w:pStyle w:val="0"/>
        <w:ind w:leftChars="0" w:firstLine="0" w:firstLineChars="0"/>
        <w:rPr>
          <w:rFonts w:hint="eastAsia"/>
          <w:b w:val="0"/>
          <w:sz w:val="24"/>
        </w:rPr>
      </w:pPr>
      <w:r>
        <w:rPr>
          <w:rFonts w:hint="eastAsia"/>
          <w:b w:val="0"/>
          <w:sz w:val="24"/>
        </w:rPr>
        <w:t>補助金額　改修費用の</w:t>
      </w:r>
      <w:r>
        <w:rPr>
          <w:rFonts w:hint="eastAsia"/>
          <w:b w:val="0"/>
          <w:sz w:val="24"/>
        </w:rPr>
        <w:t>5</w:t>
      </w:r>
      <w:r>
        <w:rPr>
          <w:rFonts w:hint="eastAsia"/>
          <w:b w:val="0"/>
          <w:sz w:val="24"/>
        </w:rPr>
        <w:t>分の</w:t>
      </w:r>
      <w:r>
        <w:rPr>
          <w:rFonts w:hint="eastAsia"/>
          <w:b w:val="0"/>
          <w:sz w:val="24"/>
        </w:rPr>
        <w:t>4</w:t>
      </w:r>
      <w:r>
        <w:rPr>
          <w:rFonts w:hint="eastAsia"/>
          <w:b w:val="0"/>
          <w:sz w:val="24"/>
        </w:rPr>
        <w:t>（上限額</w:t>
      </w:r>
      <w:r>
        <w:rPr>
          <w:rFonts w:hint="eastAsia"/>
          <w:b w:val="0"/>
          <w:sz w:val="24"/>
        </w:rPr>
        <w:t>100</w:t>
      </w:r>
      <w:r>
        <w:rPr>
          <w:rFonts w:hint="eastAsia"/>
          <w:b w:val="0"/>
          <w:sz w:val="24"/>
        </w:rPr>
        <w:t>万円）</w:t>
      </w:r>
    </w:p>
    <w:p>
      <w:pPr>
        <w:pStyle w:val="0"/>
        <w:ind w:leftChars="0" w:firstLine="0" w:firstLineChars="0"/>
        <w:rPr>
          <w:rFonts w:hint="eastAsia"/>
          <w:b w:val="0"/>
          <w:sz w:val="24"/>
        </w:rPr>
      </w:pPr>
      <w:r>
        <w:rPr>
          <w:rFonts w:hint="eastAsia"/>
          <w:b w:val="0"/>
          <w:sz w:val="24"/>
        </w:rPr>
        <w:t>※併せて行う耐震改修工事以外の工事も、上乗せ助成します。（上限額</w:t>
      </w:r>
      <w:r>
        <w:rPr>
          <w:rFonts w:hint="eastAsia"/>
          <w:b w:val="0"/>
          <w:sz w:val="24"/>
        </w:rPr>
        <w:t>10</w:t>
      </w:r>
      <w:r>
        <w:rPr>
          <w:rFonts w:hint="eastAsia"/>
          <w:b w:val="0"/>
          <w:sz w:val="24"/>
        </w:rPr>
        <w:t>万円）</w:t>
      </w:r>
    </w:p>
    <w:p>
      <w:pPr>
        <w:pStyle w:val="0"/>
        <w:ind w:leftChars="0" w:firstLine="0" w:firstLineChars="0"/>
        <w:rPr>
          <w:rFonts w:hint="eastAsia"/>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日（水曜日）～令和</w:t>
      </w:r>
      <w:r>
        <w:rPr>
          <w:rFonts w:hint="eastAsia"/>
          <w:b w:val="0"/>
          <w:sz w:val="24"/>
        </w:rPr>
        <w:t>8</w:t>
      </w:r>
      <w:r>
        <w:rPr>
          <w:rFonts w:hint="eastAsia"/>
          <w:b w:val="0"/>
          <w:sz w:val="24"/>
        </w:rPr>
        <w:t>年</w:t>
      </w:r>
      <w:r>
        <w:rPr>
          <w:rFonts w:hint="eastAsia"/>
          <w:b w:val="0"/>
          <w:sz w:val="24"/>
        </w:rPr>
        <w:t>1</w:t>
      </w:r>
      <w:r>
        <w:rPr>
          <w:rFonts w:hint="eastAsia"/>
          <w:b w:val="0"/>
          <w:sz w:val="24"/>
        </w:rPr>
        <w:t>月</w:t>
      </w:r>
      <w:r>
        <w:rPr>
          <w:rFonts w:hint="eastAsia"/>
          <w:b w:val="0"/>
          <w:sz w:val="24"/>
        </w:rPr>
        <w:t>30</w:t>
      </w:r>
      <w:r>
        <w:rPr>
          <w:rFonts w:hint="eastAsia"/>
          <w:b w:val="0"/>
          <w:sz w:val="24"/>
        </w:rPr>
        <w:t>日（金曜日）</w:t>
      </w:r>
    </w:p>
    <w:p>
      <w:pPr>
        <w:pStyle w:val="0"/>
        <w:ind w:leftChars="0" w:firstLine="0" w:firstLineChars="0"/>
        <w:rPr>
          <w:rFonts w:hint="eastAsia"/>
          <w:b w:val="1"/>
          <w:sz w:val="24"/>
        </w:rPr>
      </w:pPr>
    </w:p>
    <w:p>
      <w:pPr>
        <w:pStyle w:val="0"/>
        <w:ind w:leftChars="0" w:firstLine="0" w:firstLineChars="0"/>
        <w:rPr>
          <w:rFonts w:hint="eastAsia"/>
          <w:b w:val="0"/>
          <w:sz w:val="24"/>
        </w:rPr>
      </w:pPr>
      <w:r>
        <w:rPr>
          <w:rFonts w:hint="eastAsia"/>
          <w:b w:val="1"/>
          <w:sz w:val="24"/>
        </w:rPr>
        <w:t>危険ブロック塀などの除却費用助成</w:t>
      </w:r>
    </w:p>
    <w:p>
      <w:pPr>
        <w:pStyle w:val="0"/>
        <w:ind w:leftChars="0" w:firstLine="0" w:firstLineChars="0"/>
        <w:rPr>
          <w:rFonts w:hint="eastAsia"/>
          <w:b w:val="0"/>
          <w:sz w:val="24"/>
        </w:rPr>
      </w:pPr>
      <w:r>
        <w:rPr>
          <w:rFonts w:hint="eastAsia"/>
          <w:b w:val="0"/>
          <w:sz w:val="24"/>
        </w:rPr>
        <w:t>　危険なブロック塀などを除却する工事費用を助成します。</w:t>
      </w:r>
    </w:p>
    <w:p>
      <w:pPr>
        <w:pStyle w:val="0"/>
        <w:ind w:leftChars="0" w:firstLine="0" w:firstLineChars="0"/>
        <w:rPr>
          <w:rFonts w:hint="eastAsia"/>
          <w:b w:val="0"/>
          <w:sz w:val="24"/>
        </w:rPr>
      </w:pPr>
      <w:r>
        <w:rPr>
          <w:rFonts w:hint="eastAsia"/>
          <w:b w:val="0"/>
          <w:sz w:val="24"/>
        </w:rPr>
        <w:t>除却対象　道路からの高さが１メートル以上（擁壁上の場合は</w:t>
      </w:r>
      <w:r>
        <w:rPr>
          <w:rFonts w:hint="eastAsia"/>
          <w:b w:val="0"/>
          <w:sz w:val="24"/>
        </w:rPr>
        <w:t>0</w:t>
      </w:r>
      <w:r>
        <w:rPr>
          <w:rFonts w:hint="eastAsia"/>
          <w:b w:val="0"/>
          <w:sz w:val="24"/>
        </w:rPr>
        <w:t>・</w:t>
      </w:r>
      <w:r>
        <w:rPr>
          <w:rFonts w:hint="eastAsia"/>
          <w:b w:val="0"/>
          <w:sz w:val="24"/>
        </w:rPr>
        <w:t>4</w:t>
      </w:r>
      <w:r>
        <w:rPr>
          <w:rFonts w:hint="eastAsia"/>
          <w:b w:val="0"/>
          <w:sz w:val="24"/>
        </w:rPr>
        <w:t>メートル以上）で、平成</w:t>
      </w:r>
      <w:r>
        <w:rPr>
          <w:rFonts w:hint="eastAsia"/>
          <w:b w:val="0"/>
          <w:sz w:val="24"/>
        </w:rPr>
        <w:t>30</w:t>
      </w:r>
      <w:r>
        <w:rPr>
          <w:rFonts w:hint="eastAsia"/>
          <w:b w:val="0"/>
          <w:sz w:val="24"/>
        </w:rPr>
        <w:t>年以降に市が実施した調査で「特に問題なし」以外に判定されたブロック塀</w:t>
      </w:r>
    </w:p>
    <w:p>
      <w:pPr>
        <w:pStyle w:val="0"/>
        <w:ind w:leftChars="0" w:firstLine="0" w:firstLineChars="0"/>
        <w:rPr>
          <w:rFonts w:hint="eastAsia"/>
          <w:b w:val="0"/>
          <w:sz w:val="24"/>
        </w:rPr>
      </w:pPr>
      <w:r>
        <w:rPr>
          <w:rFonts w:hint="eastAsia"/>
          <w:b w:val="0"/>
          <w:sz w:val="24"/>
        </w:rPr>
        <w:t>補助金額　除却工事に要した費用の</w:t>
      </w:r>
      <w:r>
        <w:rPr>
          <w:rFonts w:hint="eastAsia"/>
          <w:b w:val="0"/>
          <w:sz w:val="24"/>
        </w:rPr>
        <w:t>6</w:t>
      </w:r>
      <w:r>
        <w:rPr>
          <w:rFonts w:hint="eastAsia"/>
          <w:b w:val="0"/>
          <w:sz w:val="24"/>
        </w:rPr>
        <w:t>分の</w:t>
      </w:r>
      <w:r>
        <w:rPr>
          <w:rFonts w:hint="eastAsia"/>
          <w:b w:val="0"/>
          <w:sz w:val="24"/>
        </w:rPr>
        <w:t>5</w:t>
      </w:r>
    </w:p>
    <w:p>
      <w:pPr>
        <w:pStyle w:val="0"/>
        <w:ind w:leftChars="0" w:firstLine="0" w:firstLineChars="0"/>
        <w:rPr>
          <w:rFonts w:hint="eastAsia"/>
          <w:b w:val="0"/>
          <w:sz w:val="24"/>
        </w:rPr>
      </w:pPr>
      <w:r>
        <w:rPr>
          <w:rFonts w:hint="eastAsia"/>
          <w:b w:val="0"/>
          <w:sz w:val="24"/>
        </w:rPr>
        <w:t>※除却部分の面積に対して、１平方メートル当たり</w:t>
      </w:r>
      <w:r>
        <w:rPr>
          <w:rFonts w:hint="eastAsia"/>
          <w:b w:val="0"/>
          <w:sz w:val="24"/>
        </w:rPr>
        <w:t>9,500</w:t>
      </w:r>
      <w:r>
        <w:rPr>
          <w:rFonts w:hint="eastAsia"/>
          <w:b w:val="0"/>
          <w:sz w:val="24"/>
        </w:rPr>
        <w:t>円を乗じた額と、</w:t>
      </w:r>
      <w:r>
        <w:rPr>
          <w:rFonts w:hint="eastAsia"/>
          <w:b w:val="0"/>
          <w:sz w:val="24"/>
        </w:rPr>
        <w:t>30</w:t>
      </w:r>
      <w:r>
        <w:rPr>
          <w:rFonts w:hint="eastAsia"/>
          <w:b w:val="0"/>
          <w:sz w:val="24"/>
        </w:rPr>
        <w:t>万円のいずれか低い額が上限額となります。</w:t>
      </w:r>
    </w:p>
    <w:p>
      <w:pPr>
        <w:pStyle w:val="0"/>
        <w:ind w:leftChars="0" w:firstLine="0" w:firstLineChars="0"/>
        <w:rPr>
          <w:rFonts w:hint="eastAsia"/>
          <w:b w:val="0"/>
          <w:sz w:val="24"/>
        </w:rPr>
      </w:pPr>
      <w:r>
        <w:rPr>
          <w:rFonts w:hint="eastAsia"/>
          <w:b w:val="0"/>
          <w:sz w:val="24"/>
        </w:rPr>
        <w:t>※フェンス混用塀のフェンス部分は見付面積の</w:t>
      </w:r>
      <w:r>
        <w:rPr>
          <w:rFonts w:hint="eastAsia"/>
          <w:b w:val="0"/>
          <w:sz w:val="24"/>
        </w:rPr>
        <w:t>2</w:t>
      </w:r>
      <w:r>
        <w:rPr>
          <w:rFonts w:hint="eastAsia"/>
          <w:b w:val="0"/>
          <w:sz w:val="24"/>
        </w:rPr>
        <w:t>分の</w:t>
      </w:r>
      <w:r>
        <w:rPr>
          <w:rFonts w:hint="eastAsia"/>
          <w:b w:val="0"/>
          <w:sz w:val="24"/>
        </w:rPr>
        <w:t>1</w:t>
      </w:r>
      <w:r>
        <w:rPr>
          <w:rFonts w:hint="eastAsia"/>
          <w:b w:val="0"/>
          <w:sz w:val="24"/>
        </w:rPr>
        <w:t>、門柱は表面積の</w:t>
      </w:r>
      <w:r>
        <w:rPr>
          <w:rFonts w:hint="eastAsia"/>
          <w:b w:val="0"/>
          <w:sz w:val="24"/>
        </w:rPr>
        <w:t>2</w:t>
      </w:r>
      <w:r>
        <w:rPr>
          <w:rFonts w:hint="eastAsia"/>
          <w:b w:val="0"/>
          <w:sz w:val="24"/>
        </w:rPr>
        <w:t>分の</w:t>
      </w:r>
      <w:r>
        <w:rPr>
          <w:rFonts w:hint="eastAsia"/>
          <w:b w:val="0"/>
          <w:sz w:val="24"/>
        </w:rPr>
        <w:t>1</w:t>
      </w:r>
      <w:r>
        <w:rPr>
          <w:rFonts w:hint="eastAsia"/>
          <w:b w:val="0"/>
          <w:sz w:val="24"/>
        </w:rPr>
        <w:t>となります。</w:t>
      </w:r>
    </w:p>
    <w:p>
      <w:pPr>
        <w:pStyle w:val="0"/>
        <w:ind w:leftChars="0" w:firstLine="0" w:firstLineChars="0"/>
        <w:rPr>
          <w:rFonts w:hint="eastAsia"/>
          <w:b w:val="0"/>
          <w:sz w:val="24"/>
        </w:rPr>
      </w:pPr>
      <w:r>
        <w:rPr>
          <w:rFonts w:hint="eastAsia"/>
          <w:b w:val="0"/>
          <w:sz w:val="24"/>
        </w:rPr>
        <w:t>受付期間　</w:t>
      </w:r>
      <w:r>
        <w:rPr>
          <w:rFonts w:hint="eastAsia"/>
          <w:b w:val="0"/>
          <w:sz w:val="24"/>
        </w:rPr>
        <w:t>5</w:t>
      </w:r>
      <w:r>
        <w:rPr>
          <w:rFonts w:hint="eastAsia"/>
          <w:b w:val="0"/>
          <w:sz w:val="24"/>
        </w:rPr>
        <w:t>月</w:t>
      </w:r>
      <w:r>
        <w:rPr>
          <w:rFonts w:hint="eastAsia"/>
          <w:b w:val="0"/>
          <w:sz w:val="24"/>
        </w:rPr>
        <w:t>7</w:t>
      </w:r>
      <w:r>
        <w:rPr>
          <w:rFonts w:hint="eastAsia"/>
          <w:b w:val="0"/>
          <w:sz w:val="24"/>
        </w:rPr>
        <w:t>日（水曜日）～令和</w:t>
      </w:r>
      <w:r>
        <w:rPr>
          <w:rFonts w:hint="eastAsia"/>
          <w:b w:val="0"/>
          <w:sz w:val="24"/>
        </w:rPr>
        <w:t>8</w:t>
      </w:r>
      <w:r>
        <w:rPr>
          <w:rFonts w:hint="eastAsia"/>
          <w:b w:val="0"/>
          <w:sz w:val="24"/>
        </w:rPr>
        <w:t>年</w:t>
      </w:r>
      <w:r>
        <w:rPr>
          <w:rFonts w:hint="eastAsia"/>
          <w:b w:val="0"/>
          <w:sz w:val="24"/>
        </w:rPr>
        <w:t>2</w:t>
      </w:r>
      <w:r>
        <w:rPr>
          <w:rFonts w:hint="eastAsia"/>
          <w:b w:val="0"/>
          <w:sz w:val="24"/>
        </w:rPr>
        <w:t>月</w:t>
      </w:r>
      <w:r>
        <w:rPr>
          <w:rFonts w:hint="eastAsia"/>
          <w:b w:val="0"/>
          <w:sz w:val="24"/>
        </w:rPr>
        <w:t>27</w:t>
      </w:r>
      <w:r>
        <w:rPr>
          <w:rFonts w:hint="eastAsia"/>
          <w:b w:val="0"/>
          <w:sz w:val="24"/>
        </w:rPr>
        <w:t>日（金曜日）</w:t>
      </w:r>
    </w:p>
    <w:p>
      <w:pPr>
        <w:pStyle w:val="0"/>
        <w:ind w:leftChars="0" w:firstLine="0" w:firstLineChars="0"/>
        <w:rPr>
          <w:rFonts w:hint="eastAsia"/>
          <w:b w:val="0"/>
          <w:sz w:val="24"/>
        </w:rPr>
      </w:pPr>
    </w:p>
    <w:p>
      <w:pPr>
        <w:pStyle w:val="0"/>
        <w:ind w:leftChars="0" w:firstLine="0" w:firstLineChars="0"/>
        <w:rPr>
          <w:rFonts w:hint="eastAsia"/>
          <w:b w:val="0"/>
          <w:sz w:val="24"/>
        </w:rPr>
      </w:pPr>
    </w:p>
    <w:p>
      <w:pPr>
        <w:pStyle w:val="0"/>
        <w:ind w:leftChars="0" w:firstLine="0" w:firstLineChars="0"/>
        <w:rPr>
          <w:rFonts w:hint="eastAsia"/>
          <w:b w:val="0"/>
          <w:sz w:val="24"/>
        </w:rPr>
      </w:pPr>
    </w:p>
    <w:p>
      <w:pPr>
        <w:pStyle w:val="0"/>
        <w:rPr>
          <w:rFonts w:hint="eastAsia"/>
          <w:b w:val="1"/>
          <w:sz w:val="24"/>
        </w:rPr>
      </w:pPr>
      <w:r>
        <w:rPr>
          <w:rFonts w:hint="eastAsia"/>
          <w:b w:val="1"/>
          <w:sz w:val="24"/>
        </w:rPr>
        <w:t xml:space="preserve">Vitality </w:t>
      </w:r>
      <w:r>
        <w:rPr>
          <w:rFonts w:hint="eastAsia"/>
          <w:b w:val="1"/>
          <w:sz w:val="24"/>
        </w:rPr>
        <w:t>大﨑ウォーク参加者を募集します</w:t>
      </w:r>
    </w:p>
    <w:p>
      <w:pPr>
        <w:pStyle w:val="0"/>
        <w:rPr>
          <w:rFonts w:hint="eastAsia"/>
          <w:b w:val="1"/>
          <w:sz w:val="24"/>
        </w:rPr>
      </w:pPr>
      <w:r>
        <w:rPr>
          <w:rFonts w:hint="eastAsia"/>
          <w:b w:val="0"/>
          <w:sz w:val="24"/>
        </w:rPr>
        <w:t>問い合わせ</w:t>
      </w:r>
      <w:r>
        <w:rPr>
          <w:rFonts w:hint="eastAsia"/>
          <w:b w:val="0"/>
          <w:sz w:val="24"/>
        </w:rPr>
        <w:t xml:space="preserve"> </w:t>
      </w:r>
      <w:r>
        <w:rPr>
          <w:rFonts w:hint="eastAsia"/>
          <w:b w:val="0"/>
          <w:sz w:val="24"/>
        </w:rPr>
        <w:t>健康推進課健康増進担当</w:t>
      </w:r>
      <w:r>
        <w:rPr>
          <w:rFonts w:hint="eastAsia"/>
          <w:b w:val="0"/>
          <w:sz w:val="24"/>
        </w:rPr>
        <w:t xml:space="preserve"> </w:t>
      </w:r>
      <w:r>
        <w:rPr>
          <w:rFonts w:hint="eastAsia"/>
          <w:b w:val="0"/>
          <w:sz w:val="24"/>
        </w:rPr>
        <w:t>電話</w:t>
      </w:r>
      <w:r>
        <w:rPr>
          <w:rFonts w:hint="eastAsia"/>
          <w:b w:val="0"/>
          <w:sz w:val="24"/>
        </w:rPr>
        <w:t>23-2215</w:t>
      </w:r>
    </w:p>
    <w:p>
      <w:pPr>
        <w:pStyle w:val="0"/>
        <w:rPr>
          <w:rFonts w:hint="eastAsia"/>
          <w:b w:val="1"/>
          <w:sz w:val="24"/>
        </w:rPr>
      </w:pPr>
    </w:p>
    <w:p>
      <w:pPr>
        <w:pStyle w:val="0"/>
        <w:ind w:firstLine="240" w:firstLineChars="100"/>
        <w:rPr>
          <w:rFonts w:hint="eastAsia"/>
          <w:b w:val="0"/>
          <w:sz w:val="24"/>
        </w:rPr>
      </w:pPr>
      <w:r>
        <w:rPr>
          <w:rFonts w:hint="eastAsia"/>
          <w:b w:val="0"/>
          <w:sz w:val="24"/>
        </w:rPr>
        <w:t>市は、住友生命保険相互会社との連携協定に基づく事業として、</w:t>
      </w:r>
      <w:r>
        <w:rPr>
          <w:rFonts w:hint="eastAsia"/>
          <w:b w:val="0"/>
          <w:sz w:val="24"/>
        </w:rPr>
        <w:t>5</w:t>
      </w:r>
      <w:r>
        <w:rPr>
          <w:rFonts w:hint="eastAsia"/>
          <w:b w:val="0"/>
          <w:sz w:val="24"/>
        </w:rPr>
        <w:t>月からアプリを活用したウオーキングイベントを開催します。アプリ内の「アクティブチャレンジ」を達成すると、ドリンクチケットや商品券などの特典を獲得できます。</w:t>
      </w:r>
    </w:p>
    <w:p>
      <w:pPr>
        <w:pStyle w:val="0"/>
        <w:rPr>
          <w:rFonts w:hint="eastAsia"/>
          <w:b w:val="0"/>
          <w:sz w:val="24"/>
        </w:rPr>
      </w:pPr>
      <w:r>
        <w:rPr>
          <w:rFonts w:hint="eastAsia"/>
          <w:b w:val="0"/>
          <w:sz w:val="24"/>
        </w:rPr>
        <w:t>　アプリを活用して健康増進に取り組んでみませんか。詳しくは市ウェブサイトを確認してください。</w:t>
      </w:r>
    </w:p>
    <w:p>
      <w:pPr>
        <w:pStyle w:val="0"/>
        <w:rPr>
          <w:rFonts w:hint="eastAsia"/>
          <w:b w:val="0"/>
          <w:sz w:val="24"/>
        </w:rPr>
      </w:pPr>
    </w:p>
    <w:p>
      <w:pPr>
        <w:pStyle w:val="0"/>
        <w:rPr>
          <w:rFonts w:hint="eastAsia"/>
          <w:b w:val="0"/>
          <w:sz w:val="24"/>
        </w:rPr>
      </w:pPr>
      <w:r>
        <w:rPr>
          <w:rFonts w:hint="eastAsia"/>
          <w:b w:val="0"/>
          <w:sz w:val="24"/>
        </w:rPr>
        <w:t>対象者</w:t>
      </w:r>
      <w:r>
        <w:rPr>
          <w:rFonts w:hint="eastAsia"/>
          <w:b w:val="0"/>
          <w:sz w:val="24"/>
        </w:rPr>
        <w:t>18</w:t>
      </w:r>
      <w:r>
        <w:rPr>
          <w:rFonts w:hint="eastAsia"/>
          <w:b w:val="0"/>
          <w:sz w:val="24"/>
        </w:rPr>
        <w:t>歳以上の市民または本市に通学・通勤している人でスマートフォンを所有している人（ほか要件あり）</w:t>
      </w:r>
    </w:p>
    <w:p>
      <w:pPr>
        <w:pStyle w:val="0"/>
        <w:rPr>
          <w:rFonts w:hint="eastAsia"/>
          <w:b w:val="0"/>
          <w:sz w:val="24"/>
        </w:rPr>
      </w:pPr>
      <w:r>
        <w:rPr>
          <w:rFonts w:hint="eastAsia"/>
          <w:b w:val="0"/>
          <w:sz w:val="24"/>
        </w:rPr>
        <w:t>定員　先着</w:t>
      </w:r>
      <w:r>
        <w:rPr>
          <w:rFonts w:hint="eastAsia"/>
          <w:b w:val="0"/>
          <w:sz w:val="24"/>
        </w:rPr>
        <w:t>200</w:t>
      </w:r>
      <w:r>
        <w:rPr>
          <w:rFonts w:hint="eastAsia"/>
          <w:b w:val="0"/>
          <w:sz w:val="24"/>
        </w:rPr>
        <w:t>人</w:t>
      </w:r>
    </w:p>
    <w:p>
      <w:pPr>
        <w:pStyle w:val="0"/>
        <w:rPr>
          <w:rFonts w:hint="eastAsia"/>
          <w:b w:val="0"/>
          <w:sz w:val="24"/>
        </w:rPr>
      </w:pPr>
      <w:r>
        <w:rPr>
          <w:rFonts w:hint="eastAsia"/>
          <w:b w:val="0"/>
          <w:sz w:val="24"/>
        </w:rPr>
        <w:t>実施期間　</w:t>
      </w:r>
      <w:r>
        <w:rPr>
          <w:rFonts w:hint="eastAsia"/>
          <w:b w:val="0"/>
          <w:sz w:val="24"/>
        </w:rPr>
        <w:t>5</w:t>
      </w:r>
      <w:r>
        <w:rPr>
          <w:rFonts w:hint="eastAsia"/>
          <w:b w:val="0"/>
          <w:sz w:val="24"/>
        </w:rPr>
        <w:t>月</w:t>
      </w:r>
      <w:r>
        <w:rPr>
          <w:rFonts w:hint="eastAsia"/>
          <w:b w:val="0"/>
          <w:sz w:val="24"/>
        </w:rPr>
        <w:t>19</w:t>
      </w:r>
      <w:r>
        <w:rPr>
          <w:rFonts w:hint="eastAsia"/>
          <w:b w:val="0"/>
          <w:sz w:val="24"/>
        </w:rPr>
        <w:t>日（月曜日）～</w:t>
      </w:r>
      <w:r>
        <w:rPr>
          <w:rFonts w:hint="eastAsia"/>
          <w:b w:val="0"/>
          <w:sz w:val="24"/>
        </w:rPr>
        <w:t>7</w:t>
      </w:r>
      <w:r>
        <w:rPr>
          <w:rFonts w:hint="eastAsia"/>
          <w:b w:val="0"/>
          <w:sz w:val="24"/>
        </w:rPr>
        <w:t>月</w:t>
      </w:r>
      <w:r>
        <w:rPr>
          <w:rFonts w:hint="eastAsia"/>
          <w:b w:val="0"/>
          <w:sz w:val="24"/>
        </w:rPr>
        <w:t>13</w:t>
      </w:r>
      <w:r>
        <w:rPr>
          <w:rFonts w:hint="eastAsia"/>
          <w:b w:val="0"/>
          <w:sz w:val="24"/>
        </w:rPr>
        <w:t>日（日曜日）</w:t>
      </w:r>
    </w:p>
    <w:p>
      <w:pPr>
        <w:pStyle w:val="0"/>
        <w:rPr>
          <w:rFonts w:hint="eastAsia"/>
          <w:b w:val="0"/>
          <w:sz w:val="24"/>
        </w:rPr>
      </w:pPr>
      <w:r>
        <w:rPr>
          <w:rFonts w:hint="eastAsia"/>
          <w:b w:val="0"/>
          <w:sz w:val="24"/>
        </w:rPr>
        <w:t>申込方法　本市ウェブサイトを確認の上、</w:t>
      </w:r>
      <w:r>
        <w:rPr>
          <w:rFonts w:hint="eastAsia"/>
          <w:b w:val="0"/>
          <w:sz w:val="24"/>
        </w:rPr>
        <w:t>Vitality</w:t>
      </w:r>
      <w:r>
        <w:rPr>
          <w:rFonts w:hint="eastAsia"/>
          <w:b w:val="0"/>
          <w:sz w:val="24"/>
        </w:rPr>
        <w:t>アプリをダウンロードして必要事項を登録</w:t>
      </w:r>
    </w:p>
    <w:p>
      <w:pPr>
        <w:pStyle w:val="0"/>
        <w:rPr>
          <w:rFonts w:hint="eastAsia"/>
          <w:b w:val="1"/>
          <w:sz w:val="24"/>
        </w:rPr>
      </w:pPr>
      <w:r>
        <w:rPr>
          <w:rFonts w:hint="eastAsia"/>
          <w:b w:val="0"/>
          <w:sz w:val="24"/>
        </w:rPr>
        <w:t>申込期間　</w:t>
      </w:r>
      <w:r>
        <w:rPr>
          <w:rFonts w:hint="eastAsia"/>
          <w:b w:val="0"/>
          <w:sz w:val="24"/>
        </w:rPr>
        <w:t>5</w:t>
      </w:r>
      <w:r>
        <w:rPr>
          <w:rFonts w:hint="eastAsia"/>
          <w:b w:val="0"/>
          <w:sz w:val="24"/>
        </w:rPr>
        <w:t>月</w:t>
      </w:r>
      <w:r>
        <w:rPr>
          <w:rFonts w:hint="eastAsia"/>
          <w:b w:val="0"/>
          <w:sz w:val="24"/>
        </w:rPr>
        <w:t>12</w:t>
      </w:r>
      <w:r>
        <w:rPr>
          <w:rFonts w:hint="eastAsia"/>
          <w:b w:val="0"/>
          <w:sz w:val="24"/>
        </w:rPr>
        <w:t>日（月曜日）～</w:t>
      </w:r>
      <w:r>
        <w:rPr>
          <w:rFonts w:hint="eastAsia"/>
          <w:b w:val="0"/>
          <w:sz w:val="24"/>
        </w:rPr>
        <w:t>18</w:t>
      </w:r>
      <w:r>
        <w:rPr>
          <w:rFonts w:hint="eastAsia"/>
          <w:b w:val="0"/>
          <w:sz w:val="24"/>
        </w:rPr>
        <w:t>日（日曜日）</w:t>
      </w:r>
    </w:p>
    <w:p>
      <w:pPr>
        <w:pStyle w:val="0"/>
        <w:rPr>
          <w:rFonts w:hint="eastAsia"/>
          <w:b w:val="1"/>
          <w:sz w:val="24"/>
        </w:rPr>
      </w:pPr>
    </w:p>
    <w:p>
      <w:pPr>
        <w:pStyle w:val="0"/>
        <w:rPr>
          <w:rFonts w:hint="eastAsia"/>
          <w:b w:val="1"/>
          <w:sz w:val="24"/>
        </w:rPr>
      </w:pPr>
      <w:r>
        <w:rPr>
          <w:rFonts w:hint="eastAsia"/>
          <w:b w:val="0"/>
          <w:sz w:val="24"/>
        </w:rPr>
        <w:t>■登録サポート</w:t>
      </w:r>
    </w:p>
    <w:p>
      <w:pPr>
        <w:pStyle w:val="0"/>
        <w:rPr>
          <w:rFonts w:hint="eastAsia"/>
          <w:b w:val="1"/>
          <w:sz w:val="24"/>
        </w:rPr>
      </w:pPr>
      <w:r>
        <w:rPr>
          <w:rFonts w:hint="eastAsia"/>
          <w:b w:val="0"/>
          <w:sz w:val="24"/>
        </w:rPr>
        <w:t>　参加登録の操作に不安がある人を対象に、予約不要のサポート会を開催します。</w:t>
      </w:r>
    </w:p>
    <w:tbl>
      <w:tblPr>
        <w:tblStyle w:val="21"/>
        <w:tblW w:w="0" w:type="auto"/>
        <w:tblInd w:w="0" w:type="dxa"/>
        <w:tblLayout w:type="fixed"/>
        <w:tblLook w:firstRow="1" w:lastRow="0" w:firstColumn="1" w:lastColumn="0" w:noHBand="0" w:noVBand="1" w:val="04A0"/>
      </w:tblPr>
      <w:tblGrid>
        <w:gridCol w:w="1548"/>
        <w:gridCol w:w="1620"/>
        <w:gridCol w:w="4221"/>
        <w:gridCol w:w="2463"/>
      </w:tblGrid>
      <w:tr>
        <w:trPr>
          <w:trHeight w:val="360" w:hRule="atLeast"/>
        </w:trPr>
        <w:tc>
          <w:tcPr>
            <w:tcW w:w="1548" w:type="dxa"/>
            <w:vMerge w:val="restart"/>
            <w:shd w:val="clear" w:color="auto" w:themeFill="accent3" w:themeFillTint="33" w:themeFillShade="FF"/>
            <w:vAlign w:val="center"/>
          </w:tcPr>
          <w:p>
            <w:pPr>
              <w:pStyle w:val="0"/>
              <w:jc w:val="both"/>
              <w:rPr>
                <w:rFonts w:hint="eastAsia"/>
              </w:rPr>
            </w:pPr>
            <w:r>
              <w:rPr>
                <w:rFonts w:hint="eastAsia"/>
              </w:rPr>
              <w:t>5</w:t>
            </w:r>
            <w:r>
              <w:rPr>
                <w:rFonts w:hint="eastAsia"/>
              </w:rPr>
              <w:t>月</w:t>
            </w:r>
            <w:r>
              <w:rPr>
                <w:rFonts w:hint="eastAsia"/>
              </w:rPr>
              <w:t>12</w:t>
            </w:r>
            <w:r>
              <w:rPr>
                <w:rFonts w:hint="eastAsia"/>
              </w:rPr>
              <w:t>日（月曜日）</w:t>
            </w:r>
          </w:p>
        </w:tc>
        <w:tc>
          <w:tcPr>
            <w:tcW w:w="1620" w:type="dxa"/>
            <w:shd w:val="clear" w:color="auto" w:themeFill="accent3" w:themeFillTint="33" w:themeFillShade="FF"/>
            <w:vAlign w:val="center"/>
          </w:tcPr>
          <w:p>
            <w:pPr>
              <w:pStyle w:val="0"/>
              <w:jc w:val="center"/>
              <w:rPr>
                <w:rFonts w:hint="eastAsia"/>
              </w:rPr>
            </w:pPr>
            <w:r>
              <w:rPr>
                <w:rFonts w:hint="eastAsia"/>
              </w:rPr>
              <w:t>地域</w:t>
            </w:r>
          </w:p>
        </w:tc>
        <w:tc>
          <w:tcPr>
            <w:tcW w:w="4221" w:type="dxa"/>
            <w:shd w:val="clear" w:color="auto" w:themeFill="accent3" w:themeFillTint="33" w:themeFillShade="FF"/>
            <w:vAlign w:val="center"/>
          </w:tcPr>
          <w:p>
            <w:pPr>
              <w:pStyle w:val="0"/>
              <w:jc w:val="center"/>
              <w:rPr>
                <w:rFonts w:hint="eastAsia"/>
              </w:rPr>
            </w:pPr>
            <w:r>
              <w:rPr>
                <w:rFonts w:hint="eastAsia"/>
              </w:rPr>
              <w:t>場所</w:t>
            </w:r>
          </w:p>
        </w:tc>
        <w:tc>
          <w:tcPr>
            <w:tcW w:w="2463" w:type="dxa"/>
            <w:shd w:val="clear" w:color="auto" w:themeFill="accent3" w:themeFillTint="33" w:themeFillShade="FF"/>
            <w:vAlign w:val="center"/>
          </w:tcPr>
          <w:p>
            <w:pPr>
              <w:pStyle w:val="0"/>
              <w:jc w:val="center"/>
              <w:rPr>
                <w:rFonts w:hint="eastAsia"/>
              </w:rPr>
            </w:pPr>
            <w:r>
              <w:rPr>
                <w:rFonts w:hint="eastAsia"/>
              </w:rPr>
              <w:t>時間</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古川地域</w:t>
            </w:r>
          </w:p>
        </w:tc>
        <w:tc>
          <w:tcPr>
            <w:tcW w:w="4221" w:type="dxa"/>
            <w:vAlign w:val="center"/>
          </w:tcPr>
          <w:p>
            <w:pPr>
              <w:pStyle w:val="0"/>
              <w:jc w:val="both"/>
              <w:rPr>
                <w:rFonts w:hint="eastAsia"/>
              </w:rPr>
            </w:pPr>
            <w:r>
              <w:rPr>
                <w:rFonts w:hint="eastAsia"/>
              </w:rPr>
              <w:t>市役所本庁舎</w:t>
            </w:r>
            <w:r>
              <w:rPr>
                <w:rFonts w:hint="eastAsia"/>
              </w:rPr>
              <w:t>1</w:t>
            </w:r>
            <w:r>
              <w:rPr>
                <w:rFonts w:hint="eastAsia"/>
              </w:rPr>
              <w:t>階市民交流エリア屋内広場（パタ崎さん</w:t>
            </w:r>
            <w:r>
              <w:rPr>
                <w:rFonts w:hint="eastAsia"/>
              </w:rPr>
              <w:fldChar w:fldCharType="begin"/>
            </w:r>
            <w:r>
              <w:rPr>
                <w:rFonts w:hint="eastAsia"/>
              </w:rPr>
              <w:instrText>EQ \* jc2 \* hps10 \o\ad(\s\up 9(</w:instrText>
            </w:r>
            <w:r>
              <w:rPr>
                <w:rFonts w:hint="eastAsia" w:ascii="ＭＳ 明朝" w:hAnsi="ＭＳ 明朝" w:eastAsia="ＭＳ 明朝"/>
                <w:sz w:val="10"/>
              </w:rPr>
              <w:instrText>ち</w:instrText>
            </w:r>
            <w:r>
              <w:rPr>
                <w:rFonts w:hint="eastAsia"/>
              </w:rPr>
              <w:instrText>),</w:instrText>
            </w:r>
            <w:r>
              <w:rPr>
                <w:rFonts w:hint="eastAsia"/>
              </w:rPr>
              <w:instrText>家</w:instrText>
            </w:r>
            <w:r>
              <w:rPr>
                <w:rFonts w:hint="eastAsia"/>
              </w:rPr>
              <w:instrText>)</w:instrText>
            </w:r>
            <w:r>
              <w:rPr>
                <w:rFonts w:hint="eastAsia"/>
              </w:rPr>
              <w:fldChar w:fldCharType="end"/>
            </w:r>
            <w:r>
              <w:rPr>
                <w:rFonts w:hint="eastAsia"/>
              </w:rPr>
              <w:t>）</w:t>
            </w:r>
          </w:p>
        </w:tc>
        <w:tc>
          <w:tcPr>
            <w:tcW w:w="2463" w:type="dxa"/>
            <w:vAlign w:val="center"/>
          </w:tcPr>
          <w:p>
            <w:pPr>
              <w:pStyle w:val="0"/>
              <w:jc w:val="both"/>
              <w:rPr>
                <w:rFonts w:hint="eastAsia"/>
              </w:rPr>
            </w:pPr>
            <w:r>
              <w:rPr>
                <w:rFonts w:hint="eastAsia"/>
              </w:rPr>
              <w:t>10</w:t>
            </w:r>
            <w:r>
              <w:rPr>
                <w:rFonts w:hint="eastAsia"/>
              </w:rPr>
              <w:t>時～</w:t>
            </w:r>
            <w:r>
              <w:rPr>
                <w:rFonts w:hint="eastAsia"/>
              </w:rPr>
              <w:t>17</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松山地域</w:t>
            </w:r>
          </w:p>
        </w:tc>
        <w:tc>
          <w:tcPr>
            <w:tcW w:w="4221" w:type="dxa"/>
            <w:vAlign w:val="center"/>
          </w:tcPr>
          <w:p>
            <w:pPr>
              <w:pStyle w:val="0"/>
              <w:jc w:val="both"/>
              <w:rPr>
                <w:rFonts w:hint="eastAsia"/>
              </w:rPr>
            </w:pPr>
            <w:r>
              <w:rPr>
                <w:rFonts w:hint="eastAsia"/>
              </w:rPr>
              <w:t>松山総合支所</w:t>
            </w:r>
            <w:r>
              <w:rPr>
                <w:rFonts w:hint="eastAsia"/>
              </w:rPr>
              <w:t>1</w:t>
            </w:r>
            <w:r>
              <w:rPr>
                <w:rFonts w:hint="eastAsia"/>
              </w:rPr>
              <w:t>階市政情報センター</w:t>
            </w:r>
          </w:p>
        </w:tc>
        <w:tc>
          <w:tcPr>
            <w:tcW w:w="2463" w:type="dxa"/>
            <w:vAlign w:val="center"/>
          </w:tcPr>
          <w:p>
            <w:pPr>
              <w:pStyle w:val="0"/>
              <w:jc w:val="both"/>
              <w:rPr>
                <w:rFonts w:hint="eastAsia"/>
              </w:rPr>
            </w:pPr>
            <w:r>
              <w:rPr>
                <w:rFonts w:hint="eastAsia"/>
              </w:rPr>
              <w:t>10</w:t>
            </w:r>
            <w:r>
              <w:rPr>
                <w:rFonts w:hint="eastAsia"/>
              </w:rPr>
              <w:t>時～</w:t>
            </w:r>
            <w:r>
              <w:rPr>
                <w:rFonts w:hint="eastAsia"/>
              </w:rPr>
              <w:t>13</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三本木地域</w:t>
            </w:r>
          </w:p>
        </w:tc>
        <w:tc>
          <w:tcPr>
            <w:tcW w:w="4221" w:type="dxa"/>
            <w:vAlign w:val="center"/>
          </w:tcPr>
          <w:p>
            <w:pPr>
              <w:pStyle w:val="0"/>
              <w:jc w:val="both"/>
              <w:rPr>
                <w:rFonts w:hint="eastAsia"/>
              </w:rPr>
            </w:pPr>
            <w:r>
              <w:rPr>
                <w:rFonts w:hint="eastAsia"/>
              </w:rPr>
              <w:t>三本木総合支所</w:t>
            </w:r>
            <w:r>
              <w:rPr>
                <w:rFonts w:hint="eastAsia"/>
              </w:rPr>
              <w:t>1</w:t>
            </w:r>
            <w:r>
              <w:rPr>
                <w:rFonts w:hint="eastAsia"/>
              </w:rPr>
              <w:t>階エントランスホール</w:t>
            </w:r>
          </w:p>
        </w:tc>
        <w:tc>
          <w:tcPr>
            <w:tcW w:w="2463" w:type="dxa"/>
            <w:vAlign w:val="center"/>
          </w:tcPr>
          <w:p>
            <w:pPr>
              <w:pStyle w:val="0"/>
              <w:jc w:val="both"/>
              <w:rPr>
                <w:rFonts w:hint="eastAsia"/>
              </w:rPr>
            </w:pPr>
            <w:r>
              <w:rPr>
                <w:rFonts w:hint="eastAsia"/>
              </w:rPr>
              <w:t>14</w:t>
            </w:r>
            <w:r>
              <w:rPr>
                <w:rFonts w:hint="eastAsia"/>
              </w:rPr>
              <w:t>時～</w:t>
            </w:r>
            <w:r>
              <w:rPr>
                <w:rFonts w:hint="eastAsia"/>
              </w:rPr>
              <w:t>17</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鹿島台地域</w:t>
            </w:r>
          </w:p>
        </w:tc>
        <w:tc>
          <w:tcPr>
            <w:tcW w:w="4221" w:type="dxa"/>
            <w:vAlign w:val="center"/>
          </w:tcPr>
          <w:p>
            <w:pPr>
              <w:pStyle w:val="0"/>
              <w:jc w:val="both"/>
              <w:rPr>
                <w:rFonts w:hint="eastAsia"/>
              </w:rPr>
            </w:pPr>
            <w:r>
              <w:rPr>
                <w:rFonts w:hint="eastAsia"/>
              </w:rPr>
              <w:t>鹿島台総合支所</w:t>
            </w:r>
            <w:r>
              <w:rPr>
                <w:rFonts w:hint="eastAsia"/>
              </w:rPr>
              <w:t>1</w:t>
            </w:r>
            <w:r>
              <w:rPr>
                <w:rFonts w:hint="eastAsia"/>
              </w:rPr>
              <w:t>階市民ホール</w:t>
            </w:r>
          </w:p>
        </w:tc>
        <w:tc>
          <w:tcPr>
            <w:tcW w:w="2463" w:type="dxa"/>
            <w:vAlign w:val="center"/>
          </w:tcPr>
          <w:p>
            <w:pPr>
              <w:pStyle w:val="0"/>
              <w:jc w:val="both"/>
              <w:rPr>
                <w:rFonts w:hint="eastAsia"/>
              </w:rPr>
            </w:pPr>
            <w:r>
              <w:rPr>
                <w:rFonts w:hint="eastAsia"/>
              </w:rPr>
              <w:t>10</w:t>
            </w:r>
            <w:r>
              <w:rPr>
                <w:rFonts w:hint="eastAsia"/>
              </w:rPr>
              <w:t>時～</w:t>
            </w:r>
            <w:r>
              <w:rPr>
                <w:rFonts w:hint="eastAsia"/>
              </w:rPr>
              <w:t>13</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岩出山地域</w:t>
            </w:r>
          </w:p>
        </w:tc>
        <w:tc>
          <w:tcPr>
            <w:tcW w:w="4221" w:type="dxa"/>
            <w:vAlign w:val="center"/>
          </w:tcPr>
          <w:p>
            <w:pPr>
              <w:pStyle w:val="0"/>
              <w:jc w:val="both"/>
              <w:rPr>
                <w:rFonts w:hint="eastAsia"/>
              </w:rPr>
            </w:pPr>
            <w:r>
              <w:rPr>
                <w:rFonts w:hint="eastAsia"/>
              </w:rPr>
              <w:t>岩出山総合支所</w:t>
            </w:r>
            <w:r>
              <w:rPr>
                <w:rFonts w:hint="eastAsia"/>
              </w:rPr>
              <w:t>1</w:t>
            </w:r>
            <w:r>
              <w:rPr>
                <w:rFonts w:hint="eastAsia"/>
              </w:rPr>
              <w:t>階市民ホール</w:t>
            </w:r>
          </w:p>
        </w:tc>
        <w:tc>
          <w:tcPr>
            <w:tcW w:w="2463" w:type="dxa"/>
            <w:vAlign w:val="center"/>
          </w:tcPr>
          <w:p>
            <w:pPr>
              <w:pStyle w:val="0"/>
              <w:jc w:val="both"/>
              <w:rPr>
                <w:rFonts w:hint="eastAsia"/>
              </w:rPr>
            </w:pPr>
            <w:r>
              <w:rPr>
                <w:rFonts w:hint="eastAsia"/>
              </w:rPr>
              <w:t>14</w:t>
            </w:r>
            <w:r>
              <w:rPr>
                <w:rFonts w:hint="eastAsia"/>
              </w:rPr>
              <w:t>時～</w:t>
            </w:r>
            <w:r>
              <w:rPr>
                <w:rFonts w:hint="eastAsia"/>
              </w:rPr>
              <w:t>17</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鳴子温泉地域</w:t>
            </w:r>
          </w:p>
        </w:tc>
        <w:tc>
          <w:tcPr>
            <w:tcW w:w="4221" w:type="dxa"/>
            <w:vAlign w:val="center"/>
          </w:tcPr>
          <w:p>
            <w:pPr>
              <w:pStyle w:val="0"/>
              <w:jc w:val="both"/>
              <w:rPr>
                <w:rFonts w:hint="eastAsia"/>
              </w:rPr>
            </w:pPr>
            <w:r>
              <w:rPr>
                <w:rFonts w:hint="eastAsia"/>
              </w:rPr>
              <w:t>鳴子総合支所</w:t>
            </w:r>
            <w:r>
              <w:rPr>
                <w:rFonts w:hint="eastAsia"/>
              </w:rPr>
              <w:t>1</w:t>
            </w:r>
            <w:r>
              <w:rPr>
                <w:rFonts w:hint="eastAsia"/>
              </w:rPr>
              <w:t>階ホール</w:t>
            </w:r>
          </w:p>
        </w:tc>
        <w:tc>
          <w:tcPr>
            <w:tcW w:w="2463" w:type="dxa"/>
            <w:vAlign w:val="center"/>
          </w:tcPr>
          <w:p>
            <w:pPr>
              <w:pStyle w:val="0"/>
              <w:jc w:val="both"/>
              <w:rPr>
                <w:rFonts w:hint="eastAsia"/>
              </w:rPr>
            </w:pPr>
            <w:r>
              <w:rPr>
                <w:rFonts w:hint="eastAsia"/>
              </w:rPr>
              <w:t>10</w:t>
            </w:r>
            <w:r>
              <w:rPr>
                <w:rFonts w:hint="eastAsia"/>
              </w:rPr>
              <w:t>時～</w:t>
            </w:r>
            <w:r>
              <w:rPr>
                <w:rFonts w:hint="eastAsia"/>
              </w:rPr>
              <w:t>13</w:t>
            </w:r>
            <w:r>
              <w:rPr>
                <w:rFonts w:hint="eastAsia"/>
              </w:rPr>
              <w:t>時</w:t>
            </w:r>
          </w:p>
        </w:tc>
      </w:tr>
      <w:tr>
        <w:trPr/>
        <w:tc>
          <w:tcPr>
            <w:tcW w:w="1548" w:type="dxa"/>
            <w:vMerge w:val="continue"/>
            <w:shd w:val="clear" w:color="auto" w:themeFill="accent3" w:themeFillTint="33" w:themeFillShade="FF"/>
            <w:vAlign w:val="center"/>
          </w:tcPr>
          <w:p>
            <w:pPr>
              <w:pStyle w:val="0"/>
              <w:rPr>
                <w:rFonts w:hint="eastAsia"/>
              </w:rPr>
            </w:pPr>
          </w:p>
        </w:tc>
        <w:tc>
          <w:tcPr>
            <w:tcW w:w="1620" w:type="dxa"/>
            <w:vAlign w:val="center"/>
          </w:tcPr>
          <w:p>
            <w:pPr>
              <w:pStyle w:val="0"/>
              <w:jc w:val="both"/>
              <w:rPr>
                <w:rFonts w:hint="eastAsia"/>
              </w:rPr>
            </w:pPr>
            <w:r>
              <w:rPr>
                <w:rFonts w:hint="eastAsia"/>
              </w:rPr>
              <w:t>田尻地域</w:t>
            </w:r>
          </w:p>
        </w:tc>
        <w:tc>
          <w:tcPr>
            <w:tcW w:w="4221" w:type="dxa"/>
            <w:vAlign w:val="center"/>
          </w:tcPr>
          <w:p>
            <w:pPr>
              <w:pStyle w:val="0"/>
              <w:jc w:val="both"/>
              <w:rPr>
                <w:rFonts w:hint="eastAsia"/>
              </w:rPr>
            </w:pPr>
            <w:r>
              <w:rPr>
                <w:rFonts w:hint="eastAsia"/>
              </w:rPr>
              <w:t>田尻総合支所事務室</w:t>
            </w:r>
          </w:p>
        </w:tc>
        <w:tc>
          <w:tcPr>
            <w:tcW w:w="2463" w:type="dxa"/>
            <w:vAlign w:val="center"/>
          </w:tcPr>
          <w:p>
            <w:pPr>
              <w:pStyle w:val="0"/>
              <w:jc w:val="both"/>
              <w:rPr>
                <w:rFonts w:hint="eastAsia"/>
              </w:rPr>
            </w:pPr>
            <w:r>
              <w:rPr>
                <w:rFonts w:hint="eastAsia"/>
              </w:rPr>
              <w:t>14</w:t>
            </w:r>
            <w:r>
              <w:rPr>
                <w:rFonts w:hint="eastAsia"/>
              </w:rPr>
              <w:t>時～</w:t>
            </w:r>
            <w:r>
              <w:rPr>
                <w:rFonts w:hint="eastAsia"/>
              </w:rPr>
              <w:t>17</w:t>
            </w:r>
            <w:r>
              <w:rPr>
                <w:rFonts w:hint="eastAsia"/>
              </w:rPr>
              <w:t>時</w:t>
            </w:r>
          </w:p>
        </w:tc>
      </w:tr>
    </w:tbl>
    <w:p>
      <w:pPr>
        <w:pStyle w:val="0"/>
        <w:rPr>
          <w:rFonts w:hint="eastAsia"/>
          <w:b w:val="1"/>
          <w:sz w:val="24"/>
        </w:rPr>
      </w:pPr>
    </w:p>
    <w:p>
      <w:pPr>
        <w:pStyle w:val="0"/>
        <w:rPr>
          <w:rFonts w:hint="eastAsia"/>
          <w:b w:val="1"/>
          <w:sz w:val="24"/>
        </w:rPr>
      </w:pPr>
    </w:p>
    <w:p>
      <w:pPr>
        <w:pStyle w:val="0"/>
        <w:rPr>
          <w:rFonts w:hint="eastAsia"/>
          <w:b w:val="1"/>
          <w:sz w:val="24"/>
        </w:rPr>
      </w:pPr>
      <w:r>
        <w:rPr>
          <w:rFonts w:hint="eastAsia"/>
          <w:b w:val="1"/>
          <w:sz w:val="24"/>
        </w:rPr>
        <w:t>個人や小規模事業者のエコ活動を支援します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環境保全課環境保全担当</w:t>
      </w:r>
      <w:r>
        <w:rPr>
          <w:rFonts w:hint="eastAsia"/>
          <w:b w:val="0"/>
          <w:sz w:val="24"/>
        </w:rPr>
        <w:t xml:space="preserve"> </w:t>
      </w:r>
      <w:r>
        <w:rPr>
          <w:rFonts w:hint="eastAsia"/>
          <w:b w:val="0"/>
          <w:sz w:val="24"/>
        </w:rPr>
        <w:t>電話</w:t>
      </w:r>
      <w:r>
        <w:rPr>
          <w:rFonts w:hint="eastAsia"/>
          <w:b w:val="0"/>
          <w:sz w:val="24"/>
        </w:rPr>
        <w:t>23-6074</w:t>
      </w:r>
    </w:p>
    <w:p>
      <w:pPr>
        <w:pStyle w:val="0"/>
        <w:rPr>
          <w:rFonts w:hint="eastAsia"/>
          <w:b w:val="0"/>
          <w:sz w:val="24"/>
        </w:rPr>
      </w:pPr>
    </w:p>
    <w:p>
      <w:pPr>
        <w:pStyle w:val="0"/>
        <w:rPr>
          <w:rFonts w:hint="eastAsia"/>
          <w:sz w:val="24"/>
        </w:rPr>
      </w:pPr>
      <w:r>
        <w:rPr>
          <w:rFonts w:hint="eastAsia"/>
          <w:sz w:val="24"/>
        </w:rPr>
        <w:t>　市民や小規模事業者が行う設備の設置や導入を支援します。詳しくは、市ウェブサイトを確認、または環境保全課へ問い合わせください。</w:t>
      </w:r>
    </w:p>
    <w:p>
      <w:pPr>
        <w:pStyle w:val="0"/>
        <w:rPr>
          <w:rFonts w:hint="eastAsia"/>
          <w:sz w:val="24"/>
        </w:rPr>
      </w:pPr>
    </w:p>
    <w:p>
      <w:pPr>
        <w:pStyle w:val="0"/>
        <w:rPr>
          <w:rFonts w:hint="eastAsia"/>
          <w:sz w:val="24"/>
        </w:rPr>
      </w:pPr>
      <w:r>
        <w:rPr>
          <w:rFonts w:hint="eastAsia"/>
          <w:b w:val="1"/>
          <w:sz w:val="24"/>
        </w:rPr>
        <w:t>大崎市エコ改善推進事業補助金</w:t>
      </w:r>
    </w:p>
    <w:p>
      <w:pPr>
        <w:pStyle w:val="0"/>
        <w:rPr>
          <w:rFonts w:hint="eastAsia"/>
          <w:sz w:val="24"/>
        </w:rPr>
      </w:pPr>
      <w:r>
        <w:rPr>
          <w:rFonts w:hint="eastAsia"/>
          <w:sz w:val="24"/>
        </w:rPr>
        <w:t>➊太陽光発電設備設置事業</w:t>
      </w:r>
    </w:p>
    <w:p>
      <w:pPr>
        <w:pStyle w:val="0"/>
        <w:rPr>
          <w:rFonts w:hint="eastAsia"/>
          <w:sz w:val="24"/>
        </w:rPr>
      </w:pPr>
      <w:r>
        <w:rPr>
          <w:rFonts w:hint="eastAsia"/>
          <w:b w:val="0"/>
          <w:sz w:val="24"/>
        </w:rPr>
        <w:t>対象者</w:t>
      </w:r>
      <w:r>
        <w:rPr>
          <w:rFonts w:hint="eastAsia"/>
          <w:sz w:val="24"/>
        </w:rPr>
        <w:t>　個人・小規模事業者</w:t>
      </w:r>
    </w:p>
    <w:p>
      <w:pPr>
        <w:pStyle w:val="0"/>
        <w:rPr>
          <w:rFonts w:hint="eastAsia"/>
          <w:sz w:val="24"/>
        </w:rPr>
      </w:pPr>
      <w:r>
        <w:rPr>
          <w:rFonts w:hint="eastAsia"/>
          <w:sz w:val="24"/>
        </w:rPr>
        <w:t>補助金額</w:t>
      </w:r>
      <w:bookmarkStart w:id="0" w:name="_GoBack"/>
      <w:bookmarkEnd w:id="0"/>
      <w:r>
        <w:rPr>
          <w:rFonts w:hint="eastAsia"/>
          <w:sz w:val="24"/>
        </w:rPr>
        <w:t>　</w:t>
      </w:r>
      <w:r>
        <w:rPr>
          <w:rFonts w:hint="eastAsia"/>
          <w:sz w:val="24"/>
        </w:rPr>
        <w:t>1</w:t>
      </w:r>
      <w:r>
        <w:rPr>
          <w:rFonts w:hint="eastAsia"/>
          <w:sz w:val="24"/>
        </w:rPr>
        <w:t>キロワット当たり</w:t>
      </w:r>
      <w:r>
        <w:rPr>
          <w:rFonts w:hint="eastAsia"/>
          <w:sz w:val="24"/>
        </w:rPr>
        <w:t>1</w:t>
      </w:r>
      <w:r>
        <w:rPr>
          <w:rFonts w:hint="eastAsia"/>
          <w:sz w:val="24"/>
        </w:rPr>
        <w:t>万円（上限額</w:t>
      </w:r>
      <w:r>
        <w:rPr>
          <w:rFonts w:hint="eastAsia"/>
          <w:sz w:val="24"/>
        </w:rPr>
        <w:t>5</w:t>
      </w:r>
      <w:r>
        <w:rPr>
          <w:rFonts w:hint="eastAsia"/>
          <w:sz w:val="24"/>
        </w:rPr>
        <w:t>万円）</w:t>
      </w:r>
    </w:p>
    <w:p>
      <w:pPr>
        <w:pStyle w:val="0"/>
        <w:rPr>
          <w:rFonts w:hint="eastAsia"/>
          <w:sz w:val="24"/>
        </w:rPr>
      </w:pPr>
      <w:r>
        <w:rPr>
          <w:rFonts w:hint="eastAsia"/>
          <w:sz w:val="24"/>
        </w:rPr>
        <w:t>➋定置用リチウムイオン蓄電池導入促進事業</w:t>
      </w:r>
    </w:p>
    <w:p>
      <w:pPr>
        <w:pStyle w:val="0"/>
        <w:rPr>
          <w:rFonts w:hint="eastAsia"/>
          <w:sz w:val="24"/>
        </w:rPr>
      </w:pPr>
      <w:r>
        <w:rPr>
          <w:rFonts w:hint="eastAsia"/>
          <w:sz w:val="24"/>
        </w:rPr>
        <w:t>対象者　個人・小規模事業者</w:t>
      </w:r>
    </w:p>
    <w:p>
      <w:pPr>
        <w:pStyle w:val="0"/>
        <w:rPr>
          <w:rFonts w:hint="eastAsia"/>
          <w:sz w:val="24"/>
        </w:rPr>
      </w:pPr>
      <w:r>
        <w:rPr>
          <w:rFonts w:hint="eastAsia"/>
          <w:sz w:val="24"/>
        </w:rPr>
        <w:t>補助金額　</w:t>
      </w:r>
      <w:r>
        <w:rPr>
          <w:rFonts w:hint="eastAsia"/>
          <w:sz w:val="24"/>
        </w:rPr>
        <w:t>10</w:t>
      </w:r>
      <w:r>
        <w:rPr>
          <w:rFonts w:hint="eastAsia"/>
          <w:sz w:val="24"/>
        </w:rPr>
        <w:t>万円</w:t>
      </w:r>
    </w:p>
    <w:p>
      <w:pPr>
        <w:pStyle w:val="0"/>
        <w:rPr>
          <w:rFonts w:hint="eastAsia"/>
          <w:sz w:val="24"/>
        </w:rPr>
      </w:pPr>
      <w:r>
        <w:rPr>
          <w:rFonts w:hint="eastAsia"/>
          <w:sz w:val="24"/>
        </w:rPr>
        <w:t>➌</w:t>
      </w:r>
      <w:r>
        <w:rPr>
          <w:rFonts w:hint="eastAsia"/>
          <w:sz w:val="24"/>
        </w:rPr>
        <w:t>V2H</w:t>
      </w:r>
      <w:r>
        <w:rPr>
          <w:rFonts w:hint="eastAsia"/>
          <w:sz w:val="24"/>
        </w:rPr>
        <w:t>充放電設備設置事業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w:t>
      </w:r>
      <w:r>
        <w:rPr>
          <w:rFonts w:hint="eastAsia"/>
          <w:sz w:val="24"/>
        </w:rPr>
        <w:t>5</w:t>
      </w:r>
      <w:r>
        <w:rPr>
          <w:rFonts w:hint="eastAsia"/>
          <w:sz w:val="24"/>
        </w:rPr>
        <w:t>万円</w:t>
      </w:r>
    </w:p>
    <w:p>
      <w:pPr>
        <w:pStyle w:val="0"/>
        <w:rPr>
          <w:rFonts w:hint="eastAsia"/>
          <w:sz w:val="24"/>
        </w:rPr>
      </w:pPr>
      <w:r>
        <w:rPr>
          <w:rFonts w:hint="eastAsia"/>
          <w:sz w:val="24"/>
        </w:rPr>
        <w:t>➍家庭用高効率給湯器設置事業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w:t>
      </w:r>
      <w:r>
        <w:rPr>
          <w:rFonts w:hint="eastAsia"/>
          <w:sz w:val="24"/>
        </w:rPr>
        <w:t>1</w:t>
      </w:r>
      <w:r>
        <w:rPr>
          <w:rFonts w:hint="eastAsia"/>
          <w:sz w:val="24"/>
        </w:rPr>
        <w:t>万</w:t>
      </w:r>
      <w:r>
        <w:rPr>
          <w:rFonts w:hint="eastAsia"/>
          <w:sz w:val="24"/>
        </w:rPr>
        <w:t>5</w:t>
      </w:r>
      <w:r>
        <w:rPr>
          <w:rFonts w:hint="eastAsia"/>
          <w:sz w:val="24"/>
        </w:rPr>
        <w:t>千円</w:t>
      </w:r>
    </w:p>
    <w:p>
      <w:pPr>
        <w:pStyle w:val="0"/>
        <w:rPr>
          <w:rFonts w:hint="eastAsia"/>
          <w:sz w:val="24"/>
        </w:rPr>
      </w:pPr>
      <w:r>
        <w:rPr>
          <w:rFonts w:hint="eastAsia"/>
          <w:sz w:val="24"/>
        </w:rPr>
        <w:t>➎家庭用生ごみ処理機・処理容器導入事業</w:t>
      </w:r>
    </w:p>
    <w:p>
      <w:pPr>
        <w:pStyle w:val="0"/>
        <w:rPr>
          <w:rFonts w:hint="eastAsia"/>
          <w:sz w:val="24"/>
        </w:rPr>
      </w:pPr>
      <w:r>
        <w:rPr>
          <w:rFonts w:hint="eastAsia"/>
          <w:sz w:val="24"/>
        </w:rPr>
        <w:t>対象者　個人</w:t>
      </w:r>
    </w:p>
    <w:p>
      <w:pPr>
        <w:pStyle w:val="0"/>
        <w:rPr>
          <w:rFonts w:hint="eastAsia"/>
          <w:sz w:val="24"/>
        </w:rPr>
      </w:pPr>
      <w:r>
        <w:rPr>
          <w:rFonts w:hint="eastAsia"/>
          <w:sz w:val="24"/>
        </w:rPr>
        <w:t>補助金額　購入費の</w:t>
      </w:r>
      <w:r>
        <w:rPr>
          <w:rFonts w:hint="eastAsia"/>
          <w:sz w:val="24"/>
        </w:rPr>
        <w:t>2</w:t>
      </w:r>
      <w:r>
        <w:rPr>
          <w:rFonts w:hint="eastAsia"/>
          <w:sz w:val="24"/>
        </w:rPr>
        <w:t>分の</w:t>
      </w:r>
      <w:r>
        <w:rPr>
          <w:rFonts w:hint="eastAsia"/>
          <w:sz w:val="24"/>
        </w:rPr>
        <w:t>1</w:t>
      </w:r>
      <w:r>
        <w:rPr>
          <w:rFonts w:hint="eastAsia"/>
          <w:sz w:val="24"/>
        </w:rPr>
        <w:t>（上限額</w:t>
      </w:r>
      <w:r>
        <w:rPr>
          <w:rFonts w:hint="eastAsia"/>
          <w:sz w:val="24"/>
        </w:rPr>
        <w:t>5</w:t>
      </w:r>
      <w:r>
        <w:rPr>
          <w:rFonts w:hint="eastAsia"/>
          <w:sz w:val="24"/>
        </w:rPr>
        <w:t>千円）</w:t>
      </w:r>
    </w:p>
    <w:p>
      <w:pPr>
        <w:pStyle w:val="0"/>
        <w:rPr>
          <w:rFonts w:hint="eastAsia"/>
          <w:sz w:val="24"/>
        </w:rPr>
      </w:pPr>
    </w:p>
    <w:p>
      <w:pPr>
        <w:pStyle w:val="0"/>
        <w:rPr>
          <w:rFonts w:hint="eastAsia"/>
          <w:sz w:val="24"/>
        </w:rPr>
      </w:pPr>
      <w:r>
        <w:rPr>
          <w:rFonts w:hint="eastAsia"/>
          <w:sz w:val="24"/>
        </w:rPr>
        <w:t>共通事項</w:t>
      </w:r>
    </w:p>
    <w:p>
      <w:pPr>
        <w:pStyle w:val="0"/>
        <w:rPr>
          <w:rFonts w:hint="eastAsia"/>
          <w:sz w:val="24"/>
        </w:rPr>
      </w:pPr>
      <w:r>
        <w:rPr>
          <w:rFonts w:hint="eastAsia"/>
          <w:sz w:val="24"/>
        </w:rPr>
        <w:t>補助金額</w:t>
      </w:r>
    </w:p>
    <w:p>
      <w:pPr>
        <w:pStyle w:val="18"/>
        <w:numPr>
          <w:ilvl w:val="0"/>
          <w:numId w:val="1"/>
        </w:numPr>
        <w:ind w:leftChars="0" w:firstLineChars="0"/>
        <w:rPr>
          <w:rFonts w:hint="eastAsia"/>
          <w:sz w:val="24"/>
        </w:rPr>
      </w:pPr>
      <w:r>
        <w:rPr>
          <w:rFonts w:hint="eastAsia"/>
          <w:sz w:val="24"/>
        </w:rPr>
        <w:t>購入先および設置請負者が市内事業者の場合は、</w:t>
      </w:r>
      <w:r>
        <w:rPr>
          <w:rFonts w:hint="eastAsia"/>
          <w:sz w:val="24"/>
        </w:rPr>
        <w:t>5</w:t>
      </w:r>
      <w:r>
        <w:rPr>
          <w:rFonts w:hint="eastAsia"/>
          <w:sz w:val="24"/>
        </w:rPr>
        <w:t>千円を加算し助成</w:t>
      </w:r>
    </w:p>
    <w:p>
      <w:pPr>
        <w:pStyle w:val="0"/>
        <w:rPr>
          <w:rFonts w:hint="eastAsia"/>
          <w:sz w:val="24"/>
        </w:rPr>
      </w:pPr>
      <w:r>
        <w:rPr>
          <w:rFonts w:hint="eastAsia"/>
          <w:sz w:val="24"/>
        </w:rPr>
        <w:t>※家庭用生ごみ処理機処理容器導入事業の加算はありません。</w:t>
      </w:r>
    </w:p>
    <w:p>
      <w:pPr>
        <w:pStyle w:val="18"/>
        <w:numPr>
          <w:ilvl w:val="0"/>
          <w:numId w:val="1"/>
        </w:numPr>
        <w:ind w:leftChars="0" w:firstLineChars="0"/>
        <w:rPr>
          <w:rFonts w:hint="eastAsia"/>
          <w:sz w:val="24"/>
        </w:rPr>
      </w:pPr>
      <w:r>
        <w:rPr>
          <w:rFonts w:hint="eastAsia"/>
          <w:sz w:val="24"/>
        </w:rPr>
        <w:t>事業を組み合わせ申請する場合の上限額は</w:t>
      </w:r>
      <w:r>
        <w:rPr>
          <w:rFonts w:hint="eastAsia"/>
          <w:sz w:val="24"/>
        </w:rPr>
        <w:t>24</w:t>
      </w:r>
      <w:r>
        <w:rPr>
          <w:rFonts w:hint="eastAsia"/>
          <w:sz w:val="24"/>
        </w:rPr>
        <w:t>万円</w:t>
      </w:r>
    </w:p>
    <w:p>
      <w:pPr>
        <w:pStyle w:val="18"/>
        <w:numPr>
          <w:numId w:val="0"/>
        </w:numPr>
        <w:ind w:left="0" w:leftChars="0" w:firstLineChars="0"/>
        <w:rPr>
          <w:rFonts w:hint="eastAsia"/>
          <w:sz w:val="24"/>
        </w:rPr>
      </w:pPr>
      <w:r>
        <w:rPr>
          <w:rFonts w:hint="eastAsia"/>
          <w:sz w:val="24"/>
        </w:rPr>
        <w:t>申込要件</w:t>
      </w:r>
    </w:p>
    <w:p>
      <w:pPr>
        <w:pStyle w:val="18"/>
        <w:numPr>
          <w:ilvl w:val="0"/>
          <w:numId w:val="1"/>
        </w:numPr>
        <w:ind w:leftChars="0" w:firstLineChars="0"/>
        <w:rPr>
          <w:rFonts w:hint="eastAsia"/>
          <w:sz w:val="24"/>
        </w:rPr>
      </w:pPr>
      <w:r>
        <w:rPr>
          <w:rFonts w:hint="eastAsia"/>
          <w:sz w:val="24"/>
        </w:rPr>
        <w:t>市税などの滞納がないこと</w:t>
      </w:r>
    </w:p>
    <w:p>
      <w:pPr>
        <w:pStyle w:val="18"/>
        <w:numPr>
          <w:ilvl w:val="0"/>
          <w:numId w:val="1"/>
        </w:numPr>
        <w:ind w:leftChars="0" w:firstLineChars="0"/>
        <w:rPr>
          <w:rFonts w:hint="eastAsia"/>
          <w:sz w:val="24"/>
        </w:rPr>
      </w:pPr>
      <w:r>
        <w:rPr>
          <w:rFonts w:hint="eastAsia"/>
          <w:sz w:val="24"/>
        </w:rPr>
        <w:t>申請者が住居・事務所</w:t>
      </w:r>
      <w:r>
        <w:rPr>
          <w:rFonts w:hint="eastAsia"/>
          <w:sz w:val="24"/>
        </w:rPr>
        <w:t>(</w:t>
      </w:r>
      <w:r>
        <w:rPr>
          <w:rFonts w:hint="eastAsia"/>
          <w:sz w:val="24"/>
        </w:rPr>
        <w:t>店舗または事務所などと兼用している住居も含む</w:t>
      </w:r>
      <w:r>
        <w:rPr>
          <w:rFonts w:hint="eastAsia"/>
          <w:sz w:val="24"/>
        </w:rPr>
        <w:t>)</w:t>
      </w:r>
      <w:r>
        <w:rPr>
          <w:rFonts w:hint="eastAsia"/>
          <w:sz w:val="24"/>
        </w:rPr>
        <w:t>として使用、または使用予定の建物に設置すること</w:t>
      </w:r>
    </w:p>
    <w:p>
      <w:pPr>
        <w:pStyle w:val="18"/>
        <w:numPr>
          <w:ilvl w:val="0"/>
          <w:numId w:val="1"/>
        </w:numPr>
        <w:ind w:leftChars="0" w:firstLineChars="0"/>
        <w:rPr>
          <w:rFonts w:hint="eastAsia"/>
          <w:sz w:val="24"/>
        </w:rPr>
      </w:pPr>
      <w:r>
        <w:rPr>
          <w:rFonts w:hint="eastAsia"/>
          <w:sz w:val="24"/>
        </w:rPr>
        <w:t>購入・設置の契約日</w:t>
      </w:r>
      <w:r>
        <w:rPr>
          <w:rFonts w:hint="eastAsia"/>
          <w:sz w:val="24"/>
        </w:rPr>
        <w:t>(</w:t>
      </w:r>
      <w:r>
        <w:rPr>
          <w:rFonts w:hint="eastAsia"/>
          <w:sz w:val="24"/>
        </w:rPr>
        <w:t>契約を交わさない場合は見積書</w:t>
      </w:r>
      <w:r>
        <w:rPr>
          <w:rFonts w:hint="eastAsia"/>
          <w:sz w:val="24"/>
        </w:rPr>
        <w:t>)</w:t>
      </w:r>
      <w:r>
        <w:rPr>
          <w:rFonts w:hint="eastAsia"/>
          <w:sz w:val="24"/>
        </w:rPr>
        <w:t>が令和</w:t>
      </w:r>
      <w:r>
        <w:rPr>
          <w:rFonts w:hint="eastAsia"/>
          <w:sz w:val="24"/>
        </w:rPr>
        <w:t>6</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日以降であること</w:t>
      </w:r>
    </w:p>
    <w:p>
      <w:pPr>
        <w:pStyle w:val="18"/>
        <w:numPr>
          <w:ilvl w:val="0"/>
          <w:numId w:val="1"/>
        </w:numPr>
        <w:ind w:leftChars="0" w:firstLineChars="0"/>
        <w:rPr>
          <w:rFonts w:hint="eastAsia"/>
          <w:sz w:val="24"/>
        </w:rPr>
      </w:pPr>
      <w:r>
        <w:rPr>
          <w:rFonts w:hint="eastAsia"/>
          <w:sz w:val="24"/>
        </w:rPr>
        <w:t>令和</w:t>
      </w:r>
      <w:r>
        <w:rPr>
          <w:rFonts w:hint="eastAsia"/>
          <w:sz w:val="24"/>
        </w:rPr>
        <w:t>6</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日から令和</w:t>
      </w:r>
      <w:r>
        <w:rPr>
          <w:rFonts w:hint="eastAsia"/>
          <w:sz w:val="24"/>
        </w:rPr>
        <w:t>7</w:t>
      </w:r>
      <w:r>
        <w:rPr>
          <w:rFonts w:hint="eastAsia"/>
          <w:sz w:val="24"/>
        </w:rPr>
        <w:t>年</w:t>
      </w:r>
      <w:r>
        <w:rPr>
          <w:rFonts w:hint="eastAsia"/>
          <w:sz w:val="24"/>
        </w:rPr>
        <w:t>5</w:t>
      </w:r>
      <w:r>
        <w:rPr>
          <w:rFonts w:hint="eastAsia"/>
          <w:sz w:val="24"/>
        </w:rPr>
        <w:t>月</w:t>
      </w:r>
      <w:r>
        <w:rPr>
          <w:rFonts w:hint="eastAsia"/>
          <w:sz w:val="24"/>
        </w:rPr>
        <w:t>31</w:t>
      </w:r>
      <w:r>
        <w:rPr>
          <w:rFonts w:hint="eastAsia"/>
          <w:sz w:val="24"/>
        </w:rPr>
        <w:t>日</w:t>
      </w:r>
      <w:r>
        <w:rPr>
          <w:rFonts w:hint="eastAsia"/>
          <w:sz w:val="24"/>
        </w:rPr>
        <w:t>(</w:t>
      </w:r>
      <w:r>
        <w:rPr>
          <w:rFonts w:hint="eastAsia"/>
          <w:sz w:val="24"/>
        </w:rPr>
        <w:t>土曜日</w:t>
      </w:r>
      <w:r>
        <w:rPr>
          <w:rFonts w:hint="eastAsia"/>
          <w:sz w:val="24"/>
        </w:rPr>
        <w:t>)</w:t>
      </w:r>
      <w:r>
        <w:rPr>
          <w:rFonts w:hint="eastAsia"/>
          <w:sz w:val="24"/>
        </w:rPr>
        <w:t>までに設置が完了し、実績報告書を提出できること</w:t>
      </w:r>
    </w:p>
    <w:p>
      <w:pPr>
        <w:pStyle w:val="18"/>
        <w:numPr>
          <w:ilvl w:val="0"/>
          <w:numId w:val="1"/>
        </w:numPr>
        <w:ind w:leftChars="0" w:firstLineChars="0"/>
        <w:rPr>
          <w:rFonts w:hint="eastAsia"/>
          <w:sz w:val="24"/>
        </w:rPr>
      </w:pPr>
      <w:r>
        <w:rPr>
          <w:rFonts w:hint="eastAsia"/>
          <w:sz w:val="24"/>
        </w:rPr>
        <w:t>過去にエコ改善推進事業補助金またはエコ生活支援事業補助金と同一区分の補助金の交付を受けていないこと</w:t>
      </w:r>
    </w:p>
    <w:p>
      <w:pPr>
        <w:pStyle w:val="0"/>
        <w:rPr>
          <w:rFonts w:hint="eastAsia"/>
          <w:sz w:val="24"/>
        </w:rPr>
      </w:pPr>
      <w:r>
        <w:rPr>
          <w:rFonts w:hint="eastAsia"/>
          <w:sz w:val="24"/>
        </w:rPr>
        <w:t>受付期間</w:t>
      </w:r>
    </w:p>
    <w:p>
      <w:pPr>
        <w:pStyle w:val="0"/>
        <w:ind w:firstLine="240" w:firstLineChars="100"/>
        <w:rPr>
          <w:rFonts w:hint="eastAsia"/>
          <w:sz w:val="24"/>
        </w:rPr>
      </w:pPr>
      <w:r>
        <w:rPr>
          <w:rFonts w:hint="eastAsia"/>
          <w:sz w:val="24"/>
        </w:rPr>
        <w:t>6</w:t>
      </w:r>
      <w:r>
        <w:rPr>
          <w:rFonts w:hint="eastAsia"/>
          <w:sz w:val="24"/>
        </w:rPr>
        <w:t>月</w:t>
      </w:r>
      <w:r>
        <w:rPr>
          <w:rFonts w:hint="eastAsia"/>
          <w:sz w:val="24"/>
        </w:rPr>
        <w:t>2</w:t>
      </w:r>
      <w:r>
        <w:rPr>
          <w:rFonts w:hint="eastAsia"/>
          <w:sz w:val="24"/>
        </w:rPr>
        <w:t>日</w:t>
      </w:r>
      <w:r>
        <w:rPr>
          <w:rFonts w:hint="eastAsia"/>
          <w:sz w:val="24"/>
        </w:rPr>
        <w:t>(</w:t>
      </w:r>
      <w:r>
        <w:rPr>
          <w:rFonts w:hint="eastAsia"/>
          <w:sz w:val="24"/>
        </w:rPr>
        <w:t>月曜日</w:t>
      </w:r>
      <w:r>
        <w:rPr>
          <w:rFonts w:hint="eastAsia"/>
          <w:sz w:val="24"/>
        </w:rPr>
        <w:t>)</w:t>
      </w:r>
      <w:r>
        <w:rPr>
          <w:rFonts w:hint="eastAsia"/>
          <w:sz w:val="24"/>
        </w:rPr>
        <w:t>～</w:t>
      </w:r>
      <w:r>
        <w:rPr>
          <w:rFonts w:hint="eastAsia"/>
          <w:sz w:val="24"/>
        </w:rPr>
        <w:t>30</w:t>
      </w:r>
      <w:r>
        <w:rPr>
          <w:rFonts w:hint="eastAsia"/>
          <w:sz w:val="24"/>
        </w:rPr>
        <w:t>日（月曜日）（予算の総額に達したときは抽選）</w:t>
      </w:r>
    </w:p>
    <w:p>
      <w:pPr>
        <w:pStyle w:val="0"/>
        <w:ind w:leftChars="0" w:firstLine="0" w:firstLineChars="0"/>
        <w:rPr>
          <w:rFonts w:hint="eastAsia"/>
          <w:sz w:val="24"/>
        </w:rPr>
      </w:pPr>
      <w:r>
        <w:rPr>
          <w:rFonts w:hint="eastAsia"/>
          <w:sz w:val="24"/>
        </w:rPr>
        <w:t>申込先</w:t>
      </w:r>
    </w:p>
    <w:p>
      <w:pPr>
        <w:pStyle w:val="0"/>
        <w:ind w:leftChars="0" w:firstLine="0" w:firstLineChars="0"/>
        <w:rPr>
          <w:rFonts w:hint="eastAsia"/>
          <w:sz w:val="24"/>
        </w:rPr>
      </w:pPr>
      <w:r>
        <w:rPr>
          <w:rFonts w:hint="eastAsia"/>
          <w:sz w:val="24"/>
        </w:rPr>
        <w:t>　環境保全課</w:t>
      </w:r>
      <w:r>
        <w:rPr>
          <w:rFonts w:hint="eastAsia"/>
          <w:sz w:val="24"/>
        </w:rPr>
        <w:t>(</w:t>
      </w:r>
      <w:r>
        <w:rPr>
          <w:rFonts w:hint="eastAsia"/>
          <w:sz w:val="24"/>
        </w:rPr>
        <w:t>市役所本庁舎</w:t>
      </w:r>
      <w:r>
        <w:rPr>
          <w:rFonts w:hint="eastAsia"/>
          <w:sz w:val="24"/>
        </w:rPr>
        <w:t>3</w:t>
      </w:r>
      <w:r>
        <w:rPr>
          <w:rFonts w:hint="eastAsia"/>
          <w:sz w:val="24"/>
        </w:rPr>
        <w:t>階北側</w:t>
      </w:r>
      <w:r>
        <w:rPr>
          <w:rFonts w:hint="eastAsia"/>
          <w:sz w:val="24"/>
        </w:rPr>
        <w:t>)</w:t>
      </w:r>
    </w:p>
    <w:p>
      <w:pPr>
        <w:pStyle w:val="0"/>
        <w:rPr>
          <w:rFonts w:hint="default"/>
          <w:b w:val="0"/>
          <w:i w:val="0"/>
          <w:sz w:val="24"/>
        </w:rPr>
      </w:pPr>
    </w:p>
    <w:p>
      <w:pPr>
        <w:pStyle w:val="0"/>
        <w:rPr>
          <w:rFonts w:hint="default"/>
          <w:b w:val="0"/>
          <w:i w:val="0"/>
          <w:sz w:val="24"/>
        </w:rPr>
      </w:pPr>
    </w:p>
    <w:p>
      <w:pPr>
        <w:pStyle w:val="0"/>
        <w:rPr>
          <w:rFonts w:hint="default"/>
          <w:b w:val="0"/>
          <w:i w:val="0"/>
          <w:sz w:val="24"/>
        </w:rPr>
      </w:pPr>
      <w:r>
        <w:rPr>
          <w:rFonts w:hint="eastAsia"/>
          <w:b w:val="1"/>
          <w:i w:val="0"/>
          <w:sz w:val="24"/>
        </w:rPr>
        <w:t>市内の中小企業者・小規模企業者を支援します</w:t>
      </w:r>
    </w:p>
    <w:p>
      <w:pPr>
        <w:pStyle w:val="0"/>
        <w:rPr>
          <w:rFonts w:hint="default"/>
          <w:b w:val="1"/>
          <w:i w:val="0"/>
          <w:sz w:val="24"/>
        </w:rPr>
      </w:pPr>
      <w:r>
        <w:rPr>
          <w:rFonts w:hint="eastAsia"/>
          <w:b w:val="0"/>
          <w:i w:val="0"/>
          <w:sz w:val="24"/>
        </w:rPr>
        <w:t>問い合わせ　産業商工課商業振興担当　電話</w:t>
      </w:r>
      <w:r>
        <w:rPr>
          <w:rFonts w:hint="eastAsia"/>
          <w:b w:val="0"/>
          <w:i w:val="0"/>
          <w:sz w:val="24"/>
        </w:rPr>
        <w:t>23-7091</w:t>
      </w:r>
    </w:p>
    <w:p>
      <w:pPr>
        <w:pStyle w:val="0"/>
        <w:rPr>
          <w:rFonts w:hint="default"/>
          <w:b w:val="0"/>
          <w:i w:val="0"/>
          <w:sz w:val="24"/>
        </w:rPr>
      </w:pPr>
    </w:p>
    <w:p>
      <w:pPr>
        <w:pStyle w:val="0"/>
        <w:rPr>
          <w:rFonts w:hint="eastAsia"/>
          <w:b w:val="0"/>
          <w:i w:val="0"/>
          <w:sz w:val="24"/>
        </w:rPr>
      </w:pPr>
      <w:r>
        <w:rPr>
          <w:rFonts w:hint="eastAsia"/>
          <w:b w:val="0"/>
          <w:i w:val="0"/>
          <w:sz w:val="24"/>
        </w:rPr>
        <w:t>　市内の中小企業・小規模企業の事業拡大を支援します。</w:t>
      </w:r>
    </w:p>
    <w:p>
      <w:pPr>
        <w:pStyle w:val="0"/>
        <w:rPr>
          <w:rFonts w:hint="eastAsia"/>
          <w:b w:val="0"/>
          <w:i w:val="0"/>
          <w:sz w:val="24"/>
        </w:rPr>
      </w:pPr>
      <w:r>
        <w:rPr>
          <w:rFonts w:hint="eastAsia"/>
          <w:b w:val="0"/>
          <w:i w:val="0"/>
          <w:sz w:val="24"/>
        </w:rPr>
        <w:t>　詳しい内容については、問い合わせください。</w:t>
      </w:r>
    </w:p>
    <w:p>
      <w:pPr>
        <w:pStyle w:val="0"/>
        <w:rPr>
          <w:rFonts w:hint="eastAsia"/>
          <w:b w:val="0"/>
          <w:i w:val="0"/>
          <w:sz w:val="24"/>
        </w:rPr>
      </w:pPr>
    </w:p>
    <w:p>
      <w:pPr>
        <w:pStyle w:val="0"/>
        <w:rPr>
          <w:rFonts w:hint="eastAsia"/>
          <w:b w:val="0"/>
          <w:i w:val="0"/>
          <w:sz w:val="24"/>
        </w:rPr>
      </w:pPr>
      <w:r>
        <w:rPr>
          <w:rFonts w:hint="eastAsia"/>
          <w:b w:val="0"/>
          <w:i w:val="0"/>
          <w:sz w:val="24"/>
        </w:rPr>
        <w:t>■</w:t>
      </w:r>
      <w:r>
        <w:rPr>
          <w:rFonts w:hint="eastAsia"/>
          <w:b w:val="1"/>
          <w:i w:val="0"/>
          <w:sz w:val="24"/>
        </w:rPr>
        <w:t>中小企業者・小規模企業者施設改修・設備投資促進補助金</w:t>
      </w:r>
    </w:p>
    <w:p>
      <w:pPr>
        <w:pStyle w:val="0"/>
        <w:rPr>
          <w:rFonts w:hint="eastAsia"/>
          <w:b w:val="0"/>
          <w:i w:val="0"/>
          <w:sz w:val="24"/>
        </w:rPr>
      </w:pPr>
      <w:r>
        <w:rPr>
          <w:rFonts w:hint="eastAsia"/>
          <w:b w:val="0"/>
          <w:i w:val="0"/>
          <w:sz w:val="24"/>
        </w:rPr>
        <w:t>　事業の拡大、生産効率・サービスの向上等を目的とする、施設の改修工事や設備の購入費などを補助します。</w:t>
      </w:r>
    </w:p>
    <w:p>
      <w:pPr>
        <w:pStyle w:val="0"/>
        <w:rPr>
          <w:rFonts w:hint="eastAsia"/>
          <w:b w:val="0"/>
          <w:i w:val="0"/>
          <w:sz w:val="24"/>
        </w:rPr>
      </w:pPr>
      <w:r>
        <w:rPr>
          <w:rFonts w:hint="eastAsia"/>
          <w:b w:val="0"/>
          <w:i w:val="0"/>
          <w:sz w:val="24"/>
        </w:rPr>
        <w:t>対象　市税などの滞納がなく、古川商工会議所・大崎商工会・玉造商工会のいずれかの会員のうち、市内で</w:t>
      </w:r>
      <w:r>
        <w:rPr>
          <w:rFonts w:hint="eastAsia"/>
          <w:b w:val="0"/>
          <w:i w:val="0"/>
          <w:sz w:val="24"/>
        </w:rPr>
        <w:t>10</w:t>
      </w:r>
      <w:r>
        <w:rPr>
          <w:rFonts w:hint="eastAsia"/>
          <w:b w:val="0"/>
          <w:i w:val="0"/>
          <w:sz w:val="24"/>
        </w:rPr>
        <w:t>年以上営業実績がある中小企業者および小規模企業者</w:t>
      </w:r>
    </w:p>
    <w:p>
      <w:pPr>
        <w:pStyle w:val="0"/>
        <w:rPr>
          <w:rFonts w:hint="eastAsia"/>
          <w:b w:val="0"/>
          <w:i w:val="0"/>
          <w:sz w:val="24"/>
        </w:rPr>
      </w:pPr>
      <w:r>
        <w:rPr>
          <w:rFonts w:hint="eastAsia"/>
          <w:b w:val="0"/>
          <w:i w:val="0"/>
          <w:sz w:val="24"/>
        </w:rPr>
        <w:t>補助金額　補助対象経費の</w:t>
      </w:r>
      <w:r>
        <w:rPr>
          <w:rFonts w:hint="eastAsia"/>
          <w:b w:val="0"/>
          <w:i w:val="0"/>
          <w:sz w:val="24"/>
        </w:rPr>
        <w:t>2</w:t>
      </w:r>
      <w:r>
        <w:rPr>
          <w:rFonts w:hint="eastAsia"/>
          <w:b w:val="0"/>
          <w:i w:val="0"/>
          <w:sz w:val="24"/>
        </w:rPr>
        <w:t>分の</w:t>
      </w:r>
      <w:r>
        <w:rPr>
          <w:rFonts w:hint="eastAsia"/>
          <w:b w:val="0"/>
          <w:i w:val="0"/>
          <w:sz w:val="24"/>
        </w:rPr>
        <w:t>1</w:t>
      </w:r>
      <w:r>
        <w:rPr>
          <w:rFonts w:hint="eastAsia"/>
          <w:b w:val="0"/>
          <w:i w:val="0"/>
          <w:sz w:val="24"/>
        </w:rPr>
        <w:t>以内（上限</w:t>
      </w:r>
      <w:r>
        <w:rPr>
          <w:rFonts w:hint="eastAsia"/>
          <w:b w:val="0"/>
          <w:i w:val="0"/>
          <w:sz w:val="24"/>
        </w:rPr>
        <w:t>50</w:t>
      </w:r>
      <w:r>
        <w:rPr>
          <w:rFonts w:hint="eastAsia"/>
          <w:b w:val="0"/>
          <w:i w:val="0"/>
          <w:sz w:val="24"/>
        </w:rPr>
        <w:t>万円）</w:t>
      </w:r>
    </w:p>
    <w:p>
      <w:pPr>
        <w:pStyle w:val="0"/>
        <w:rPr>
          <w:rFonts w:hint="eastAsia"/>
          <w:b w:val="1"/>
          <w:i w:val="0"/>
          <w:sz w:val="24"/>
        </w:rPr>
      </w:pPr>
    </w:p>
    <w:p>
      <w:pPr>
        <w:pStyle w:val="0"/>
        <w:rPr>
          <w:rFonts w:hint="eastAsia"/>
          <w:b w:val="0"/>
          <w:i w:val="0"/>
          <w:sz w:val="24"/>
        </w:rPr>
      </w:pPr>
      <w:r>
        <w:rPr>
          <w:rFonts w:hint="eastAsia"/>
          <w:b w:val="1"/>
          <w:i w:val="0"/>
          <w:sz w:val="24"/>
        </w:rPr>
        <w:t>■中小企業者・小規模企業者持続化事業補助金（販路拡大・</w:t>
      </w:r>
      <w:r>
        <w:rPr>
          <w:rFonts w:hint="eastAsia"/>
          <w:b w:val="1"/>
          <w:i w:val="0"/>
          <w:sz w:val="24"/>
        </w:rPr>
        <w:t>DX</w:t>
      </w:r>
      <w:r>
        <w:rPr>
          <w:rFonts w:hint="eastAsia"/>
          <w:b w:val="1"/>
          <w:i w:val="0"/>
          <w:sz w:val="24"/>
        </w:rPr>
        <w:t>支援補助）</w:t>
      </w:r>
    </w:p>
    <w:p>
      <w:pPr>
        <w:pStyle w:val="0"/>
        <w:rPr>
          <w:rFonts w:hint="eastAsia"/>
          <w:b w:val="0"/>
          <w:i w:val="0"/>
          <w:sz w:val="24"/>
        </w:rPr>
      </w:pPr>
      <w:r>
        <w:rPr>
          <w:rFonts w:hint="eastAsia"/>
          <w:b w:val="0"/>
          <w:i w:val="0"/>
          <w:sz w:val="24"/>
        </w:rPr>
        <w:t>　広報費やデザイン開発費、</w:t>
      </w:r>
      <w:r>
        <w:rPr>
          <w:rFonts w:hint="eastAsia"/>
          <w:b w:val="0"/>
          <w:i w:val="0"/>
          <w:sz w:val="24"/>
        </w:rPr>
        <w:t>DX</w:t>
      </w:r>
      <w:r>
        <w:rPr>
          <w:rFonts w:hint="eastAsia"/>
          <w:b w:val="0"/>
          <w:i w:val="0"/>
          <w:sz w:val="24"/>
        </w:rPr>
        <w:t>に係る設備導入、展示会出展費用など、業務の効率化や販路拡大などに必要な費用を補助します。</w:t>
      </w:r>
    </w:p>
    <w:p>
      <w:pPr>
        <w:pStyle w:val="0"/>
        <w:rPr>
          <w:rFonts w:hint="eastAsia"/>
          <w:b w:val="0"/>
          <w:i w:val="0"/>
          <w:sz w:val="24"/>
        </w:rPr>
      </w:pPr>
      <w:r>
        <w:rPr>
          <w:rFonts w:hint="eastAsia"/>
          <w:b w:val="0"/>
          <w:i w:val="0"/>
          <w:sz w:val="24"/>
        </w:rPr>
        <w:t>対象　市税などの滞納がなく、古川商工会議所・大崎商工会・玉造商工会のいずれかから推薦を受けた中小企業者および小規模企業者</w:t>
      </w:r>
    </w:p>
    <w:p>
      <w:pPr>
        <w:pStyle w:val="0"/>
        <w:rPr>
          <w:rFonts w:hint="eastAsia"/>
          <w:b w:val="0"/>
          <w:i w:val="0"/>
          <w:sz w:val="24"/>
        </w:rPr>
      </w:pPr>
      <w:r>
        <w:rPr>
          <w:rFonts w:hint="eastAsia"/>
          <w:b w:val="0"/>
          <w:i w:val="0"/>
          <w:sz w:val="24"/>
        </w:rPr>
        <w:t>補助金額　補助対象経費の</w:t>
      </w:r>
      <w:r>
        <w:rPr>
          <w:rFonts w:hint="eastAsia"/>
          <w:b w:val="0"/>
          <w:i w:val="0"/>
          <w:sz w:val="24"/>
        </w:rPr>
        <w:t>2</w:t>
      </w:r>
      <w:r>
        <w:rPr>
          <w:rFonts w:hint="eastAsia"/>
          <w:b w:val="0"/>
          <w:i w:val="0"/>
          <w:sz w:val="24"/>
        </w:rPr>
        <w:t>分の</w:t>
      </w:r>
      <w:r>
        <w:rPr>
          <w:rFonts w:hint="eastAsia"/>
          <w:b w:val="0"/>
          <w:i w:val="0"/>
          <w:sz w:val="24"/>
        </w:rPr>
        <w:t>1</w:t>
      </w:r>
      <w:r>
        <w:rPr>
          <w:rFonts w:hint="eastAsia"/>
          <w:b w:val="0"/>
          <w:i w:val="0"/>
          <w:sz w:val="24"/>
        </w:rPr>
        <w:t>以内（上限</w:t>
      </w:r>
      <w:r>
        <w:rPr>
          <w:rFonts w:hint="eastAsia"/>
          <w:b w:val="0"/>
          <w:i w:val="0"/>
          <w:sz w:val="24"/>
        </w:rPr>
        <w:t>20</w:t>
      </w:r>
      <w:r>
        <w:rPr>
          <w:rFonts w:hint="eastAsia"/>
          <w:b w:val="0"/>
          <w:i w:val="0"/>
          <w:sz w:val="24"/>
        </w:rPr>
        <w:t>万円）</w:t>
      </w:r>
    </w:p>
    <w:p>
      <w:pPr>
        <w:pStyle w:val="0"/>
        <w:rPr>
          <w:rFonts w:hint="eastAsia"/>
          <w:b w:val="0"/>
          <w:i w:val="0"/>
          <w:sz w:val="24"/>
        </w:rPr>
      </w:pPr>
    </w:p>
    <w:p>
      <w:pPr>
        <w:pStyle w:val="0"/>
        <w:rPr>
          <w:rFonts w:hint="eastAsia"/>
          <w:b w:val="0"/>
          <w:i w:val="0"/>
          <w:sz w:val="24"/>
        </w:rPr>
      </w:pPr>
      <w:r>
        <w:rPr>
          <w:rFonts w:hint="eastAsia"/>
          <w:b w:val="1"/>
          <w:i w:val="0"/>
          <w:sz w:val="24"/>
        </w:rPr>
        <w:t>■共通事項</w:t>
      </w:r>
    </w:p>
    <w:p>
      <w:pPr>
        <w:pStyle w:val="0"/>
        <w:rPr>
          <w:rFonts w:hint="eastAsia"/>
          <w:b w:val="0"/>
          <w:i w:val="0"/>
          <w:sz w:val="24"/>
        </w:rPr>
      </w:pPr>
      <w:r>
        <w:rPr>
          <w:rFonts w:hint="eastAsia"/>
          <w:b w:val="0"/>
          <w:i w:val="0"/>
          <w:sz w:val="24"/>
        </w:rPr>
        <w:t>受付期間　</w:t>
      </w:r>
      <w:r>
        <w:rPr>
          <w:rFonts w:hint="eastAsia"/>
          <w:b w:val="0"/>
          <w:i w:val="0"/>
          <w:sz w:val="24"/>
        </w:rPr>
        <w:t>6</w:t>
      </w:r>
      <w:r>
        <w:rPr>
          <w:rFonts w:hint="eastAsia"/>
          <w:b w:val="0"/>
          <w:i w:val="0"/>
          <w:sz w:val="24"/>
        </w:rPr>
        <w:t>月</w:t>
      </w:r>
      <w:r>
        <w:rPr>
          <w:rFonts w:hint="eastAsia"/>
          <w:b w:val="0"/>
          <w:i w:val="0"/>
          <w:sz w:val="24"/>
        </w:rPr>
        <w:t>2</w:t>
      </w:r>
      <w:r>
        <w:rPr>
          <w:rFonts w:hint="eastAsia"/>
          <w:b w:val="0"/>
          <w:i w:val="0"/>
          <w:sz w:val="24"/>
        </w:rPr>
        <w:t>日（月曜日）～</w:t>
      </w:r>
    </w:p>
    <w:p>
      <w:pPr>
        <w:pStyle w:val="0"/>
        <w:rPr>
          <w:rFonts w:hint="eastAsia"/>
          <w:b w:val="0"/>
          <w:i w:val="0"/>
          <w:sz w:val="24"/>
        </w:rPr>
      </w:pPr>
      <w:r>
        <w:rPr>
          <w:rFonts w:hint="eastAsia"/>
          <w:b w:val="0"/>
          <w:i w:val="0"/>
          <w:sz w:val="24"/>
        </w:rPr>
        <w:t>※予算に達した時点で受け付けを終了します。</w:t>
      </w:r>
    </w:p>
    <w:p>
      <w:pPr>
        <w:pStyle w:val="0"/>
        <w:rPr>
          <w:rFonts w:hint="eastAsia"/>
          <w:b w:val="0"/>
          <w:i w:val="0"/>
          <w:sz w:val="24"/>
        </w:rPr>
      </w:pPr>
      <w:r>
        <w:rPr>
          <w:rFonts w:hint="eastAsia"/>
          <w:b w:val="0"/>
          <w:i w:val="0"/>
          <w:sz w:val="24"/>
        </w:rPr>
        <w:t>相談・申込先</w:t>
      </w:r>
    </w:p>
    <w:p>
      <w:pPr>
        <w:pStyle w:val="0"/>
        <w:rPr>
          <w:rFonts w:hint="eastAsia"/>
          <w:b w:val="0"/>
          <w:i w:val="0"/>
          <w:sz w:val="24"/>
        </w:rPr>
      </w:pPr>
      <w:r>
        <w:rPr>
          <w:rFonts w:hint="eastAsia"/>
          <w:b w:val="0"/>
          <w:i w:val="0"/>
          <w:sz w:val="24"/>
        </w:rPr>
        <w:t>　古川商工会議所　電話</w:t>
      </w:r>
      <w:r>
        <w:rPr>
          <w:rFonts w:hint="eastAsia"/>
          <w:b w:val="0"/>
          <w:i w:val="0"/>
          <w:sz w:val="24"/>
        </w:rPr>
        <w:t>24-0055</w:t>
      </w:r>
    </w:p>
    <w:p>
      <w:pPr>
        <w:pStyle w:val="0"/>
        <w:rPr>
          <w:rFonts w:hint="eastAsia"/>
          <w:b w:val="0"/>
          <w:i w:val="0"/>
          <w:sz w:val="24"/>
        </w:rPr>
      </w:pPr>
      <w:r>
        <w:rPr>
          <w:rFonts w:hint="eastAsia"/>
          <w:b w:val="0"/>
          <w:i w:val="0"/>
          <w:sz w:val="24"/>
        </w:rPr>
        <w:t>　大崎商工会　　　電話</w:t>
      </w:r>
      <w:r>
        <w:rPr>
          <w:rFonts w:hint="eastAsia"/>
          <w:b w:val="0"/>
          <w:i w:val="0"/>
          <w:sz w:val="24"/>
        </w:rPr>
        <w:t>52-2272</w:t>
      </w:r>
    </w:p>
    <w:p>
      <w:pPr>
        <w:pStyle w:val="0"/>
        <w:rPr>
          <w:rFonts w:hint="eastAsia"/>
          <w:b w:val="0"/>
          <w:i w:val="0"/>
          <w:sz w:val="24"/>
        </w:rPr>
      </w:pPr>
      <w:r>
        <w:rPr>
          <w:rFonts w:hint="eastAsia"/>
          <w:b w:val="0"/>
          <w:i w:val="0"/>
          <w:sz w:val="24"/>
        </w:rPr>
        <w:t>　玉造商工会　　　電話</w:t>
      </w:r>
      <w:r>
        <w:rPr>
          <w:rFonts w:hint="eastAsia"/>
          <w:b w:val="0"/>
          <w:i w:val="0"/>
          <w:sz w:val="24"/>
        </w:rPr>
        <w:t>72-0027</w:t>
      </w:r>
    </w:p>
    <w:p>
      <w:pPr>
        <w:pStyle w:val="0"/>
        <w:rPr>
          <w:rFonts w:hint="default"/>
          <w:b w:val="1"/>
          <w:i w:val="0"/>
          <w:sz w:val="24"/>
        </w:rPr>
      </w:pPr>
      <w:r>
        <w:rPr>
          <w:rFonts w:hint="eastAsia"/>
          <w:b w:val="0"/>
          <w:i w:val="0"/>
          <w:sz w:val="24"/>
        </w:rPr>
        <w:t>※改装工事や備品購入先などが市外の業者の場合は、補助金の対象外となります。</w:t>
      </w:r>
    </w:p>
    <w:p>
      <w:pPr>
        <w:pStyle w:val="0"/>
        <w:rPr>
          <w:rFonts w:hint="default"/>
          <w:b w:val="1"/>
          <w:i w:val="0"/>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小塚明朝 Pro R">
    <w:panose1 w:val="00000000000000000000"/>
    <w:charset w:val="80"/>
    <w:family w:val="roman"/>
    <w:notTrueType/>
    <w:pitch w:val="fixed"/>
    <w:sig w:usb0="00000000" w:usb1="00000000" w:usb2="00000000" w:usb3="00000000" w:csb0="00000000" w:csb1="00000000"/>
  </w:font>
  <w:font w:name="A P-OTF UD新ゴ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 P-OTF 黎ミンY20 Pr6N EB">
    <w:panose1 w:val="00000000000000000000"/>
    <w:charset w:val="80"/>
    <w:family w:val="roman"/>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 P-OTF 新丸ゴ Pr6N R">
    <w:panose1 w:val="000000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 P-OTF 解ミン 宙 StdN R">
    <w:panose1 w:val="00000000000000000000"/>
    <w:charset w:val="80"/>
    <w:family w:val="roman"/>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 P-OTF 黎ミンY40 Pr6N EB">
    <w:panose1 w:val="00000000000000000000"/>
    <w:charset w:val="80"/>
    <w:family w:val="roman"/>
    <w:pitch w:val="variable"/>
    <w:sig w:usb0="00000000" w:usb1="00000000" w:usb2="00000000" w:usb3="00000000" w:csb0="01008200" w:csb1="00000000"/>
  </w:font>
  <w:font w:name="A P-OTF ぽってり Min2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9AF53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customStyle="1">
    <w:name w:val="[段落スタイルなし]"/>
    <w:next w:val="19"/>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20" w:customStyle="1">
    <w:name w:val="[基本段落]"/>
    <w:basedOn w:val="19"/>
    <w:next w:val="20"/>
    <w:link w:val="0"/>
    <w:uiPriority w:val="0"/>
    <w:qFormat/>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933</TotalTime>
  <Pages>4</Pages>
  <Words>116</Words>
  <Characters>2599</Characters>
  <Application>JUST Note</Application>
  <Lines>1090</Lines>
  <Paragraphs>116</Paragraphs>
  <CharactersWithSpaces>2657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2022-11-23T23:43:00Z</dcterms:created>
  <dcterms:modified xsi:type="dcterms:W3CDTF">2025-04-23T01:22:21Z</dcterms:modified>
  <cp:revision>8</cp:revision>
</cp:coreProperties>
</file>