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社会保険料控除証明書は大切に保管してください</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国民年金保険料は、所得税と住民税の申告の際に、令和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月から</w:t>
      </w:r>
      <w:r>
        <w:rPr>
          <w:rFonts w:hint="eastAsia" w:ascii="ＭＳ 明朝" w:hAnsi="ＭＳ 明朝" w:eastAsia="ＭＳ 明朝"/>
          <w:sz w:val="24"/>
        </w:rPr>
        <w:t>12</w:t>
      </w:r>
      <w:r>
        <w:rPr>
          <w:rFonts w:hint="eastAsia" w:ascii="ＭＳ 明朝" w:hAnsi="ＭＳ 明朝" w:eastAsia="ＭＳ 明朝"/>
          <w:sz w:val="24"/>
        </w:rPr>
        <w:t>月までに納付した全額が社会保険料控除の対象となります。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日から</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日までに納付した人には</w:t>
      </w:r>
      <w:r>
        <w:rPr>
          <w:rFonts w:hint="eastAsia" w:ascii="ＭＳ 明朝" w:hAnsi="ＭＳ 明朝" w:eastAsia="ＭＳ 明朝"/>
          <w:sz w:val="24"/>
        </w:rPr>
        <w:t>11</w:t>
      </w:r>
      <w:r>
        <w:rPr>
          <w:rFonts w:hint="eastAsia" w:ascii="ＭＳ 明朝" w:hAnsi="ＭＳ 明朝" w:eastAsia="ＭＳ 明朝"/>
          <w:sz w:val="24"/>
        </w:rPr>
        <w:t>月上旬、</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日以降に今年初めて納付した人には令和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2</w:t>
      </w:r>
      <w:r>
        <w:rPr>
          <w:rFonts w:hint="eastAsia" w:ascii="ＭＳ 明朝" w:hAnsi="ＭＳ 明朝" w:eastAsia="ＭＳ 明朝"/>
          <w:sz w:val="24"/>
        </w:rPr>
        <w:t>月上旬に、「社会保険料（国民年金保険料）控除証明書」が日本年金機構から送付されます。年末調整や確定申告まで大切に保管してください。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古川年金事務所　電話</w:t>
      </w:r>
      <w:r>
        <w:rPr>
          <w:rFonts w:hint="eastAsia" w:ascii="ＭＳ 明朝" w:hAnsi="ＭＳ 明朝" w:eastAsia="ＭＳ 明朝"/>
          <w:sz w:val="24"/>
        </w:rPr>
        <w:t>23-1200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11</w:t>
      </w:r>
      <w:r>
        <w:rPr>
          <w:rFonts w:hint="eastAsia" w:ascii="ＭＳ 明朝" w:hAnsi="ＭＳ 明朝" w:eastAsia="ＭＳ 明朝"/>
          <w:b w:val="1"/>
          <w:sz w:val="24"/>
        </w:rPr>
        <w:t>月</w:t>
      </w:r>
      <w:r>
        <w:rPr>
          <w:rFonts w:hint="eastAsia" w:ascii="ＭＳ 明朝" w:hAnsi="ＭＳ 明朝" w:eastAsia="ＭＳ 明朝"/>
          <w:b w:val="1"/>
          <w:sz w:val="24"/>
        </w:rPr>
        <w:t>30</w:t>
      </w:r>
      <w:r>
        <w:rPr>
          <w:rFonts w:hint="eastAsia" w:ascii="ＭＳ 明朝" w:hAnsi="ＭＳ 明朝" w:eastAsia="ＭＳ 明朝"/>
          <w:b w:val="1"/>
          <w:sz w:val="24"/>
        </w:rPr>
        <w:t>日は「年金の日」です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厚生労働省では、国民一人一人が「ねんきんネット」などを活用して、高齢期の生活設計に思いを巡らせる日として、</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日を「年金の日」と定めています。この機会に、自分の年金記録を確認しましょう。</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「ねんきんネット」では、いつでも自分の年金記録を活用できるほか、将来の年金受給見込額を試算することもできます。詳しくは、ウェブサイトを確認するか、問い合わせください。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古川年金事務所　電話</w:t>
      </w:r>
      <w:r>
        <w:rPr>
          <w:rFonts w:hint="eastAsia" w:ascii="ＭＳ 明朝" w:hAnsi="ＭＳ 明朝" w:eastAsia="ＭＳ 明朝"/>
          <w:sz w:val="24"/>
        </w:rPr>
        <w:t>23-1200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宮城県最低賃金の改正</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県内の事業所で働く全ての労働者に適用される最低賃金が改正されました。</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themeFill="accent2" w:themeFillTint="33" w:themeFillShade="FF"/>
            <w:vAlign w:val="top"/>
          </w:tcPr>
          <w:p>
            <w:pPr>
              <w:pStyle w:val="0"/>
              <w:jc w:val="center"/>
              <w:rPr>
                <w:rFonts w:hint="eastAsia"/>
                <w:b w:val="1"/>
              </w:rPr>
            </w:pPr>
            <w:r>
              <w:rPr>
                <w:rFonts w:hint="eastAsia"/>
                <w:b w:val="1"/>
              </w:rPr>
              <w:t>効力発生日</w:t>
            </w:r>
          </w:p>
        </w:tc>
        <w:tc>
          <w:tcPr>
            <w:tcW w:w="2834" w:type="dxa"/>
            <w:shd w:val="clear" w:color="auto" w:themeFill="accent2" w:themeFillTint="33" w:themeFillShade="FF"/>
            <w:vAlign w:val="top"/>
          </w:tcPr>
          <w:p>
            <w:pPr>
              <w:pStyle w:val="0"/>
              <w:jc w:val="center"/>
              <w:rPr>
                <w:rFonts w:hint="eastAsia"/>
                <w:b w:val="1"/>
              </w:rPr>
            </w:pPr>
            <w:r>
              <w:rPr>
                <w:rFonts w:hint="eastAsia"/>
                <w:b w:val="1"/>
              </w:rPr>
              <w:t>改正後</w:t>
            </w:r>
          </w:p>
        </w:tc>
        <w:tc>
          <w:tcPr>
            <w:tcW w:w="2834" w:type="dxa"/>
            <w:shd w:val="clear" w:color="auto" w:themeFill="accent2" w:themeFillTint="33" w:themeFillShade="FF"/>
            <w:vAlign w:val="top"/>
          </w:tcPr>
          <w:p>
            <w:pPr>
              <w:pStyle w:val="0"/>
              <w:jc w:val="center"/>
              <w:rPr>
                <w:rFonts w:hint="eastAsia"/>
                <w:b w:val="1"/>
              </w:rPr>
            </w:pPr>
            <w:r>
              <w:rPr>
                <w:rFonts w:hint="eastAsia"/>
                <w:b w:val="1"/>
              </w:rPr>
              <w:t>改正前</w:t>
            </w:r>
          </w:p>
        </w:tc>
      </w:tr>
      <w:tr>
        <w:trPr/>
        <w:tc>
          <w:tcPr>
            <w:tcW w:w="2834" w:type="dxa"/>
            <w:vAlign w:val="top"/>
          </w:tcPr>
          <w:p>
            <w:pPr>
              <w:pStyle w:val="0"/>
              <w:jc w:val="center"/>
              <w:rPr>
                <w:rFonts w:hint="eastAsia"/>
              </w:rPr>
            </w:pPr>
            <w:r>
              <w:rPr>
                <w:rFonts w:hint="eastAsia"/>
              </w:rPr>
              <w:t>10</w:t>
            </w:r>
            <w:r>
              <w:rPr>
                <w:rFonts w:hint="eastAsia"/>
              </w:rPr>
              <w:t>月</w:t>
            </w:r>
            <w:r>
              <w:rPr>
                <w:rFonts w:hint="eastAsia"/>
              </w:rPr>
              <w:t>4</w:t>
            </w:r>
            <w:r>
              <w:rPr>
                <w:rFonts w:hint="eastAsia"/>
              </w:rPr>
              <w:t>日</w:t>
            </w:r>
          </w:p>
        </w:tc>
        <w:tc>
          <w:tcPr>
            <w:tcW w:w="2834" w:type="dxa"/>
            <w:vAlign w:val="top"/>
          </w:tcPr>
          <w:p>
            <w:pPr>
              <w:pStyle w:val="0"/>
              <w:jc w:val="center"/>
              <w:rPr>
                <w:rFonts w:hint="eastAsia"/>
              </w:rPr>
            </w:pPr>
            <w:r>
              <w:rPr>
                <w:rFonts w:hint="eastAsia"/>
              </w:rPr>
              <w:t>1,038</w:t>
            </w:r>
            <w:r>
              <w:rPr>
                <w:rFonts w:hint="eastAsia"/>
              </w:rPr>
              <w:t>円</w:t>
            </w:r>
          </w:p>
        </w:tc>
        <w:tc>
          <w:tcPr>
            <w:tcW w:w="2834" w:type="dxa"/>
            <w:vAlign w:val="top"/>
          </w:tcPr>
          <w:p>
            <w:pPr>
              <w:pStyle w:val="0"/>
              <w:jc w:val="center"/>
              <w:rPr>
                <w:rFonts w:hint="eastAsia"/>
              </w:rPr>
            </w:pPr>
            <w:r>
              <w:rPr>
                <w:rFonts w:hint="eastAsia"/>
              </w:rPr>
              <w:t>973</w:t>
            </w:r>
            <w:r>
              <w:rPr>
                <w:rFonts w:hint="eastAsia"/>
              </w:rPr>
              <w:t>円</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　宮城労働局賃金室　電話</w:t>
      </w:r>
      <w:r>
        <w:rPr>
          <w:rFonts w:hint="eastAsia" w:ascii="ＭＳ 明朝" w:hAnsi="ＭＳ 明朝" w:eastAsia="ＭＳ 明朝"/>
          <w:sz w:val="24"/>
        </w:rPr>
        <w:t>022-299-8841</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女性に対する暴力をなくす運動（</w:t>
      </w:r>
      <w:r>
        <w:rPr>
          <w:rFonts w:hint="eastAsia" w:ascii="ＭＳ 明朝" w:hAnsi="ＭＳ 明朝" w:eastAsia="ＭＳ 明朝"/>
          <w:b w:val="1"/>
          <w:sz w:val="24"/>
        </w:rPr>
        <w:t>11</w:t>
      </w:r>
      <w:r>
        <w:rPr>
          <w:rFonts w:hint="eastAsia" w:ascii="ＭＳ 明朝" w:hAnsi="ＭＳ 明朝" w:eastAsia="ＭＳ 明朝"/>
          <w:b w:val="1"/>
          <w:sz w:val="24"/>
        </w:rPr>
        <w:t>月</w:t>
      </w:r>
      <w:r>
        <w:rPr>
          <w:rFonts w:hint="eastAsia" w:ascii="ＭＳ 明朝" w:hAnsi="ＭＳ 明朝" w:eastAsia="ＭＳ 明朝"/>
          <w:b w:val="1"/>
          <w:sz w:val="24"/>
        </w:rPr>
        <w:t>12</w:t>
      </w:r>
      <w:r>
        <w:rPr>
          <w:rFonts w:hint="eastAsia" w:ascii="ＭＳ 明朝" w:hAnsi="ＭＳ 明朝" w:eastAsia="ＭＳ 明朝"/>
          <w:b w:val="1"/>
          <w:sz w:val="24"/>
        </w:rPr>
        <w:t>日（水曜日）～</w:t>
      </w:r>
      <w:r>
        <w:rPr>
          <w:rFonts w:hint="eastAsia" w:ascii="ＭＳ 明朝" w:hAnsi="ＭＳ 明朝" w:eastAsia="ＭＳ 明朝"/>
          <w:b w:val="1"/>
          <w:sz w:val="24"/>
        </w:rPr>
        <w:t>25</w:t>
      </w:r>
      <w:r>
        <w:rPr>
          <w:rFonts w:hint="eastAsia" w:ascii="ＭＳ 明朝" w:hAnsi="ＭＳ 明朝" w:eastAsia="ＭＳ 明朝"/>
          <w:b w:val="1"/>
          <w:sz w:val="24"/>
        </w:rPr>
        <w:t>日（火曜日））</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■パープル・ライトアップ</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大崎地域広域行政事務組合本庁舎、市役所本庁舎など</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「女性に対する暴力の根絶」のシンボルであるパープルリボンにちなんだライトアップ</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■図書館（来楽里ホール）での啓発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市民情報コーナー</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相談先や活動の紹介、啓発物資の配布、関連図書の展示・貸し出し</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■市役所東庁舎での啓発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啓発用懸垂幕を設置</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まちづくり推進課多様性社会推進室　電話</w:t>
      </w:r>
      <w:r>
        <w:rPr>
          <w:rFonts w:hint="eastAsia" w:ascii="ＭＳ 明朝" w:hAnsi="ＭＳ 明朝" w:eastAsia="ＭＳ 明朝"/>
          <w:sz w:val="24"/>
        </w:rPr>
        <w:t>23-2103</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配偶者・パートナーからの暴力（</w:t>
      </w:r>
      <w:r>
        <w:rPr>
          <w:rFonts w:hint="eastAsia" w:ascii="ＭＳ 明朝" w:hAnsi="ＭＳ 明朝" w:eastAsia="ＭＳ 明朝"/>
          <w:b w:val="1"/>
          <w:sz w:val="24"/>
        </w:rPr>
        <w:t>DV</w:t>
      </w:r>
      <w:r>
        <w:rPr>
          <w:rFonts w:hint="eastAsia" w:ascii="ＭＳ 明朝" w:hAnsi="ＭＳ 明朝" w:eastAsia="ＭＳ 明朝"/>
          <w:b w:val="1"/>
          <w:sz w:val="24"/>
        </w:rPr>
        <w:t>）相談・支援</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専門相談員が電話相談、個別の面接相談を行っています。秘密は守られますので、安心して相談してください。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子育て支援課（市役所本庁舎</w:t>
      </w:r>
      <w:r>
        <w:rPr>
          <w:rFonts w:hint="eastAsia" w:ascii="ＭＳ 明朝" w:hAnsi="ＭＳ 明朝" w:eastAsia="ＭＳ 明朝"/>
          <w:sz w:val="24"/>
        </w:rPr>
        <w:t>2</w:t>
      </w:r>
      <w:r>
        <w:rPr>
          <w:rFonts w:hint="eastAsia" w:ascii="ＭＳ 明朝" w:hAnsi="ＭＳ 明朝" w:eastAsia="ＭＳ 明朝"/>
          <w:sz w:val="24"/>
        </w:rPr>
        <w:t>階北側）</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子育て支援課子ども家庭相談担当　電話</w:t>
      </w:r>
      <w:r>
        <w:rPr>
          <w:rFonts w:hint="eastAsia" w:ascii="ＭＳ 明朝" w:hAnsi="ＭＳ 明朝" w:eastAsia="ＭＳ 明朝"/>
          <w:sz w:val="24"/>
        </w:rPr>
        <w:t>23-6048</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市道大崎大通線の走行位置が変わります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国道</w:t>
      </w:r>
      <w:r>
        <w:rPr>
          <w:rFonts w:hint="eastAsia" w:ascii="ＭＳ 明朝" w:hAnsi="ＭＳ 明朝" w:eastAsia="ＭＳ 明朝"/>
          <w:sz w:val="24"/>
        </w:rPr>
        <w:t>108</w:t>
      </w:r>
      <w:r>
        <w:rPr>
          <w:rFonts w:hint="eastAsia" w:ascii="ＭＳ 明朝" w:hAnsi="ＭＳ 明朝" w:eastAsia="ＭＳ 明朝"/>
          <w:sz w:val="24"/>
        </w:rPr>
        <w:t>号古川東バイパスの工事に伴い、国道</w:t>
      </w:r>
      <w:r>
        <w:rPr>
          <w:rFonts w:hint="eastAsia" w:ascii="ＭＳ 明朝" w:hAnsi="ＭＳ 明朝" w:eastAsia="ＭＳ 明朝"/>
          <w:sz w:val="24"/>
        </w:rPr>
        <w:t>4</w:t>
      </w:r>
      <w:r>
        <w:rPr>
          <w:rFonts w:hint="eastAsia" w:ascii="ＭＳ 明朝" w:hAnsi="ＭＳ 明朝" w:eastAsia="ＭＳ 明朝"/>
          <w:sz w:val="24"/>
        </w:rPr>
        <w:t>号に接続する</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の</w:instrText>
      </w:r>
      <w:r>
        <w:rPr>
          <w:rFonts w:hint="eastAsia" w:ascii="ＭＳ 明朝" w:hAnsi="ＭＳ 明朝" w:eastAsia="ＭＳ 明朝"/>
          <w:sz w:val="12"/>
        </w:rPr>
        <w:instrText>す</w:instrText>
      </w:r>
      <w:r>
        <w:rPr>
          <w:rFonts w:hint="eastAsia" w:ascii="ＭＳ 明朝" w:hAnsi="ＭＳ 明朝" w:eastAsia="ＭＳ 明朝"/>
          <w:sz w:val="24"/>
        </w:rPr>
        <w:instrText>),</w:instrText>
      </w:r>
      <w:r>
        <w:rPr>
          <w:rFonts w:hint="eastAsia" w:ascii="ＭＳ 明朝" w:hAnsi="ＭＳ 明朝" w:eastAsia="ＭＳ 明朝"/>
          <w:sz w:val="24"/>
        </w:rPr>
        <w:instrText>鴻巣</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交差点付近において、市道大崎大通線の走行位置を変更します。現地の誘導に従って、安全な通行の協力をお願いします。詳しい位置関係などは、二次元コードから確認してください。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変更日時</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　</w:t>
      </w:r>
      <w:r>
        <w:rPr>
          <w:rFonts w:hint="eastAsia" w:ascii="ＭＳ 明朝" w:hAnsi="ＭＳ 明朝" w:eastAsia="ＭＳ 明朝"/>
          <w:sz w:val="24"/>
        </w:rPr>
        <w:t>5</w:t>
      </w:r>
      <w:r>
        <w:rPr>
          <w:rFonts w:hint="eastAsia" w:ascii="ＭＳ 明朝" w:hAnsi="ＭＳ 明朝" w:eastAsia="ＭＳ 明朝"/>
          <w:sz w:val="24"/>
        </w:rPr>
        <w:t>時ごろ～</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東北地方整備局仙台河川国道事務所古川国道維持出張所</w:t>
      </w:r>
    </w:p>
    <w:p>
      <w:pPr>
        <w:pStyle w:val="0"/>
        <w:ind w:left="0" w:leftChars="0" w:firstLine="1320" w:firstLineChars="5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22-1421</w:t>
      </w:r>
    </w:p>
    <w:p>
      <w:pPr>
        <w:pStyle w:val="0"/>
        <w:ind w:left="0" w:leftChars="0" w:firstLine="1320" w:firstLineChars="55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労働相談窓口</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県では、賃金や勤務時間、退職、解雇など労働に関する問題について対応する労働相談窓口を設置しています。気軽に相談してください。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月～金曜日（祝日、年末年始を除く）</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17</w:t>
      </w:r>
      <w:r>
        <w:rPr>
          <w:rFonts w:hint="eastAsia" w:ascii="ＭＳ 明朝" w:hAnsi="ＭＳ 明朝" w:eastAsia="ＭＳ 明朝"/>
          <w:sz w:val="24"/>
        </w:rPr>
        <w:t>時</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県労働相談窓口専用ダイヤル　電話</w:t>
      </w:r>
      <w:r>
        <w:rPr>
          <w:rFonts w:hint="eastAsia" w:ascii="ＭＳ 明朝" w:hAnsi="ＭＳ 明朝" w:eastAsia="ＭＳ 明朝"/>
          <w:sz w:val="24"/>
        </w:rPr>
        <w:t>022-214-1450</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求職者の就職活動をサポートします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みやぎシゴトサポートセンターでは、求職者指導の専門家による就職相談や応募書類作成、面接練習の手伝いをしています。また、就職に役立つ各種セミナーを行っています。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月～金曜日、第</w:t>
      </w:r>
      <w:r>
        <w:rPr>
          <w:rFonts w:hint="eastAsia" w:ascii="ＭＳ 明朝" w:hAnsi="ＭＳ 明朝" w:eastAsia="ＭＳ 明朝"/>
          <w:sz w:val="24"/>
        </w:rPr>
        <w:t>1</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土曜日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17</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みやぎシゴトサポートセンター大崎（古川駅前大通</w:t>
      </w:r>
      <w:r>
        <w:rPr>
          <w:rFonts w:hint="eastAsia" w:ascii="ＭＳ 明朝" w:hAnsi="ＭＳ 明朝" w:eastAsia="ＭＳ 明朝"/>
          <w:sz w:val="24"/>
        </w:rPr>
        <w:t xml:space="preserve">1-3-8 </w:t>
      </w:r>
      <w:r>
        <w:rPr>
          <w:rFonts w:hint="eastAsia" w:ascii="ＭＳ 明朝" w:hAnsi="ＭＳ 明朝" w:eastAsia="ＭＳ 明朝"/>
          <w:sz w:val="24"/>
        </w:rPr>
        <w:t>エンドービル</w:t>
      </w:r>
      <w:r>
        <w:rPr>
          <w:rFonts w:hint="eastAsia" w:ascii="ＭＳ 明朝" w:hAnsi="ＭＳ 明朝" w:eastAsia="ＭＳ 明朝"/>
          <w:sz w:val="24"/>
        </w:rPr>
        <w:t>3</w:t>
      </w:r>
      <w:r>
        <w:rPr>
          <w:rFonts w:hint="eastAsia" w:ascii="ＭＳ 明朝" w:hAnsi="ＭＳ 明朝" w:eastAsia="ＭＳ 明朝"/>
          <w:sz w:val="24"/>
        </w:rPr>
        <w:t>階）</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電話で申し込み</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みやぎシゴトサポートセンター大崎　電話</w:t>
      </w:r>
      <w:r>
        <w:rPr>
          <w:rFonts w:hint="eastAsia" w:ascii="ＭＳ 明朝" w:hAnsi="ＭＳ 明朝" w:eastAsia="ＭＳ 明朝"/>
          <w:sz w:val="24"/>
        </w:rPr>
        <w:t>0120-651-657</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離職者等再就職訓練「</w:t>
      </w:r>
      <w:r>
        <w:rPr>
          <w:rFonts w:hint="eastAsia" w:ascii="ＭＳ 明朝" w:hAnsi="ＭＳ 明朝" w:eastAsia="ＭＳ 明朝"/>
          <w:b w:val="1"/>
          <w:sz w:val="24"/>
        </w:rPr>
        <w:t>PC</w:t>
      </w:r>
      <w:r>
        <w:rPr>
          <w:rFonts w:hint="eastAsia" w:ascii="ＭＳ 明朝" w:hAnsi="ＭＳ 明朝" w:eastAsia="ＭＳ 明朝"/>
          <w:b w:val="1"/>
          <w:sz w:val="24"/>
        </w:rPr>
        <w:t>基礎科」受講者募集</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詳しくは、ウェブサイトを確認してください。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日（火曜日）～令和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日（木曜日）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6</w:t>
      </w:r>
      <w:r>
        <w:rPr>
          <w:rFonts w:hint="eastAsia" w:ascii="ＭＳ 明朝" w:hAnsi="ＭＳ 明朝" w:eastAsia="ＭＳ 明朝"/>
          <w:sz w:val="24"/>
        </w:rPr>
        <w:t>時限）</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大崎地域職業訓練センター（古川西館</w:t>
      </w:r>
      <w:r>
        <w:rPr>
          <w:rFonts w:hint="eastAsia" w:ascii="ＭＳ 明朝" w:hAnsi="ＭＳ 明朝" w:eastAsia="ＭＳ 明朝"/>
          <w:sz w:val="24"/>
        </w:rPr>
        <w:t>3-9-10</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15</w:t>
      </w:r>
      <w:r>
        <w:rPr>
          <w:rFonts w:hint="eastAsia" w:ascii="ＭＳ 明朝" w:hAnsi="ＭＳ 明朝" w:eastAsia="ＭＳ 明朝"/>
          <w:sz w:val="24"/>
        </w:rPr>
        <w:t>人</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料金</w:t>
      </w:r>
      <w:r>
        <w:rPr>
          <w:rFonts w:hint="eastAsia" w:ascii="ＭＳ 明朝" w:hAnsi="ＭＳ 明朝" w:eastAsia="ＭＳ 明朝"/>
          <w:sz w:val="24"/>
        </w:rPr>
        <w:t>　教材費（</w:t>
      </w:r>
      <w:r>
        <w:rPr>
          <w:rFonts w:hint="eastAsia" w:ascii="ＭＳ 明朝" w:hAnsi="ＭＳ 明朝" w:eastAsia="ＭＳ 明朝"/>
          <w:sz w:val="24"/>
        </w:rPr>
        <w:t>16,500</w:t>
      </w:r>
      <w:r>
        <w:rPr>
          <w:rFonts w:hint="eastAsia" w:ascii="ＭＳ 明朝" w:hAnsi="ＭＳ 明朝" w:eastAsia="ＭＳ 明朝"/>
          <w:sz w:val="24"/>
        </w:rPr>
        <w:t>円）、検定費用など</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日から</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日（火曜日）まで古川公共職業安定所に申し込み</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宮城県立大崎高等技術専門校　電話</w:t>
      </w:r>
      <w:r>
        <w:rPr>
          <w:rFonts w:hint="eastAsia" w:ascii="ＭＳ 明朝" w:hAnsi="ＭＳ 明朝" w:eastAsia="ＭＳ 明朝"/>
          <w:sz w:val="24"/>
        </w:rPr>
        <w:t>22-1357</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全国一斉「生活保護ホットライン」</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生活保護に関する相談に弁護士が応じます。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26</w:t>
      </w:r>
      <w:r>
        <w:rPr>
          <w:rFonts w:hint="eastAsia" w:ascii="ＭＳ 明朝" w:hAnsi="ＭＳ 明朝" w:eastAsia="ＭＳ 明朝"/>
          <w:sz w:val="24"/>
        </w:rPr>
        <w:t>日（水曜日）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20</w:t>
      </w:r>
      <w:r>
        <w:rPr>
          <w:rFonts w:hint="eastAsia" w:ascii="ＭＳ 明朝" w:hAnsi="ＭＳ 明朝" w:eastAsia="ＭＳ 明朝"/>
          <w:sz w:val="24"/>
        </w:rPr>
        <w:t>時</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全国共通ナビダイヤル</w:t>
      </w:r>
      <w:r>
        <w:rPr>
          <w:rFonts w:hint="eastAsia" w:ascii="ＭＳ 明朝" w:hAnsi="ＭＳ 明朝" w:eastAsia="ＭＳ 明朝"/>
          <w:sz w:val="24"/>
        </w:rPr>
        <w:t>　電話</w:t>
      </w:r>
      <w:r>
        <w:rPr>
          <w:rFonts w:hint="eastAsia" w:ascii="ＭＳ 明朝" w:hAnsi="ＭＳ 明朝" w:eastAsia="ＭＳ 明朝"/>
          <w:sz w:val="24"/>
        </w:rPr>
        <w:t>0120-158-794</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仙台弁護士会　電話</w:t>
      </w:r>
      <w:r>
        <w:rPr>
          <w:rFonts w:hint="eastAsia" w:ascii="ＭＳ 明朝" w:hAnsi="ＭＳ 明朝" w:eastAsia="ＭＳ 明朝"/>
          <w:sz w:val="24"/>
        </w:rPr>
        <w:t>022-223-1001</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市職員を募集します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大崎市立おおさき日本語学校に勤務する、令和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日採用の市職員（❶主任教員❷専任教員）を募集します。詳しくは、市ウェブサイトを確認してください。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試験日</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日（水曜日）</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各若干名</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日（火曜日）から</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日（木曜日）まで申込フォーム、または人財育成課（市役所本庁舎</w:t>
      </w:r>
      <w:r>
        <w:rPr>
          <w:rFonts w:hint="eastAsia" w:ascii="ＭＳ 明朝" w:hAnsi="ＭＳ 明朝" w:eastAsia="ＭＳ 明朝"/>
          <w:sz w:val="24"/>
        </w:rPr>
        <w:t>4</w:t>
      </w:r>
      <w:r>
        <w:rPr>
          <w:rFonts w:hint="eastAsia" w:ascii="ＭＳ 明朝" w:hAnsi="ＭＳ 明朝" w:eastAsia="ＭＳ 明朝"/>
          <w:sz w:val="24"/>
        </w:rPr>
        <w:t>階、</w:t>
      </w:r>
      <w:r>
        <w:rPr>
          <w:rFonts w:hint="eastAsia" w:ascii="ＭＳ 明朝" w:hAnsi="ＭＳ 明朝" w:eastAsia="ＭＳ 明朝"/>
          <w:sz w:val="24"/>
        </w:rPr>
        <w:t xml:space="preserve">989-6188 </w:t>
      </w:r>
      <w:r>
        <w:rPr>
          <w:rFonts w:hint="eastAsia" w:ascii="ＭＳ 明朝" w:hAnsi="ＭＳ 明朝" w:eastAsia="ＭＳ 明朝"/>
          <w:sz w:val="24"/>
        </w:rPr>
        <w:t>古川七日町</w:t>
      </w:r>
      <w:r>
        <w:rPr>
          <w:rFonts w:hint="eastAsia" w:ascii="ＭＳ 明朝" w:hAnsi="ＭＳ 明朝" w:eastAsia="ＭＳ 明朝"/>
          <w:sz w:val="24"/>
        </w:rPr>
        <w:t>1-1</w:t>
      </w:r>
      <w:r>
        <w:rPr>
          <w:rFonts w:hint="eastAsia" w:ascii="ＭＳ 明朝" w:hAnsi="ＭＳ 明朝" w:eastAsia="ＭＳ 明朝"/>
          <w:sz w:val="24"/>
        </w:rPr>
        <w:t>）に必要書類を持参もしくは郵送のいずれかで申し込み</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人財育成課人事担当　電話</w:t>
      </w:r>
      <w:r>
        <w:rPr>
          <w:rFonts w:hint="eastAsia" w:ascii="ＭＳ 明朝" w:hAnsi="ＭＳ 明朝" w:eastAsia="ＭＳ 明朝"/>
          <w:sz w:val="24"/>
        </w:rPr>
        <w:t>23-5027</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市民病院の職員を募集します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日採用の大崎市民病院職員（❶行政（上級または社会人）❷社会福祉士（上級））を募集します。詳しくは、市民病院のウェブサイトを確認してください。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第一次試験日</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日（日曜日）</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日（金曜日）</w:t>
      </w:r>
      <w:r>
        <w:rPr>
          <w:rFonts w:hint="eastAsia" w:ascii="ＭＳ 明朝" w:hAnsi="ＭＳ 明朝" w:eastAsia="ＭＳ 明朝"/>
          <w:sz w:val="24"/>
        </w:rPr>
        <w:t>17</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分まで、大崎市民病院人事厚生課人事係（</w:t>
      </w:r>
      <w:r>
        <w:rPr>
          <w:rFonts w:hint="eastAsia" w:ascii="ＭＳ 明朝" w:hAnsi="ＭＳ 明朝" w:eastAsia="ＭＳ 明朝"/>
          <w:sz w:val="24"/>
        </w:rPr>
        <w:t xml:space="preserve">989-6183 </w:t>
      </w:r>
      <w:r>
        <w:rPr>
          <w:rFonts w:hint="eastAsia" w:ascii="ＭＳ 明朝" w:hAnsi="ＭＳ 明朝" w:eastAsia="ＭＳ 明朝"/>
          <w:sz w:val="24"/>
        </w:rPr>
        <w:t>古川穂波</w:t>
      </w:r>
      <w:r>
        <w:rPr>
          <w:rFonts w:hint="eastAsia" w:ascii="ＭＳ 明朝" w:hAnsi="ＭＳ 明朝" w:eastAsia="ＭＳ 明朝"/>
          <w:sz w:val="24"/>
        </w:rPr>
        <w:t>3-8-1</w:t>
      </w:r>
      <w:r>
        <w:rPr>
          <w:rFonts w:hint="eastAsia" w:ascii="ＭＳ 明朝" w:hAnsi="ＭＳ 明朝" w:eastAsia="ＭＳ 明朝"/>
          <w:sz w:val="24"/>
        </w:rPr>
        <w:t>）に必要書類と</w:t>
      </w:r>
      <w:r>
        <w:rPr>
          <w:rFonts w:hint="eastAsia" w:ascii="ＭＳ 明朝" w:hAnsi="ＭＳ 明朝" w:eastAsia="ＭＳ 明朝"/>
          <w:sz w:val="24"/>
        </w:rPr>
        <w:t>295</w:t>
      </w:r>
      <w:r>
        <w:rPr>
          <w:rFonts w:hint="eastAsia" w:ascii="ＭＳ 明朝" w:hAnsi="ＭＳ 明朝" w:eastAsia="ＭＳ 明朝"/>
          <w:sz w:val="24"/>
        </w:rPr>
        <w:t>円分の切手を合わせて持参または郵送で申し込み</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大崎市民病院人事厚生課人事係　電話</w:t>
      </w:r>
      <w:r>
        <w:rPr>
          <w:rFonts w:hint="eastAsia" w:ascii="ＭＳ 明朝" w:hAnsi="ＭＳ 明朝" w:eastAsia="ＭＳ 明朝"/>
          <w:sz w:val="24"/>
        </w:rPr>
        <w:t>23-3311</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「消費生活サポーター養成講座」受講生募集</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消費者トラブルや被害の未然防止、被害回復に努める地域のサポーターを育成するための講座です。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日（金曜日）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地域交流センター（あすも）研修室</w:t>
      </w:r>
      <w:r>
        <w:rPr>
          <w:rFonts w:hint="eastAsia" w:ascii="ＭＳ 明朝" w:hAnsi="ＭＳ 明朝" w:eastAsia="ＭＳ 明朝"/>
          <w:sz w:val="24"/>
        </w:rPr>
        <w:t>1</w:t>
      </w:r>
      <w:r>
        <w:rPr>
          <w:rFonts w:hint="eastAsia" w:ascii="ＭＳ 明朝" w:hAnsi="ＭＳ 明朝" w:eastAsia="ＭＳ 明朝"/>
          <w:sz w:val="24"/>
        </w:rPr>
        <w:t>・</w:t>
      </w:r>
      <w:r>
        <w:rPr>
          <w:rFonts w:hint="eastAsia" w:ascii="ＭＳ 明朝" w:hAnsi="ＭＳ 明朝" w:eastAsia="ＭＳ 明朝"/>
          <w:sz w:val="24"/>
        </w:rPr>
        <w:t>2</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見守り担い手向け映像教材の視聴、高齢者・障がい者のサポートについて</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市民または市内に通勤している人</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20</w:t>
      </w:r>
      <w:r>
        <w:rPr>
          <w:rFonts w:hint="eastAsia" w:ascii="ＭＳ 明朝" w:hAnsi="ＭＳ 明朝" w:eastAsia="ＭＳ 明朝"/>
          <w:sz w:val="24"/>
        </w:rPr>
        <w:t>人程度</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日（金曜日）まで電話、申込フォーム、住所・氏名・電話番号を明記してファクスまたは</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shohi@city.osaki.miyagi.jp</w:t>
      </w:r>
      <w:r>
        <w:rPr>
          <w:rFonts w:hint="eastAsia" w:ascii="ＭＳ 明朝" w:hAnsi="ＭＳ 明朝" w:eastAsia="ＭＳ 明朝"/>
          <w:sz w:val="24"/>
        </w:rPr>
        <w:t>）のいずれかで申し込み</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消費生活センター　電話</w:t>
      </w:r>
      <w:r>
        <w:rPr>
          <w:rFonts w:hint="eastAsia" w:ascii="ＭＳ 明朝" w:hAnsi="ＭＳ 明朝" w:eastAsia="ＭＳ 明朝"/>
          <w:sz w:val="24"/>
        </w:rPr>
        <w:t>21-7321</w:t>
      </w:r>
      <w:r>
        <w:rPr>
          <w:rFonts w:hint="eastAsia" w:ascii="ＭＳ 明朝" w:hAnsi="ＭＳ 明朝" w:eastAsia="ＭＳ 明朝"/>
          <w:sz w:val="24"/>
        </w:rPr>
        <w:t>　ファクス</w:t>
      </w:r>
      <w:r>
        <w:rPr>
          <w:rFonts w:hint="eastAsia" w:ascii="ＭＳ 明朝" w:hAnsi="ＭＳ 明朝" w:eastAsia="ＭＳ 明朝"/>
          <w:sz w:val="24"/>
        </w:rPr>
        <w:t>22-9047</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大崎・栗原圏域文化財巡回パネル展</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大崎・栗原圏域の各市町に伝承する民俗文化財のパネル展を実施します。本市からは、松山地域でイグサを材料に作られたかぶり物「</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み</w:instrText>
      </w:r>
      <w:r>
        <w:rPr>
          <w:rFonts w:hint="eastAsia" w:ascii="ＭＳ 明朝" w:hAnsi="ＭＳ 明朝" w:eastAsia="ＭＳ 明朝"/>
          <w:sz w:val="12"/>
        </w:rPr>
        <w:instrText>が</w:instrText>
      </w:r>
      <w:r>
        <w:rPr>
          <w:rFonts w:hint="eastAsia" w:ascii="ＭＳ 明朝" w:hAnsi="ＭＳ 明朝" w:eastAsia="ＭＳ 明朝"/>
          <w:sz w:val="12"/>
        </w:rPr>
        <w:instrText>さ</w:instrText>
      </w:r>
      <w:r>
        <w:rPr>
          <w:rFonts w:hint="eastAsia" w:ascii="ＭＳ 明朝" w:hAnsi="ＭＳ 明朝" w:eastAsia="ＭＳ 明朝"/>
          <w:sz w:val="24"/>
        </w:rPr>
        <w:instrText>),</w:instrText>
      </w:r>
      <w:r>
        <w:rPr>
          <w:rFonts w:hint="eastAsia" w:ascii="ＭＳ 明朝" w:hAnsi="ＭＳ 明朝" w:eastAsia="ＭＳ 明朝"/>
          <w:sz w:val="24"/>
        </w:rPr>
        <w:instrText>編笠</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」を紹介します。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日（火曜日）～</w:t>
      </w:r>
      <w:r>
        <w:rPr>
          <w:rFonts w:hint="eastAsia" w:ascii="ＭＳ 明朝" w:hAnsi="ＭＳ 明朝" w:eastAsia="ＭＳ 明朝"/>
          <w:sz w:val="24"/>
        </w:rPr>
        <w:t>27</w:t>
      </w:r>
      <w:r>
        <w:rPr>
          <w:rFonts w:hint="eastAsia" w:ascii="ＭＳ 明朝" w:hAnsi="ＭＳ 明朝" w:eastAsia="ＭＳ 明朝"/>
          <w:sz w:val="24"/>
        </w:rPr>
        <w:t>日（木曜日）</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田尻総合支所情報発信室</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文化財課保護担当　電話</w:t>
      </w:r>
      <w:r>
        <w:rPr>
          <w:rFonts w:hint="eastAsia" w:ascii="ＭＳ 明朝" w:hAnsi="ＭＳ 明朝" w:eastAsia="ＭＳ 明朝"/>
          <w:sz w:val="24"/>
        </w:rPr>
        <w:t>23-2214</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おおさき多文化共生フェスティバル</w:t>
      </w:r>
      <w:r>
        <w:rPr>
          <w:rFonts w:hint="eastAsia" w:ascii="ＭＳ 明朝" w:hAnsi="ＭＳ 明朝" w:eastAsia="ＭＳ 明朝"/>
          <w:b w:val="1"/>
          <w:sz w:val="24"/>
        </w:rPr>
        <w:t>2025</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日（日曜日）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1</w:t>
      </w:r>
      <w:r>
        <w:rPr>
          <w:rFonts w:hint="eastAsia" w:ascii="ＭＳ 明朝" w:hAnsi="ＭＳ 明朝" w:eastAsia="ＭＳ 明朝"/>
          <w:sz w:val="24"/>
        </w:rPr>
        <w:t>階市民交流エリア屋内広場（パタ崎さん</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24"/>
        </w:rPr>
        <w:instrText>),</w:instrText>
      </w:r>
      <w:r>
        <w:rPr>
          <w:rFonts w:hint="eastAsia" w:ascii="ＭＳ 明朝" w:hAnsi="ＭＳ 明朝" w:eastAsia="ＭＳ 明朝"/>
          <w:sz w:val="24"/>
        </w:rPr>
        <w:instrText>家</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市内高校生による多文化共生に係る発表、民族舞踊、民族衣装紹介、国際理解展示</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まちづくり推進課多様性社会推進室　電話</w:t>
      </w:r>
      <w:r>
        <w:rPr>
          <w:rFonts w:hint="eastAsia" w:ascii="ＭＳ 明朝" w:hAnsi="ＭＳ 明朝" w:eastAsia="ＭＳ 明朝"/>
          <w:sz w:val="24"/>
        </w:rPr>
        <w:t>23-2103</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年大崎市</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は</w:instrText>
      </w:r>
      <w:r>
        <w:rPr>
          <w:rFonts w:hint="eastAsia" w:ascii="ＭＳ 明朝" w:hAnsi="ＭＳ 明朝" w:eastAsia="ＭＳ 明朝"/>
          <w:sz w:val="12"/>
        </w:rPr>
        <w:instrText>た</w:instrText>
      </w:r>
      <w:r>
        <w:rPr>
          <w:rFonts w:hint="eastAsia" w:ascii="ＭＳ 明朝" w:hAnsi="ＭＳ 明朝" w:eastAsia="ＭＳ 明朝"/>
          <w:sz w:val="12"/>
        </w:rPr>
        <w:instrText>ち</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二十歳</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の集いを開催します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期日</w:t>
      </w: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日（日曜日）</w:t>
      </w:r>
    </w:p>
    <w:tbl>
      <w:tblPr>
        <w:tblStyle w:val="19"/>
        <w:tblW w:w="0" w:type="auto"/>
        <w:tblInd w:w="0" w:type="dxa"/>
        <w:tblLayout w:type="fixed"/>
        <w:tblLook w:firstRow="1" w:lastRow="0" w:firstColumn="1" w:lastColumn="0" w:noHBand="0" w:noVBand="1" w:val="04A0"/>
      </w:tblPr>
      <w:tblGrid>
        <w:gridCol w:w="3145"/>
        <w:gridCol w:w="1107"/>
        <w:gridCol w:w="2126"/>
        <w:gridCol w:w="2126"/>
      </w:tblGrid>
      <w:tr>
        <w:trPr/>
        <w:tc>
          <w:tcPr>
            <w:tcW w:w="3145" w:type="dxa"/>
            <w:shd w:val="clear" w:color="auto" w:themeFill="accent2" w:themeFillTint="33" w:themeFillShade="FF"/>
            <w:vAlign w:val="center"/>
          </w:tcPr>
          <w:p>
            <w:pPr>
              <w:pStyle w:val="0"/>
              <w:jc w:val="center"/>
              <w:rPr>
                <w:rFonts w:hint="eastAsia"/>
                <w:b w:val="1"/>
              </w:rPr>
            </w:pPr>
            <w:r>
              <w:rPr>
                <w:rFonts w:hint="eastAsia"/>
                <w:b w:val="1"/>
              </w:rPr>
              <w:t>卒業中学校・地域</w:t>
            </w:r>
          </w:p>
        </w:tc>
        <w:tc>
          <w:tcPr>
            <w:tcW w:w="1107" w:type="dxa"/>
            <w:shd w:val="clear" w:color="auto" w:themeFill="accent2" w:themeFillTint="33" w:themeFillShade="FF"/>
            <w:vAlign w:val="center"/>
          </w:tcPr>
          <w:p>
            <w:pPr>
              <w:pStyle w:val="0"/>
              <w:jc w:val="center"/>
              <w:rPr>
                <w:rFonts w:hint="eastAsia"/>
                <w:b w:val="1"/>
              </w:rPr>
            </w:pPr>
            <w:r>
              <w:rPr>
                <w:rFonts w:hint="eastAsia"/>
                <w:b w:val="1"/>
              </w:rPr>
              <w:t>開式時間</w:t>
            </w:r>
          </w:p>
        </w:tc>
        <w:tc>
          <w:tcPr>
            <w:tcW w:w="2126" w:type="dxa"/>
            <w:shd w:val="clear" w:color="auto" w:themeFill="accent2" w:themeFillTint="33" w:themeFillShade="FF"/>
            <w:vAlign w:val="center"/>
          </w:tcPr>
          <w:p>
            <w:pPr>
              <w:pStyle w:val="0"/>
              <w:jc w:val="center"/>
              <w:rPr>
                <w:rFonts w:hint="eastAsia"/>
                <w:b w:val="1"/>
              </w:rPr>
            </w:pPr>
            <w:r>
              <w:rPr>
                <w:rFonts w:hint="eastAsia"/>
                <w:b w:val="1"/>
              </w:rPr>
              <w:t>場所</w:t>
            </w:r>
          </w:p>
        </w:tc>
        <w:tc>
          <w:tcPr>
            <w:tcW w:w="2126" w:type="dxa"/>
            <w:shd w:val="clear" w:color="auto" w:themeFill="accent2" w:themeFillTint="33" w:themeFillShade="FF"/>
            <w:vAlign w:val="center"/>
          </w:tcPr>
          <w:p>
            <w:pPr>
              <w:pStyle w:val="0"/>
              <w:jc w:val="center"/>
              <w:rPr>
                <w:rFonts w:hint="eastAsia"/>
                <w:b w:val="1"/>
              </w:rPr>
            </w:pPr>
            <w:r>
              <w:rPr>
                <w:rFonts w:hint="eastAsia"/>
                <w:b w:val="1"/>
              </w:rPr>
              <w:t>問合先</w:t>
            </w:r>
          </w:p>
        </w:tc>
      </w:tr>
      <w:tr>
        <w:trPr>
          <w:trHeight w:val="1080" w:hRule="atLeast"/>
        </w:trPr>
        <w:tc>
          <w:tcPr>
            <w:tcW w:w="3145" w:type="dxa"/>
            <w:vAlign w:val="center"/>
          </w:tcPr>
          <w:p>
            <w:pPr>
              <w:pStyle w:val="0"/>
              <w:jc w:val="both"/>
              <w:rPr>
                <w:rFonts w:hint="eastAsia"/>
              </w:rPr>
            </w:pPr>
            <w:r>
              <w:rPr>
                <w:rFonts w:hint="eastAsia"/>
              </w:rPr>
              <w:t>古川中・古川北中・古川西中・</w:t>
            </w:r>
          </w:p>
          <w:p>
            <w:pPr>
              <w:pStyle w:val="0"/>
              <w:jc w:val="both"/>
              <w:rPr>
                <w:rFonts w:hint="eastAsia"/>
              </w:rPr>
            </w:pPr>
            <w:r>
              <w:rPr>
                <w:rFonts w:hint="eastAsia"/>
              </w:rPr>
              <w:t>その他市外の中学校</w:t>
            </w:r>
          </w:p>
        </w:tc>
        <w:tc>
          <w:tcPr>
            <w:tcW w:w="1107" w:type="dxa"/>
            <w:vAlign w:val="center"/>
          </w:tcPr>
          <w:p>
            <w:pPr>
              <w:pStyle w:val="0"/>
              <w:jc w:val="center"/>
              <w:rPr>
                <w:rFonts w:hint="eastAsia"/>
              </w:rPr>
            </w:pPr>
            <w:r>
              <w:rPr>
                <w:rFonts w:hint="eastAsia"/>
              </w:rPr>
              <w:t>11</w:t>
            </w:r>
            <w:r>
              <w:rPr>
                <w:rFonts w:hint="eastAsia"/>
              </w:rPr>
              <w:t>時</w:t>
            </w:r>
          </w:p>
        </w:tc>
        <w:tc>
          <w:tcPr>
            <w:tcW w:w="2126" w:type="dxa"/>
            <w:vMerge w:val="restart"/>
            <w:vAlign w:val="center"/>
          </w:tcPr>
          <w:p>
            <w:pPr>
              <w:pStyle w:val="0"/>
              <w:jc w:val="both"/>
              <w:rPr>
                <w:rFonts w:hint="eastAsia"/>
              </w:rPr>
            </w:pPr>
            <w:r>
              <w:rPr>
                <w:rFonts w:hint="eastAsia"/>
              </w:rPr>
              <w:t>村田工務所</w:t>
            </w:r>
            <w:r>
              <w:rPr>
                <w:rFonts w:hint="eastAsia"/>
              </w:rPr>
              <w:t xml:space="preserve"> </w:t>
            </w:r>
            <w:r>
              <w:rPr>
                <w:rFonts w:hint="eastAsia"/>
              </w:rPr>
              <w:t>パタ崎さん</w:t>
            </w:r>
            <w:r>
              <w:rPr>
                <w:rFonts w:hint="eastAsia"/>
              </w:rPr>
              <w:fldChar w:fldCharType="begin"/>
            </w:r>
            <w:r>
              <w:rPr>
                <w:rFonts w:hint="eastAsia"/>
              </w:rPr>
              <w:instrText>EQ \* jc2 \* hps10 \o\ad(\s\up 9(</w:instrText>
            </w:r>
            <w:r>
              <w:rPr>
                <w:rFonts w:hint="eastAsia" w:ascii="游明朝" w:hAnsi="游明朝" w:eastAsia="游明朝"/>
                <w:sz w:val="10"/>
              </w:rPr>
              <w:instrText>ホ</w:instrText>
            </w:r>
            <w:r>
              <w:rPr>
                <w:rFonts w:hint="eastAsia" w:ascii="游明朝" w:hAnsi="游明朝" w:eastAsia="游明朝"/>
                <w:sz w:val="10"/>
              </w:rPr>
              <w:instrText>ー</w:instrText>
            </w:r>
            <w:r>
              <w:rPr>
                <w:rFonts w:hint="eastAsia" w:ascii="游明朝" w:hAnsi="游明朝" w:eastAsia="游明朝"/>
                <w:sz w:val="10"/>
              </w:rPr>
              <w:instrText>ル</w:instrText>
            </w:r>
            <w:r>
              <w:rPr>
                <w:rFonts w:hint="eastAsia"/>
              </w:rPr>
              <w:instrText>),</w:instrText>
            </w:r>
            <w:r>
              <w:rPr>
                <w:rFonts w:hint="eastAsia"/>
              </w:rPr>
              <w:instrText>Hall</w:instrText>
            </w:r>
            <w:r>
              <w:rPr>
                <w:rFonts w:hint="eastAsia"/>
              </w:rPr>
              <w:instrText>)</w:instrText>
            </w:r>
            <w:r>
              <w:rPr>
                <w:rFonts w:hint="eastAsia"/>
              </w:rPr>
              <w:fldChar w:fldCharType="end"/>
            </w:r>
            <w:r>
              <w:rPr>
                <w:rFonts w:hint="eastAsia"/>
              </w:rPr>
              <w:t xml:space="preserve"> </w:t>
            </w:r>
            <w:r>
              <w:rPr>
                <w:rFonts w:hint="eastAsia"/>
              </w:rPr>
              <w:t>おおさき（大崎市民会館）</w:t>
            </w:r>
          </w:p>
        </w:tc>
        <w:tc>
          <w:tcPr>
            <w:tcW w:w="2126" w:type="dxa"/>
            <w:vMerge w:val="restart"/>
            <w:vAlign w:val="center"/>
          </w:tcPr>
          <w:p>
            <w:pPr>
              <w:pStyle w:val="0"/>
              <w:jc w:val="both"/>
              <w:rPr>
                <w:rFonts w:hint="eastAsia"/>
              </w:rPr>
            </w:pPr>
            <w:r>
              <w:rPr>
                <w:rFonts w:hint="eastAsia"/>
              </w:rPr>
              <w:t>地域交流センター（あ</w:t>
            </w:r>
            <w:bookmarkStart w:id="0" w:name="_GoBack"/>
            <w:bookmarkEnd w:id="0"/>
            <w:r>
              <w:rPr>
                <w:rFonts w:hint="eastAsia"/>
              </w:rPr>
              <w:t>すも）</w:t>
            </w:r>
          </w:p>
          <w:p>
            <w:pPr>
              <w:pStyle w:val="0"/>
              <w:jc w:val="both"/>
              <w:rPr>
                <w:rFonts w:hint="eastAsia"/>
              </w:rPr>
            </w:pPr>
            <w:r>
              <w:rPr>
                <w:rFonts w:hint="eastAsia"/>
              </w:rPr>
              <w:t>電話</w:t>
            </w:r>
            <w:r>
              <w:rPr>
                <w:rFonts w:hint="eastAsia"/>
              </w:rPr>
              <w:t>22-3001</w:t>
            </w:r>
          </w:p>
        </w:tc>
      </w:tr>
      <w:tr>
        <w:trPr/>
        <w:tc>
          <w:tcPr>
            <w:tcW w:w="3145" w:type="dxa"/>
            <w:vAlign w:val="center"/>
          </w:tcPr>
          <w:p>
            <w:pPr>
              <w:pStyle w:val="0"/>
              <w:jc w:val="both"/>
              <w:rPr>
                <w:rFonts w:hint="eastAsia"/>
              </w:rPr>
            </w:pPr>
            <w:r>
              <w:rPr>
                <w:rFonts w:hint="eastAsia"/>
              </w:rPr>
              <w:t>古川東中・古川南中・古川学園中・古川黎明中学校</w:t>
            </w:r>
          </w:p>
        </w:tc>
        <w:tc>
          <w:tcPr>
            <w:tcW w:w="1107" w:type="dxa"/>
            <w:vAlign w:val="center"/>
          </w:tcPr>
          <w:p>
            <w:pPr>
              <w:pStyle w:val="0"/>
              <w:jc w:val="center"/>
              <w:rPr>
                <w:rFonts w:hint="eastAsia"/>
              </w:rPr>
            </w:pPr>
            <w:r>
              <w:rPr>
                <w:rFonts w:hint="eastAsia"/>
              </w:rPr>
              <w:t>15</w:t>
            </w:r>
            <w:r>
              <w:rPr>
                <w:rFonts w:hint="eastAsia"/>
              </w:rPr>
              <w:t>時</w:t>
            </w:r>
          </w:p>
        </w:tc>
        <w:tc>
          <w:tcPr>
            <w:tcW w:w="2126" w:type="dxa"/>
            <w:vMerge w:val="continue"/>
            <w:vAlign w:val="center"/>
          </w:tcPr>
          <w:p>
            <w:pPr>
              <w:pStyle w:val="0"/>
              <w:rPr>
                <w:rFonts w:hint="eastAsia"/>
              </w:rPr>
            </w:pPr>
          </w:p>
        </w:tc>
        <w:tc>
          <w:tcPr>
            <w:tcW w:w="2126" w:type="dxa"/>
            <w:vMerge w:val="continue"/>
            <w:vAlign w:val="center"/>
          </w:tcPr>
          <w:p>
            <w:pPr>
              <w:pStyle w:val="0"/>
              <w:rPr>
                <w:rFonts w:hint="eastAsia"/>
              </w:rPr>
            </w:pPr>
          </w:p>
        </w:tc>
      </w:tr>
      <w:tr>
        <w:trPr/>
        <w:tc>
          <w:tcPr>
            <w:tcW w:w="3145" w:type="dxa"/>
            <w:vAlign w:val="center"/>
          </w:tcPr>
          <w:p>
            <w:pPr>
              <w:pStyle w:val="0"/>
              <w:jc w:val="both"/>
              <w:rPr>
                <w:rFonts w:hint="eastAsia"/>
              </w:rPr>
            </w:pPr>
            <w:r>
              <w:rPr>
                <w:rFonts w:hint="eastAsia"/>
              </w:rPr>
              <w:t>松山</w:t>
            </w:r>
          </w:p>
        </w:tc>
        <w:tc>
          <w:tcPr>
            <w:tcW w:w="1107" w:type="dxa"/>
            <w:vAlign w:val="center"/>
          </w:tcPr>
          <w:p>
            <w:pPr>
              <w:pStyle w:val="0"/>
              <w:jc w:val="center"/>
              <w:rPr>
                <w:rFonts w:hint="eastAsia"/>
              </w:rPr>
            </w:pPr>
            <w:r>
              <w:rPr>
                <w:rFonts w:hint="eastAsia"/>
              </w:rPr>
              <w:t>15</w:t>
            </w:r>
            <w:r>
              <w:rPr>
                <w:rFonts w:hint="eastAsia"/>
              </w:rPr>
              <w:t>時</w:t>
            </w:r>
          </w:p>
        </w:tc>
        <w:tc>
          <w:tcPr>
            <w:tcW w:w="2126" w:type="dxa"/>
            <w:vAlign w:val="center"/>
          </w:tcPr>
          <w:p>
            <w:pPr>
              <w:pStyle w:val="0"/>
              <w:jc w:val="both"/>
              <w:rPr>
                <w:rFonts w:hint="eastAsia"/>
              </w:rPr>
            </w:pPr>
            <w:r>
              <w:rPr>
                <w:rFonts w:hint="eastAsia"/>
              </w:rPr>
              <w:t>松山公民館</w:t>
            </w:r>
          </w:p>
        </w:tc>
        <w:tc>
          <w:tcPr>
            <w:tcW w:w="2126" w:type="dxa"/>
            <w:vAlign w:val="center"/>
          </w:tcPr>
          <w:p>
            <w:pPr>
              <w:pStyle w:val="0"/>
              <w:jc w:val="both"/>
              <w:rPr>
                <w:rFonts w:hint="eastAsia"/>
              </w:rPr>
            </w:pPr>
            <w:r>
              <w:rPr>
                <w:rFonts w:hint="eastAsia"/>
              </w:rPr>
              <w:t>松山公民館</w:t>
            </w:r>
          </w:p>
          <w:p>
            <w:pPr>
              <w:pStyle w:val="0"/>
              <w:jc w:val="both"/>
              <w:rPr>
                <w:rFonts w:hint="eastAsia"/>
              </w:rPr>
            </w:pPr>
            <w:r>
              <w:rPr>
                <w:rFonts w:hint="eastAsia"/>
              </w:rPr>
              <w:t>電話</w:t>
            </w:r>
            <w:r>
              <w:rPr>
                <w:rFonts w:hint="eastAsia"/>
              </w:rPr>
              <w:t>55-2215</w:t>
            </w:r>
          </w:p>
        </w:tc>
      </w:tr>
      <w:tr>
        <w:trPr/>
        <w:tc>
          <w:tcPr>
            <w:tcW w:w="3145" w:type="dxa"/>
            <w:vAlign w:val="center"/>
          </w:tcPr>
          <w:p>
            <w:pPr>
              <w:pStyle w:val="0"/>
              <w:jc w:val="both"/>
              <w:rPr>
                <w:rFonts w:hint="eastAsia"/>
              </w:rPr>
            </w:pPr>
            <w:r>
              <w:rPr>
                <w:rFonts w:hint="eastAsia"/>
              </w:rPr>
              <w:t>三本木</w:t>
            </w:r>
          </w:p>
        </w:tc>
        <w:tc>
          <w:tcPr>
            <w:tcW w:w="1107" w:type="dxa"/>
            <w:vAlign w:val="center"/>
          </w:tcPr>
          <w:p>
            <w:pPr>
              <w:pStyle w:val="0"/>
              <w:jc w:val="center"/>
              <w:rPr>
                <w:rFonts w:hint="eastAsia"/>
              </w:rPr>
            </w:pPr>
            <w:r>
              <w:rPr>
                <w:rFonts w:hint="eastAsia"/>
              </w:rPr>
              <w:t>13</w:t>
            </w:r>
            <w:r>
              <w:rPr>
                <w:rFonts w:hint="eastAsia"/>
              </w:rPr>
              <w:t>時</w:t>
            </w:r>
          </w:p>
        </w:tc>
        <w:tc>
          <w:tcPr>
            <w:tcW w:w="2126" w:type="dxa"/>
            <w:vAlign w:val="center"/>
          </w:tcPr>
          <w:p>
            <w:pPr>
              <w:pStyle w:val="0"/>
              <w:jc w:val="both"/>
              <w:rPr>
                <w:rFonts w:hint="eastAsia"/>
              </w:rPr>
            </w:pPr>
            <w:r>
              <w:rPr>
                <w:rFonts w:hint="eastAsia"/>
              </w:rPr>
              <w:t>三本木庁舎ふれあいホール</w:t>
            </w:r>
          </w:p>
        </w:tc>
        <w:tc>
          <w:tcPr>
            <w:tcW w:w="2126" w:type="dxa"/>
            <w:vAlign w:val="center"/>
          </w:tcPr>
          <w:p>
            <w:pPr>
              <w:pStyle w:val="0"/>
              <w:jc w:val="both"/>
              <w:rPr>
                <w:rFonts w:hint="eastAsia"/>
              </w:rPr>
            </w:pPr>
            <w:r>
              <w:rPr>
                <w:rFonts w:hint="eastAsia"/>
              </w:rPr>
              <w:t>三本木公民館</w:t>
            </w:r>
          </w:p>
          <w:p>
            <w:pPr>
              <w:pStyle w:val="0"/>
              <w:jc w:val="both"/>
              <w:rPr>
                <w:rFonts w:hint="eastAsia"/>
              </w:rPr>
            </w:pPr>
            <w:r>
              <w:rPr>
                <w:rFonts w:hint="eastAsia"/>
              </w:rPr>
              <w:t>電話</w:t>
            </w:r>
            <w:r>
              <w:rPr>
                <w:rFonts w:hint="eastAsia"/>
              </w:rPr>
              <w:t>52-5852</w:t>
            </w:r>
          </w:p>
        </w:tc>
      </w:tr>
      <w:tr>
        <w:trPr/>
        <w:tc>
          <w:tcPr>
            <w:tcW w:w="3145" w:type="dxa"/>
            <w:vAlign w:val="center"/>
          </w:tcPr>
          <w:p>
            <w:pPr>
              <w:pStyle w:val="0"/>
              <w:jc w:val="both"/>
              <w:rPr>
                <w:rFonts w:hint="eastAsia"/>
              </w:rPr>
            </w:pPr>
            <w:r>
              <w:rPr>
                <w:rFonts w:hint="eastAsia"/>
              </w:rPr>
              <w:t>鹿島台</w:t>
            </w:r>
          </w:p>
        </w:tc>
        <w:tc>
          <w:tcPr>
            <w:tcW w:w="1107" w:type="dxa"/>
            <w:vAlign w:val="center"/>
          </w:tcPr>
          <w:p>
            <w:pPr>
              <w:pStyle w:val="0"/>
              <w:jc w:val="center"/>
              <w:rPr>
                <w:rFonts w:hint="eastAsia"/>
              </w:rPr>
            </w:pPr>
            <w:r>
              <w:rPr>
                <w:rFonts w:hint="eastAsia"/>
              </w:rPr>
              <w:t>13</w:t>
            </w:r>
            <w:r>
              <w:rPr>
                <w:rFonts w:hint="eastAsia"/>
              </w:rPr>
              <w:t>時</w:t>
            </w:r>
          </w:p>
        </w:tc>
        <w:tc>
          <w:tcPr>
            <w:tcW w:w="2126" w:type="dxa"/>
            <w:vAlign w:val="center"/>
          </w:tcPr>
          <w:p>
            <w:pPr>
              <w:pStyle w:val="0"/>
              <w:jc w:val="both"/>
              <w:rPr>
                <w:rFonts w:hint="eastAsia"/>
              </w:rPr>
            </w:pPr>
            <w:r>
              <w:rPr>
                <w:rFonts w:hint="eastAsia"/>
              </w:rPr>
              <w:t>鹿島台瑞・華・翠交流施設（鎌田記念ホール）</w:t>
            </w:r>
          </w:p>
        </w:tc>
        <w:tc>
          <w:tcPr>
            <w:tcW w:w="2126" w:type="dxa"/>
            <w:vAlign w:val="center"/>
          </w:tcPr>
          <w:p>
            <w:pPr>
              <w:pStyle w:val="0"/>
              <w:jc w:val="both"/>
              <w:rPr>
                <w:rFonts w:hint="eastAsia"/>
              </w:rPr>
            </w:pPr>
            <w:r>
              <w:rPr>
                <w:rFonts w:hint="eastAsia"/>
              </w:rPr>
              <w:t>鹿島台公民館</w:t>
            </w:r>
          </w:p>
          <w:p>
            <w:pPr>
              <w:pStyle w:val="0"/>
              <w:jc w:val="both"/>
              <w:rPr>
                <w:rFonts w:hint="eastAsia"/>
              </w:rPr>
            </w:pPr>
            <w:r>
              <w:rPr>
                <w:rFonts w:hint="eastAsia"/>
              </w:rPr>
              <w:t>電話</w:t>
            </w:r>
            <w:r>
              <w:rPr>
                <w:rFonts w:hint="eastAsia"/>
              </w:rPr>
              <w:t>56-2510</w:t>
            </w:r>
          </w:p>
        </w:tc>
      </w:tr>
      <w:tr>
        <w:trPr/>
        <w:tc>
          <w:tcPr>
            <w:tcW w:w="3145" w:type="dxa"/>
            <w:vAlign w:val="center"/>
          </w:tcPr>
          <w:p>
            <w:pPr>
              <w:pStyle w:val="0"/>
              <w:jc w:val="both"/>
              <w:rPr>
                <w:rFonts w:hint="eastAsia"/>
              </w:rPr>
            </w:pPr>
            <w:r>
              <w:rPr>
                <w:rFonts w:hint="eastAsia"/>
              </w:rPr>
              <w:t>岩出山</w:t>
            </w:r>
          </w:p>
        </w:tc>
        <w:tc>
          <w:tcPr>
            <w:tcW w:w="1107" w:type="dxa"/>
            <w:vAlign w:val="center"/>
          </w:tcPr>
          <w:p>
            <w:pPr>
              <w:pStyle w:val="0"/>
              <w:jc w:val="center"/>
              <w:rPr>
                <w:rFonts w:hint="eastAsia"/>
              </w:rPr>
            </w:pPr>
            <w:r>
              <w:rPr>
                <w:rFonts w:hint="eastAsia"/>
              </w:rPr>
              <w:t>13</w:t>
            </w:r>
            <w:r>
              <w:rPr>
                <w:rFonts w:hint="eastAsia"/>
              </w:rPr>
              <w:t>時</w:t>
            </w:r>
          </w:p>
        </w:tc>
        <w:tc>
          <w:tcPr>
            <w:tcW w:w="2126" w:type="dxa"/>
            <w:vAlign w:val="center"/>
          </w:tcPr>
          <w:p>
            <w:pPr>
              <w:pStyle w:val="0"/>
              <w:jc w:val="both"/>
              <w:rPr>
                <w:rFonts w:hint="eastAsia"/>
              </w:rPr>
            </w:pPr>
            <w:r>
              <w:rPr>
                <w:rFonts w:hint="eastAsia"/>
              </w:rPr>
              <w:t>岩出山公民館（スコーレハウス）</w:t>
            </w:r>
          </w:p>
        </w:tc>
        <w:tc>
          <w:tcPr>
            <w:tcW w:w="2126" w:type="dxa"/>
            <w:vAlign w:val="center"/>
          </w:tcPr>
          <w:p>
            <w:pPr>
              <w:pStyle w:val="0"/>
              <w:jc w:val="both"/>
              <w:rPr>
                <w:rFonts w:hint="eastAsia"/>
              </w:rPr>
            </w:pPr>
            <w:r>
              <w:rPr>
                <w:rFonts w:hint="eastAsia"/>
              </w:rPr>
              <w:t>岩出山公民館</w:t>
            </w:r>
          </w:p>
          <w:p>
            <w:pPr>
              <w:pStyle w:val="0"/>
              <w:jc w:val="both"/>
              <w:rPr>
                <w:rFonts w:hint="eastAsia"/>
              </w:rPr>
            </w:pPr>
            <w:r>
              <w:rPr>
                <w:rFonts w:hint="eastAsia"/>
              </w:rPr>
              <w:t>電話</w:t>
            </w:r>
            <w:r>
              <w:rPr>
                <w:rFonts w:hint="eastAsia"/>
              </w:rPr>
              <w:t>72-0357</w:t>
            </w:r>
          </w:p>
        </w:tc>
      </w:tr>
      <w:tr>
        <w:trPr/>
        <w:tc>
          <w:tcPr>
            <w:tcW w:w="3145" w:type="dxa"/>
            <w:vAlign w:val="center"/>
          </w:tcPr>
          <w:p>
            <w:pPr>
              <w:pStyle w:val="0"/>
              <w:jc w:val="both"/>
              <w:rPr>
                <w:rFonts w:hint="eastAsia"/>
              </w:rPr>
            </w:pPr>
            <w:r>
              <w:rPr>
                <w:rFonts w:hint="eastAsia"/>
              </w:rPr>
              <w:t>鳴子温泉</w:t>
            </w:r>
          </w:p>
        </w:tc>
        <w:tc>
          <w:tcPr>
            <w:tcW w:w="1107" w:type="dxa"/>
            <w:vAlign w:val="center"/>
          </w:tcPr>
          <w:p>
            <w:pPr>
              <w:pStyle w:val="0"/>
              <w:jc w:val="center"/>
              <w:rPr>
                <w:rFonts w:hint="eastAsia"/>
              </w:rPr>
            </w:pPr>
            <w:r>
              <w:rPr>
                <w:rFonts w:hint="eastAsia"/>
              </w:rPr>
              <w:t>11</w:t>
            </w:r>
            <w:r>
              <w:rPr>
                <w:rFonts w:hint="eastAsia"/>
              </w:rPr>
              <w:t>時</w:t>
            </w:r>
          </w:p>
        </w:tc>
        <w:tc>
          <w:tcPr>
            <w:tcW w:w="2126" w:type="dxa"/>
            <w:vAlign w:val="center"/>
          </w:tcPr>
          <w:p>
            <w:pPr>
              <w:pStyle w:val="0"/>
              <w:jc w:val="both"/>
              <w:rPr>
                <w:rFonts w:hint="eastAsia"/>
              </w:rPr>
            </w:pPr>
            <w:r>
              <w:rPr>
                <w:rFonts w:hint="eastAsia"/>
              </w:rPr>
              <w:t>鳴子公民館</w:t>
            </w:r>
          </w:p>
        </w:tc>
        <w:tc>
          <w:tcPr>
            <w:tcW w:w="2126" w:type="dxa"/>
            <w:vAlign w:val="center"/>
          </w:tcPr>
          <w:p>
            <w:pPr>
              <w:pStyle w:val="0"/>
              <w:jc w:val="both"/>
              <w:rPr>
                <w:rFonts w:hint="eastAsia"/>
              </w:rPr>
            </w:pPr>
            <w:r>
              <w:rPr>
                <w:rFonts w:hint="eastAsia"/>
              </w:rPr>
              <w:t>鳴子公民館</w:t>
            </w:r>
          </w:p>
          <w:p>
            <w:pPr>
              <w:pStyle w:val="0"/>
              <w:jc w:val="both"/>
              <w:rPr>
                <w:rFonts w:hint="eastAsia"/>
              </w:rPr>
            </w:pPr>
            <w:r>
              <w:rPr>
                <w:rFonts w:hint="eastAsia"/>
              </w:rPr>
              <w:t>電話</w:t>
            </w:r>
            <w:r>
              <w:rPr>
                <w:rFonts w:hint="eastAsia"/>
              </w:rPr>
              <w:t>82-2101</w:t>
            </w:r>
          </w:p>
        </w:tc>
      </w:tr>
      <w:tr>
        <w:trPr/>
        <w:tc>
          <w:tcPr>
            <w:tcW w:w="3145" w:type="dxa"/>
            <w:vAlign w:val="center"/>
          </w:tcPr>
          <w:p>
            <w:pPr>
              <w:pStyle w:val="0"/>
              <w:jc w:val="both"/>
              <w:rPr>
                <w:rFonts w:hint="eastAsia"/>
              </w:rPr>
            </w:pPr>
            <w:r>
              <w:rPr>
                <w:rFonts w:hint="eastAsia"/>
              </w:rPr>
              <w:t>田尻</w:t>
            </w:r>
          </w:p>
        </w:tc>
        <w:tc>
          <w:tcPr>
            <w:tcW w:w="1107" w:type="dxa"/>
            <w:vAlign w:val="center"/>
          </w:tcPr>
          <w:p>
            <w:pPr>
              <w:pStyle w:val="0"/>
              <w:jc w:val="center"/>
              <w:rPr>
                <w:rFonts w:hint="eastAsia"/>
              </w:rPr>
            </w:pPr>
            <w:r>
              <w:rPr>
                <w:rFonts w:hint="eastAsia"/>
              </w:rPr>
              <w:t>13</w:t>
            </w:r>
            <w:r>
              <w:rPr>
                <w:rFonts w:hint="eastAsia"/>
              </w:rPr>
              <w:t>時</w:t>
            </w:r>
          </w:p>
        </w:tc>
        <w:tc>
          <w:tcPr>
            <w:tcW w:w="2126" w:type="dxa"/>
            <w:vAlign w:val="center"/>
          </w:tcPr>
          <w:p>
            <w:pPr>
              <w:pStyle w:val="0"/>
              <w:jc w:val="both"/>
              <w:rPr>
                <w:rFonts w:hint="eastAsia"/>
              </w:rPr>
            </w:pPr>
            <w:r>
              <w:rPr>
                <w:rFonts w:hint="eastAsia"/>
              </w:rPr>
              <w:t>田尻文化センター</w:t>
            </w:r>
          </w:p>
        </w:tc>
        <w:tc>
          <w:tcPr>
            <w:tcW w:w="2126" w:type="dxa"/>
            <w:vAlign w:val="center"/>
          </w:tcPr>
          <w:p>
            <w:pPr>
              <w:pStyle w:val="0"/>
              <w:jc w:val="both"/>
              <w:rPr>
                <w:rFonts w:hint="eastAsia"/>
              </w:rPr>
            </w:pPr>
            <w:r>
              <w:rPr>
                <w:rFonts w:hint="eastAsia"/>
              </w:rPr>
              <w:t>沼部公民館</w:t>
            </w:r>
          </w:p>
          <w:p>
            <w:pPr>
              <w:pStyle w:val="0"/>
              <w:jc w:val="both"/>
              <w:rPr>
                <w:rFonts w:hint="eastAsia"/>
              </w:rPr>
            </w:pPr>
            <w:r>
              <w:rPr>
                <w:rFonts w:hint="eastAsia"/>
              </w:rPr>
              <w:t>電話</w:t>
            </w:r>
            <w:r>
              <w:rPr>
                <w:rFonts w:hint="eastAsia"/>
              </w:rPr>
              <w:t>39-0213</w:t>
            </w:r>
          </w:p>
        </w:tc>
      </w:tr>
    </w:tbl>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生涯学習課総務担当　電話</w:t>
      </w:r>
      <w:r>
        <w:rPr>
          <w:rFonts w:hint="eastAsia" w:ascii="ＭＳ 明朝" w:hAnsi="ＭＳ 明朝" w:eastAsia="ＭＳ 明朝"/>
          <w:sz w:val="24"/>
        </w:rPr>
        <w:t>23-2213</w:t>
      </w:r>
    </w:p>
    <w:p>
      <w:pPr>
        <w:pStyle w:val="0"/>
        <w:ind w:left="0" w:leftChars="0" w:firstLine="0" w:firstLineChars="0"/>
        <w:rPr>
          <w:rFonts w:hint="eastAsia" w:ascii="ＭＳ 明朝" w:hAnsi="ＭＳ 明朝" w:eastAsia="ＭＳ 明朝"/>
          <w:sz w:val="24"/>
        </w:rPr>
      </w:pPr>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1008200" w:csb1="00000000"/>
  </w:font>
  <w:font w:name="A-OTF UD新ゴ Pr6N R">
    <w:panose1 w:val="00000000000000000000"/>
    <w:charset w:val="80"/>
    <w:family w:val="swiss"/>
    <w:pitch w:val="fixed"/>
    <w:sig w:usb0="00000000" w:usb1="00000000" w:usb2="00000000" w:usb3="00000000" w:csb0="01008200" w:csb1="00000000"/>
  </w:font>
  <w:font w:name="A-OTF UD新丸ゴ Pr6N L">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丸ゴ Pr6N M">
    <w:panose1 w:val="00000000000000000000"/>
    <w:charset w:val="80"/>
    <w:family w:val="swiss"/>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2252</TotalTime>
  <Pages>5</Pages>
  <Words>153</Words>
  <Characters>3112</Characters>
  <Application>JUST Note</Application>
  <Lines>508</Lines>
  <Paragraphs>136</Paragraphs>
  <CharactersWithSpaces>3198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2025-10-20T09:33:14Z</dcterms:modified>
  <cp:revision>18</cp:revision>
</cp:coreProperties>
</file>