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32"/>
        </w:rPr>
        <w:t>このまちを“元気にしたい”を合言葉に</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まちづくり推進課地域自治・</w:t>
      </w:r>
      <w:r>
        <w:rPr>
          <w:rFonts w:hint="eastAsia" w:ascii="ＭＳ 明朝" w:hAnsi="ＭＳ 明朝" w:eastAsia="ＭＳ 明朝"/>
          <w:b w:val="0"/>
          <w:sz w:val="24"/>
        </w:rPr>
        <w:t>NPO</w:t>
      </w:r>
      <w:r>
        <w:rPr>
          <w:rFonts w:hint="eastAsia" w:ascii="ＭＳ 明朝" w:hAnsi="ＭＳ 明朝" w:eastAsia="ＭＳ 明朝"/>
          <w:b w:val="0"/>
          <w:sz w:val="24"/>
        </w:rPr>
        <w:t>担当　電話</w:t>
      </w:r>
      <w:r>
        <w:rPr>
          <w:rFonts w:hint="eastAsia" w:ascii="ＭＳ 明朝" w:hAnsi="ＭＳ 明朝" w:eastAsia="ＭＳ 明朝"/>
          <w:b w:val="0"/>
          <w:sz w:val="24"/>
        </w:rPr>
        <w:t>23-5069</w:t>
      </w:r>
    </w:p>
    <w:p>
      <w:pPr>
        <w:pStyle w:val="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rPr>
        <w:t>　令和７年秋、岩出山地域の盛り上げに一役買った「イワデヤマンスリー」を知っていますか。市の交付金を活用して地域活性化を図った岩出山地域づくり委員会の</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ろ</w:instrText>
      </w:r>
      <w:r>
        <w:rPr>
          <w:rFonts w:hint="eastAsia" w:ascii="ＭＳ 明朝" w:hAnsi="ＭＳ 明朝" w:eastAsia="ＭＳ 明朝"/>
          <w:sz w:val="12"/>
        </w:rPr>
        <w:instrText>と</w:instrText>
      </w:r>
      <w:r>
        <w:rPr>
          <w:rFonts w:hint="eastAsia" w:ascii="ＭＳ 明朝" w:hAnsi="ＭＳ 明朝" w:eastAsia="ＭＳ 明朝"/>
          <w:sz w:val="12"/>
        </w:rPr>
        <w:instrText>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白鳥</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ゆ</w:instrText>
      </w:r>
      <w:r>
        <w:rPr>
          <w:rFonts w:hint="eastAsia" w:ascii="ＭＳ 明朝" w:hAnsi="ＭＳ 明朝" w:eastAsia="ＭＳ 明朝"/>
          <w:sz w:val="12"/>
        </w:rPr>
        <w:instrText>み</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歩</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さんと渋谷</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で</w:instrText>
      </w:r>
      <w:r>
        <w:rPr>
          <w:rFonts w:hint="eastAsia" w:ascii="ＭＳ 明朝" w:hAnsi="ＭＳ 明朝" w:eastAsia="ＭＳ 明朝"/>
          <w:sz w:val="12"/>
        </w:rPr>
        <w:instrText>み</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英美</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さんに取り組みやまちへの思いについて話を聞きました。</w:t>
      </w: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岩出山の魅力と見えてきた地域の課題</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渋谷　　岩出山の城下町の風情や歩いて回れるまちのスケール感などに魅力を感じ移住しましたが、地域に入り活動する中で見えてきた課題が「動いている人をつなぐこと」でした。</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白鳥　　岩出山にはイベントや取り組みを一緒に楽しんでくれる人がたくさんいます。多彩な人材と地域の資源が大きな魅力の岩出山で、もっとできることがあるのではないかと思うことが増えていきました。</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イワデヤマンスリー誕生－点から面へ－</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渋谷　　岩出山では毎年</w:t>
      </w:r>
      <w:r>
        <w:rPr>
          <w:rFonts w:hint="eastAsia" w:ascii="ＭＳ 明朝" w:hAnsi="ＭＳ 明朝" w:eastAsia="ＭＳ 明朝"/>
          <w:b w:val="0"/>
          <w:sz w:val="24"/>
          <w:bdr w:val="none" w:color="auto" w:sz="0" w:space="0"/>
        </w:rPr>
        <w:t>10</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11</w:t>
      </w:r>
      <w:r>
        <w:rPr>
          <w:rFonts w:hint="eastAsia" w:ascii="ＭＳ 明朝" w:hAnsi="ＭＳ 明朝" w:eastAsia="ＭＳ 明朝"/>
          <w:b w:val="0"/>
          <w:sz w:val="24"/>
          <w:bdr w:val="none" w:color="auto" w:sz="0" w:space="0"/>
        </w:rPr>
        <w:t>月にイベントが集中します。しかし、目当てのイベントに来たら、まちを回遊することなく帰ってしまう人が大半でした。少し歩けば別の楽しみもあるのにもったいないと感じていました。</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　　　　そこで、点在している秋のイベント情報を一つの媒体にまとめて岩出山を面で見せられたら、「同じ日にこんなイベントもある」と気付いてもらえ、まちを巡ってもらえるのではないかと考えたのが、「イワデヤマンスリー」の企画の出発点でした。委員会は民間・行政のどちらの情報も集まりやすい団体なので、情報の取りまとめ役として適任だと考えました。</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　　　　委員会の役員や各イベントの主催者からの賛同も得て準備を進め、チャレンジ事業交付金を活用し、チラシを作成して全戸配布したほか、ウェブサイトや動画も制作しました。</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白鳥　　チラシの配布後、地域住民から「イワデヤマンスリー、すごいね」「すてきだね」という言葉がたくさん寄せられました。担い手の似顔絵や岩出山ならではのイラストのデザインを身近に感じ、喜んでもらえたようです。チラシの効果は絶大でした。</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　　　　「イワデヤマンスリー」をきっかけに、今まで以上に地域の人と顔を合わせて関わる機会が増えたことも大きな収穫でした。</w:t>
      </w:r>
    </w:p>
    <w:p>
      <w:pPr>
        <w:pStyle w:val="0"/>
        <w:ind w:leftChars="0" w:hanging="720" w:hangingChars="30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生まれた変化</w:t>
      </w: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白鳥　　「イワデヤマンスリー」がモデルとなって、主催者同士のつながりが生まれています。実は春に向けて、すでに計画中の取り組みもあるんです。</w:t>
      </w: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渋谷　　今まで単独でイベントを開催していた地域の人たちの間で、他のイベントと連動しようという動きが見え始めたことは、「動いている人をつなぐ」本来の役割を、委員会が担えたようでうれしく感じています。</w:t>
      </w: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地域づくりのこれから</w:t>
      </w: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白鳥　　私は日々の活動の中で、特に「ご縁」を大切にしています。「地域づくりは人と人との関係づくり」をモットーに、これからも顔の見える関係を大切にしていきたいです。</w:t>
      </w: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渋谷　　今回、アイデアは出しましたが、それを形にできたのは地域の皆さんの協力があってこそでした。これからもそれぞれの立場を尊重し、楽しみながら一緒に地域づくりに取り組む姿勢が大事だと思っています。</w:t>
      </w: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写真：岩出山地域づくり委員会副会長　白鳥</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歩</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岩出山地域づくり委員会役員　渋谷</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英美</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ind w:leftChars="0" w:hanging="720" w:hangingChars="300"/>
        <w:rPr>
          <w:rFonts w:hint="eastAsia" w:ascii="ＭＳ 明朝" w:hAnsi="ＭＳ 明朝" w:eastAsia="ＭＳ 明朝"/>
          <w:b w:val="0"/>
          <w:sz w:val="24"/>
          <w:bdr w:val="none" w:color="auto" w:sz="0" w:space="0"/>
        </w:rPr>
      </w:pPr>
    </w:p>
    <w:p>
      <w:pPr>
        <w:pStyle w:val="0"/>
        <w:ind w:leftChars="0" w:hanging="720" w:hangingChars="300"/>
        <w:rPr>
          <w:rFonts w:hint="eastAsia" w:ascii="ＭＳ 明朝" w:hAnsi="ＭＳ 明朝" w:eastAsia="ＭＳ 明朝"/>
          <w:b w:val="0"/>
          <w:sz w:val="24"/>
          <w:bdr w:val="none" w:color="auto" w:sz="0" w:space="0"/>
        </w:rPr>
      </w:pPr>
    </w:p>
    <w:p>
      <w:pPr>
        <w:pStyle w:val="0"/>
        <w:ind w:leftChars="0" w:hanging="720" w:hangingChars="3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地域の一歩を後押しする「大崎市地域自治組織活性事業交付金」</w:t>
      </w:r>
    </w:p>
    <w:p>
      <w:pPr>
        <w:pStyle w:val="0"/>
        <w:ind w:leftChars="0"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まちづくり協議会や地域づくり委員会では、交付金を活用し、環境整備や伝統文化の継承などを通じて地域のさまざまな課題の解決に取り組んでいます。</w:t>
      </w:r>
    </w:p>
    <w:p>
      <w:pPr>
        <w:pStyle w:val="0"/>
        <w:ind w:leftChars="0"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交付金には、組織運営のために交付される「基礎交付金」、地域の課題を自分たちの手で解決しようとする際に活用できる「ステップアップ事業交付金」と「チャレンジ事業交付金」の</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つの交付金があります。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①基礎交付金</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上限額を一定とし、安定した地域自治組織の運営の下に地域の課題解決に取り組むための交付金です。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上限額　均等割と人口割により設定</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②ステップアップ事業交付金</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地域の課題解決のために実施する事業に活用できる交付金です。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令和</w:t>
      </w:r>
      <w:r>
        <w:rPr>
          <w:rFonts w:hint="eastAsia" w:ascii="ＭＳ 明朝" w:hAnsi="ＭＳ 明朝" w:eastAsia="ＭＳ 明朝"/>
          <w:b w:val="0"/>
          <w:sz w:val="24"/>
          <w:bdr w:val="none" w:color="auto" w:sz="0" w:space="0"/>
        </w:rPr>
        <w:t>7</w:t>
      </w:r>
      <w:r>
        <w:rPr>
          <w:rFonts w:hint="eastAsia" w:ascii="ＭＳ 明朝" w:hAnsi="ＭＳ 明朝" w:eastAsia="ＭＳ 明朝"/>
          <w:b w:val="0"/>
          <w:sz w:val="24"/>
          <w:bdr w:val="none" w:color="auto" w:sz="0" w:space="0"/>
        </w:rPr>
        <w:t>年度は</w:t>
      </w:r>
      <w:r>
        <w:rPr>
          <w:rFonts w:hint="eastAsia" w:ascii="ＭＳ 明朝" w:hAnsi="ＭＳ 明朝" w:eastAsia="ＭＳ 明朝"/>
          <w:b w:val="0"/>
          <w:sz w:val="24"/>
          <w:bdr w:val="none" w:color="auto" w:sz="0" w:space="0"/>
        </w:rPr>
        <w:t>2</w:t>
      </w:r>
      <w:r>
        <w:rPr>
          <w:rFonts w:hint="eastAsia" w:ascii="ＭＳ 明朝" w:hAnsi="ＭＳ 明朝" w:eastAsia="ＭＳ 明朝"/>
          <w:b w:val="0"/>
          <w:sz w:val="24"/>
          <w:bdr w:val="none" w:color="auto" w:sz="0" w:space="0"/>
        </w:rPr>
        <w:t>件が採択され、これまでに</w:t>
      </w:r>
      <w:r>
        <w:rPr>
          <w:rFonts w:hint="eastAsia" w:ascii="ＭＳ 明朝" w:hAnsi="ＭＳ 明朝" w:eastAsia="ＭＳ 明朝"/>
          <w:b w:val="0"/>
          <w:sz w:val="24"/>
          <w:bdr w:val="none" w:color="auto" w:sz="0" w:space="0"/>
        </w:rPr>
        <w:t>107</w:t>
      </w:r>
      <w:r>
        <w:rPr>
          <w:rFonts w:hint="eastAsia" w:ascii="ＭＳ 明朝" w:hAnsi="ＭＳ 明朝" w:eastAsia="ＭＳ 明朝"/>
          <w:b w:val="0"/>
          <w:sz w:val="24"/>
          <w:bdr w:val="none" w:color="auto" w:sz="0" w:space="0"/>
        </w:rPr>
        <w:t>件事業が採択されています。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上限額　</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事業当たり</w:t>
      </w:r>
      <w:r>
        <w:rPr>
          <w:rFonts w:hint="eastAsia" w:ascii="ＭＳ 明朝" w:hAnsi="ＭＳ 明朝" w:eastAsia="ＭＳ 明朝"/>
          <w:b w:val="0"/>
          <w:sz w:val="24"/>
          <w:bdr w:val="none" w:color="auto" w:sz="0" w:space="0"/>
        </w:rPr>
        <w:t>20</w:t>
      </w:r>
      <w:r>
        <w:rPr>
          <w:rFonts w:hint="eastAsia" w:ascii="ＭＳ 明朝" w:hAnsi="ＭＳ 明朝" w:eastAsia="ＭＳ 明朝"/>
          <w:b w:val="0"/>
          <w:sz w:val="24"/>
          <w:bdr w:val="none" w:color="auto" w:sz="0" w:space="0"/>
        </w:rPr>
        <w:t>万円</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③チャレンジ事業交付金</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地域の課題解決はもとより、「地域の特性や資源を活かした事業」に活用できる交付金です。</w:t>
      </w:r>
      <w:bookmarkStart w:id="0" w:name="_GoBack"/>
      <w:bookmarkEnd w:id="0"/>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令和</w:t>
      </w:r>
      <w:r>
        <w:rPr>
          <w:rFonts w:hint="eastAsia" w:ascii="ＭＳ 明朝" w:hAnsi="ＭＳ 明朝" w:eastAsia="ＭＳ 明朝"/>
          <w:b w:val="0"/>
          <w:sz w:val="24"/>
          <w:bdr w:val="none" w:color="auto" w:sz="0" w:space="0"/>
        </w:rPr>
        <w:t>7</w:t>
      </w:r>
      <w:r>
        <w:rPr>
          <w:rFonts w:hint="eastAsia" w:ascii="ＭＳ 明朝" w:hAnsi="ＭＳ 明朝" w:eastAsia="ＭＳ 明朝"/>
          <w:b w:val="0"/>
          <w:sz w:val="24"/>
          <w:bdr w:val="none" w:color="auto" w:sz="0" w:space="0"/>
        </w:rPr>
        <w:t>年度は</w:t>
      </w:r>
      <w:r>
        <w:rPr>
          <w:rFonts w:hint="eastAsia" w:ascii="ＭＳ 明朝" w:hAnsi="ＭＳ 明朝" w:eastAsia="ＭＳ 明朝"/>
          <w:b w:val="0"/>
          <w:sz w:val="24"/>
          <w:bdr w:val="none" w:color="auto" w:sz="0" w:space="0"/>
        </w:rPr>
        <w:t>4</w:t>
      </w:r>
      <w:r>
        <w:rPr>
          <w:rFonts w:hint="eastAsia" w:ascii="ＭＳ 明朝" w:hAnsi="ＭＳ 明朝" w:eastAsia="ＭＳ 明朝"/>
          <w:b w:val="0"/>
          <w:sz w:val="24"/>
          <w:bdr w:val="none" w:color="auto" w:sz="0" w:space="0"/>
        </w:rPr>
        <w:t>件が採択され、これまでに</w:t>
      </w:r>
      <w:r>
        <w:rPr>
          <w:rFonts w:hint="eastAsia" w:ascii="ＭＳ 明朝" w:hAnsi="ＭＳ 明朝" w:eastAsia="ＭＳ 明朝"/>
          <w:b w:val="0"/>
          <w:sz w:val="24"/>
          <w:bdr w:val="none" w:color="auto" w:sz="0" w:space="0"/>
        </w:rPr>
        <w:t>51</w:t>
      </w:r>
      <w:r>
        <w:rPr>
          <w:rFonts w:hint="eastAsia" w:ascii="ＭＳ 明朝" w:hAnsi="ＭＳ 明朝" w:eastAsia="ＭＳ 明朝"/>
          <w:b w:val="0"/>
          <w:sz w:val="24"/>
          <w:bdr w:val="none" w:color="auto" w:sz="0" w:space="0"/>
        </w:rPr>
        <w:t>件の事業が採択されています。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上限額　</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事業当たり</w:t>
      </w:r>
      <w:r>
        <w:rPr>
          <w:rFonts w:hint="eastAsia" w:ascii="ＭＳ 明朝" w:hAnsi="ＭＳ 明朝" w:eastAsia="ＭＳ 明朝"/>
          <w:b w:val="0"/>
          <w:sz w:val="24"/>
          <w:bdr w:val="none" w:color="auto" w:sz="0" w:space="0"/>
        </w:rPr>
        <w:t>100</w:t>
      </w:r>
      <w:r>
        <w:rPr>
          <w:rFonts w:hint="eastAsia" w:ascii="ＭＳ 明朝" w:hAnsi="ＭＳ 明朝" w:eastAsia="ＭＳ 明朝"/>
          <w:b w:val="0"/>
          <w:sz w:val="24"/>
          <w:bdr w:val="none" w:color="auto" w:sz="0" w:space="0"/>
        </w:rPr>
        <w:t>万円</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※岩出山地域づくり委員会も本交付金を活用しています。</w:t>
      </w:r>
    </w:p>
    <w:p>
      <w:pPr>
        <w:pStyle w:val="0"/>
        <w:ind w:left="0" w:leftChars="0" w:firstLine="0" w:firstLineChars="0"/>
        <w:rPr>
          <w:rFonts w:hint="eastAsia" w:ascii="ＭＳ 明朝" w:hAnsi="ＭＳ 明朝" w:eastAsia="ＭＳ 明朝"/>
          <w:b w:val="0"/>
          <w:sz w:val="24"/>
          <w:bdr w:val="none" w:color="auto" w:sz="0" w:space="0"/>
        </w:rPr>
      </w:pP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②・③は市民と学識者などで構成する「大崎市地域自治組織活性事業交付金審査委員会」で、審査を行います。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審査の結果を受け、市が交付の適否を決定します。</w:t>
      </w:r>
    </w:p>
    <w:p>
      <w:pPr>
        <w:pStyle w:val="0"/>
        <w:ind w:left="0" w:leftChars="0" w:firstLine="0" w:firstLineChars="0"/>
        <w:rPr>
          <w:rFonts w:hint="eastAsia" w:ascii="ＭＳ 明朝" w:hAnsi="ＭＳ 明朝" w:eastAsia="ＭＳ 明朝"/>
          <w:b w:val="0"/>
          <w:sz w:val="24"/>
          <w:bdr w:val="none" w:color="auto" w:sz="0" w:space="0"/>
        </w:rPr>
      </w:pPr>
    </w:p>
    <w:p>
      <w:pPr>
        <w:pStyle w:val="0"/>
        <w:ind w:left="0" w:leftChars="0" w:firstLine="0" w:firstLineChars="0"/>
        <w:rPr>
          <w:rFonts w:hint="eastAsia" w:ascii="ＭＳ 明朝" w:hAnsi="ＭＳ 明朝" w:eastAsia="ＭＳ 明朝"/>
          <w:b w:val="0"/>
          <w:sz w:val="24"/>
          <w:bdr w:val="none" w:color="auto" w:sz="0" w:space="0"/>
        </w:rPr>
      </w:pPr>
    </w:p>
    <w:p>
      <w:pPr>
        <w:pStyle w:val="0"/>
        <w:ind w:left="0" w:leftChars="0" w:firstLine="0" w:firstLineChars="0"/>
        <w:rPr>
          <w:rFonts w:hint="eastAsia" w:ascii="ＭＳ 明朝" w:hAnsi="ＭＳ 明朝" w:eastAsia="ＭＳ 明朝"/>
          <w:b w:val="0"/>
          <w:sz w:val="24"/>
          <w:bdr w:val="none" w:color="auto" w:sz="0" w:space="0"/>
        </w:rPr>
      </w:pPr>
      <w:r>
        <w:rPr>
          <w:rFonts w:hint="eastAsia"/>
        </w:rPr>
        <w:br w:type="page"/>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このまちを元気にしたい」をという思いが、地域の課題に向き合う力になっています。人と人をつなぎ、地域の一体感を生み出したいという声が原動力となり、新しい取り組みを生んでいます。大崎市地域自治組織活性事業交付金は、地域の課題解決に向けた挑戦を後押しする仕組みで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本市は</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31</w:t>
      </w:r>
      <w:r>
        <w:rPr>
          <w:rFonts w:hint="eastAsia" w:ascii="ＭＳ 明朝" w:hAnsi="ＭＳ 明朝" w:eastAsia="ＭＳ 明朝"/>
          <w:b w:val="0"/>
          <w:sz w:val="24"/>
          <w:bdr w:val="none" w:color="auto" w:sz="0" w:space="0"/>
        </w:rPr>
        <w:t>日（火曜日）で誕生</w:t>
      </w:r>
      <w:r>
        <w:rPr>
          <w:rFonts w:hint="eastAsia" w:ascii="ＭＳ 明朝" w:hAnsi="ＭＳ 明朝" w:eastAsia="ＭＳ 明朝"/>
          <w:b w:val="0"/>
          <w:sz w:val="24"/>
          <w:bdr w:val="none" w:color="auto" w:sz="0" w:space="0"/>
        </w:rPr>
        <w:t>20</w:t>
      </w:r>
      <w:r>
        <w:rPr>
          <w:rFonts w:hint="eastAsia" w:ascii="ＭＳ 明朝" w:hAnsi="ＭＳ 明朝" w:eastAsia="ＭＳ 明朝"/>
          <w:b w:val="0"/>
          <w:sz w:val="24"/>
          <w:bdr w:val="none" w:color="auto" w:sz="0" w:space="0"/>
        </w:rPr>
        <w:t>周年を迎えます。「元気にしたい」を合言葉に、地域の力でさらにパワーアップさせ、一緒に持続可能な大崎市を目指しましょう。</w:t>
      </w:r>
    </w:p>
    <w:p>
      <w:pPr>
        <w:pStyle w:val="0"/>
        <w:ind w:left="0" w:leftChars="0" w:firstLine="0" w:firstLineChars="0"/>
        <w:rPr>
          <w:rFonts w:hint="eastAsia" w:ascii="ＭＳ 明朝" w:hAnsi="ＭＳ 明朝" w:eastAsia="ＭＳ 明朝"/>
          <w:b w:val="0"/>
          <w:sz w:val="24"/>
          <w:bdr w:val="none" w:color="auto" w:sz="0" w:space="0"/>
        </w:rPr>
      </w:pPr>
    </w:p>
    <w:p>
      <w:pPr>
        <w:pStyle w:val="0"/>
        <w:ind w:left="0" w:leftChars="0" w:firstLine="0" w:firstLineChars="0"/>
        <w:rPr>
          <w:rFonts w:hint="eastAsia" w:ascii="ＭＳ 明朝" w:hAnsi="ＭＳ 明朝" w:eastAsia="ＭＳ 明朝"/>
          <w:b w:val="0"/>
          <w:sz w:val="24"/>
          <w:bdr w:val="none" w:color="auto" w:sz="0" w:space="0"/>
        </w:rPr>
      </w:pPr>
    </w:p>
    <w:p>
      <w:pPr>
        <w:pStyle w:val="0"/>
        <w:ind w:left="0"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【令和</w:t>
      </w:r>
      <w:r>
        <w:rPr>
          <w:rFonts w:hint="eastAsia" w:ascii="ＭＳ 明朝" w:hAnsi="ＭＳ 明朝" w:eastAsia="ＭＳ 明朝"/>
          <w:b w:val="1"/>
          <w:sz w:val="24"/>
          <w:bdr w:val="none" w:color="auto" w:sz="0" w:space="0"/>
        </w:rPr>
        <w:t>7</w:t>
      </w:r>
      <w:r>
        <w:rPr>
          <w:rFonts w:hint="eastAsia" w:ascii="ＭＳ 明朝" w:hAnsi="ＭＳ 明朝" w:eastAsia="ＭＳ 明朝"/>
          <w:b w:val="1"/>
          <w:sz w:val="24"/>
          <w:bdr w:val="none" w:color="auto" w:sz="0" w:space="0"/>
        </w:rPr>
        <w:t>年度ステップアップ事業交付金実施事業】</w:t>
      </w:r>
    </w:p>
    <w:tbl>
      <w:tblPr>
        <w:tblStyle w:val="18"/>
        <w:tblW w:w="0" w:type="auto"/>
        <w:tblInd w:w="0" w:type="dxa"/>
        <w:tblLayout w:type="fixed"/>
        <w:tblLook w:firstRow="1" w:lastRow="0" w:firstColumn="1" w:lastColumn="0" w:noHBand="0" w:noVBand="1" w:val="04A0"/>
      </w:tblPr>
      <w:tblGrid>
        <w:gridCol w:w="4252"/>
        <w:gridCol w:w="4252"/>
      </w:tblGrid>
      <w:tr>
        <w:trPr/>
        <w:tc>
          <w:tcPr>
            <w:tcW w:w="4252" w:type="dxa"/>
            <w:shd w:val="clear" w:color="auto" w:fill="FFA6A6"/>
            <w:vAlign w:val="top"/>
          </w:tcPr>
          <w:p>
            <w:pPr>
              <w:pStyle w:val="0"/>
              <w:jc w:val="center"/>
              <w:rPr>
                <w:rFonts w:hint="eastAsia" w:ascii="ＭＳ 明朝" w:hAnsi="ＭＳ 明朝" w:eastAsia="ＭＳ 明朝"/>
                <w:b w:val="1"/>
                <w:color w:val="auto"/>
                <w:sz w:val="24"/>
                <w:shd w:val="clear" w:color="auto" w:fill="auto"/>
              </w:rPr>
            </w:pPr>
            <w:r>
              <w:rPr>
                <w:rFonts w:hint="eastAsia" w:ascii="ＭＳ 明朝" w:hAnsi="ＭＳ 明朝" w:eastAsia="ＭＳ 明朝"/>
                <w:b w:val="1"/>
                <w:color w:val="auto"/>
                <w:sz w:val="24"/>
                <w:shd w:val="clear" w:color="auto" w:fill="auto"/>
              </w:rPr>
              <w:t>団体名</w:t>
            </w:r>
          </w:p>
        </w:tc>
        <w:tc>
          <w:tcPr>
            <w:tcW w:w="4252" w:type="dxa"/>
            <w:shd w:val="clear" w:color="auto" w:fill="FFA6A6"/>
            <w:vAlign w:val="top"/>
          </w:tcPr>
          <w:p>
            <w:pPr>
              <w:pStyle w:val="0"/>
              <w:jc w:val="center"/>
              <w:rPr>
                <w:rFonts w:hint="eastAsia" w:ascii="ＭＳ 明朝" w:hAnsi="ＭＳ 明朝" w:eastAsia="ＭＳ 明朝"/>
                <w:b w:val="1"/>
                <w:color w:val="auto"/>
                <w:sz w:val="24"/>
                <w:shd w:val="clear" w:color="auto" w:fill="auto"/>
              </w:rPr>
            </w:pPr>
            <w:r>
              <w:rPr>
                <w:rFonts w:hint="eastAsia" w:ascii="ＭＳ 明朝" w:hAnsi="ＭＳ 明朝" w:eastAsia="ＭＳ 明朝"/>
                <w:b w:val="1"/>
                <w:color w:val="auto"/>
                <w:sz w:val="24"/>
                <w:shd w:val="clear" w:color="auto" w:fill="auto"/>
              </w:rPr>
              <w:t>事業名</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鹿島台まちづくり協議会安全で快適委員会</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標語からはじまる地域づくり（交通安全はじめの一歩）</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鬼首地域づくり委員会</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鬼首伝統文化継承事業「鬼首神楽の保存・継承」</w:t>
            </w:r>
          </w:p>
        </w:tc>
      </w:tr>
    </w:tbl>
    <w:p>
      <w:pPr>
        <w:pStyle w:val="0"/>
        <w:ind w:left="0" w:leftChars="0" w:firstLine="0" w:firstLineChars="0"/>
        <w:rPr>
          <w:rFonts w:hint="eastAsia" w:ascii="ＭＳ 明朝" w:hAnsi="ＭＳ 明朝" w:eastAsia="ＭＳ 明朝"/>
          <w:b w:val="0"/>
          <w:sz w:val="24"/>
          <w:bdr w:val="none" w:color="auto" w:sz="0" w:space="0"/>
        </w:rPr>
      </w:pPr>
    </w:p>
    <w:p>
      <w:pPr>
        <w:pStyle w:val="0"/>
        <w:ind w:left="0"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【令和</w:t>
      </w:r>
      <w:r>
        <w:rPr>
          <w:rFonts w:hint="eastAsia" w:ascii="ＭＳ 明朝" w:hAnsi="ＭＳ 明朝" w:eastAsia="ＭＳ 明朝"/>
          <w:b w:val="1"/>
          <w:sz w:val="24"/>
          <w:bdr w:val="none" w:color="auto" w:sz="0" w:space="0"/>
        </w:rPr>
        <w:t>7</w:t>
      </w:r>
      <w:r>
        <w:rPr>
          <w:rFonts w:hint="eastAsia" w:ascii="ＭＳ 明朝" w:hAnsi="ＭＳ 明朝" w:eastAsia="ＭＳ 明朝"/>
          <w:b w:val="1"/>
          <w:sz w:val="24"/>
          <w:bdr w:val="none" w:color="auto" w:sz="0" w:space="0"/>
        </w:rPr>
        <w:t>年度チャレンジ事業交付金実施事業】</w:t>
      </w:r>
    </w:p>
    <w:tbl>
      <w:tblPr>
        <w:tblStyle w:val="18"/>
        <w:tblW w:w="0" w:type="auto"/>
        <w:tblInd w:w="0" w:type="dxa"/>
        <w:tblLayout w:type="fixed"/>
        <w:tblLook w:firstRow="1" w:lastRow="0" w:firstColumn="1" w:lastColumn="0" w:noHBand="0" w:noVBand="1" w:val="04A0"/>
      </w:tblPr>
      <w:tblGrid>
        <w:gridCol w:w="4252"/>
        <w:gridCol w:w="4252"/>
      </w:tblGrid>
      <w:tr>
        <w:trPr/>
        <w:tc>
          <w:tcPr>
            <w:tcW w:w="4252"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団体名</w:t>
            </w:r>
          </w:p>
        </w:tc>
        <w:tc>
          <w:tcPr>
            <w:tcW w:w="4252"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事業名</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岩出山まちづくり協議会</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住民みんなで作る</w:t>
            </w:r>
            <w:r>
              <w:rPr>
                <w:rFonts w:hint="eastAsia" w:ascii="ＭＳ 明朝" w:hAnsi="ＭＳ 明朝" w:eastAsia="ＭＳ 明朝"/>
                <w:sz w:val="24"/>
              </w:rPr>
              <w:t>!</w:t>
            </w:r>
            <w:r>
              <w:rPr>
                <w:rFonts w:hint="eastAsia" w:ascii="ＭＳ 明朝" w:hAnsi="ＭＳ 明朝" w:eastAsia="ＭＳ 明朝"/>
                <w:sz w:val="24"/>
              </w:rPr>
              <w:t>魅力発見「年度行事予定表」</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三本木まちづくり協議会</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三本木まちづくり協議会教育部会</w:t>
            </w:r>
          </w:p>
          <w:p>
            <w:pPr>
              <w:pStyle w:val="0"/>
              <w:rPr>
                <w:rFonts w:hint="eastAsia" w:ascii="ＭＳ 明朝" w:hAnsi="ＭＳ 明朝" w:eastAsia="ＭＳ 明朝"/>
                <w:sz w:val="24"/>
              </w:rPr>
            </w:pPr>
            <w:r>
              <w:rPr>
                <w:rFonts w:hint="eastAsia" w:ascii="ＭＳ 明朝" w:hAnsi="ＭＳ 明朝" w:eastAsia="ＭＳ 明朝"/>
                <w:sz w:val="24"/>
              </w:rPr>
              <w:t>二階堂トクヨ先生</w:t>
            </w:r>
            <w:r>
              <w:rPr>
                <w:rFonts w:hint="eastAsia" w:ascii="ＭＳ 明朝" w:hAnsi="ＭＳ 明朝" w:eastAsia="ＭＳ 明朝"/>
                <w:sz w:val="24"/>
              </w:rPr>
              <w:t xml:space="preserve"> </w:t>
            </w:r>
            <w:r>
              <w:rPr>
                <w:rFonts w:hint="eastAsia" w:ascii="ＭＳ 明朝" w:hAnsi="ＭＳ 明朝" w:eastAsia="ＭＳ 明朝"/>
                <w:sz w:val="24"/>
              </w:rPr>
              <w:t>教育・文化・歴史の</w:t>
            </w:r>
          </w:p>
          <w:p>
            <w:pPr>
              <w:pStyle w:val="0"/>
              <w:rPr>
                <w:rFonts w:hint="eastAsia" w:ascii="ＭＳ 明朝" w:hAnsi="ＭＳ 明朝" w:eastAsia="ＭＳ 明朝"/>
                <w:sz w:val="24"/>
              </w:rPr>
            </w:pPr>
            <w:r>
              <w:rPr>
                <w:rFonts w:hint="eastAsia" w:ascii="ＭＳ 明朝" w:hAnsi="ＭＳ 明朝" w:eastAsia="ＭＳ 明朝"/>
                <w:sz w:val="24"/>
              </w:rPr>
              <w:t>顕彰及び</w:t>
            </w:r>
            <w:r>
              <w:rPr>
                <w:rFonts w:hint="eastAsia" w:ascii="ＭＳ 明朝" w:hAnsi="ＭＳ 明朝" w:eastAsia="ＭＳ 明朝"/>
                <w:sz w:val="24"/>
              </w:rPr>
              <w:t>PR</w:t>
            </w:r>
            <w:r>
              <w:rPr>
                <w:rFonts w:hint="eastAsia" w:ascii="ＭＳ 明朝" w:hAnsi="ＭＳ 明朝" w:eastAsia="ＭＳ 明朝"/>
                <w:sz w:val="24"/>
              </w:rPr>
              <w:t>事業</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岩出山地域づくり委員会</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イワデヤマンスリー</w:t>
            </w:r>
            <w:r>
              <w:rPr>
                <w:rFonts w:hint="eastAsia" w:ascii="ＭＳ 明朝" w:hAnsi="ＭＳ 明朝" w:eastAsia="ＭＳ 明朝"/>
                <w:sz w:val="24"/>
              </w:rPr>
              <w:t xml:space="preserve"> </w:t>
            </w:r>
            <w:r>
              <w:rPr>
                <w:rFonts w:hint="eastAsia" w:ascii="ＭＳ 明朝" w:hAnsi="ＭＳ 明朝" w:eastAsia="ＭＳ 明朝"/>
                <w:sz w:val="24"/>
              </w:rPr>
              <w:t>秋のさんぽ市（仮）</w:t>
            </w:r>
            <w:r>
              <w:rPr>
                <w:rFonts w:hint="eastAsia" w:ascii="ＭＳ 明朝" w:hAnsi="ＭＳ 明朝" w:eastAsia="ＭＳ 明朝"/>
                <w:sz w:val="24"/>
              </w:rPr>
              <w:t>PR</w:t>
            </w:r>
            <w:r>
              <w:rPr>
                <w:rFonts w:hint="eastAsia" w:ascii="ＭＳ 明朝" w:hAnsi="ＭＳ 明朝" w:eastAsia="ＭＳ 明朝"/>
                <w:sz w:val="24"/>
              </w:rPr>
              <w:t>のための取り組み</w:t>
            </w:r>
          </w:p>
        </w:tc>
      </w:tr>
      <w:tr>
        <w:trPr/>
        <w:tc>
          <w:tcPr>
            <w:tcW w:w="425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田尻まちづくり協議会</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加護坊里山散策路エスケープルート整備事業</w:t>
            </w:r>
          </w:p>
        </w:tc>
      </w:tr>
    </w:tbl>
    <w:p>
      <w:pPr>
        <w:pStyle w:val="0"/>
        <w:ind w:left="0" w:leftChars="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※岩出山まちづくり協議会の事業は、令和</w:t>
      </w:r>
      <w:r>
        <w:rPr>
          <w:rFonts w:hint="eastAsia" w:ascii="ＭＳ 明朝" w:hAnsi="ＭＳ 明朝" w:eastAsia="ＭＳ 明朝"/>
          <w:b w:val="0"/>
          <w:sz w:val="24"/>
          <w:bdr w:val="none" w:color="auto" w:sz="0" w:space="0"/>
        </w:rPr>
        <w:t>7</w:t>
      </w:r>
      <w:r>
        <w:rPr>
          <w:rFonts w:hint="eastAsia" w:ascii="ＭＳ 明朝" w:hAnsi="ＭＳ 明朝" w:eastAsia="ＭＳ 明朝"/>
          <w:b w:val="0"/>
          <w:sz w:val="24"/>
          <w:bdr w:val="none" w:color="auto" w:sz="0" w:space="0"/>
        </w:rPr>
        <w:t>年</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23</w:t>
      </w:r>
      <w:r>
        <w:rPr>
          <w:rFonts w:hint="eastAsia" w:ascii="ＭＳ 明朝" w:hAnsi="ＭＳ 明朝" w:eastAsia="ＭＳ 明朝"/>
          <w:b w:val="0"/>
          <w:sz w:val="24"/>
          <w:bdr w:val="none" w:color="auto" w:sz="0" w:space="0"/>
        </w:rPr>
        <w:t>日に開催した審査委員会（次年度当初実施事業対象）で採択されたものです。</w:t>
      </w:r>
    </w:p>
    <w:p>
      <w:pPr>
        <w:pStyle w:val="0"/>
        <w:ind w:left="0" w:leftChars="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※採択事業の詳細は、市ウェブサイトに掲載しています。</w:t>
      </w: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ゴ Pr6N DB">
    <w:panose1 w:val="00000000000000000000"/>
    <w:charset w:val="80"/>
    <w:family w:val="swiss"/>
    <w:pitch w:val="fixed"/>
    <w:sig w:usb0="00000000" w:usb1="00000000" w:usb2="00000000" w:usb3="00000000" w:csb0="00820001" w:csb1="00000000"/>
  </w:font>
  <w:font w:name="A-OTF UD新ゴ Pr6N L">
    <w:panose1 w:val="00000000000000000000"/>
    <w:charset w:val="80"/>
    <w:family w:val="swiss"/>
    <w:pitch w:val="fixed"/>
    <w:sig w:usb0="00000000" w:usb1="00000000" w:usb2="00000000" w:usb3="00000000" w:csb0="00820001"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000000000000000"/>
    <w:charset w:val="80"/>
    <w:family w:val="modern"/>
    <w:pitch w:val="fixed"/>
    <w:sig w:usb0="00000000" w:usb1="00000000" w:usb2="00000000" w:usb3="00000000" w:csb0="00820001" w:csb1="00000000"/>
  </w:font>
  <w:font w:name="MS UI Gothic">
    <w:panose1 w:val="00000000000000000000"/>
    <w:charset w:val="80"/>
    <w:family w:val="modern"/>
    <w:notTrueType/>
    <w:pitch w:val="variable"/>
    <w:sig w:usb0="00000000" w:usb1="00000000" w:usb2="00000000" w:usb3="00000000" w:csb0="01008200" w:csb1="00000000"/>
  </w:font>
  <w:font w:name="PPuhuSourMin2-B-90msp-RKSJ-H-Id">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ShinMGoPr6N-Regular-90msp-RKS">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1139</TotalTime>
  <Pages>3</Pages>
  <Words>25</Words>
  <Characters>2402</Characters>
  <Application>JUST Note</Application>
  <Lines>116</Lines>
  <Paragraphs>61</Paragraphs>
  <CharactersWithSpaces>2458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dcterms:created xsi:type="dcterms:W3CDTF">2025-05-19T04:11:00Z</dcterms:created>
  <dcterms:modified xsi:type="dcterms:W3CDTF">2026-02-19T05:29:02Z</dcterms:modified>
  <cp:revision>5</cp:revision>
</cp:coreProperties>
</file>