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CITY TOPICS</w:t>
      </w:r>
      <w:r>
        <w:rPr>
          <w:rFonts w:hint="eastAsia" w:ascii="ＭＳ 明朝" w:hAnsi="ＭＳ 明朝" w:eastAsia="ＭＳ 明朝"/>
          <w:b w:val="1"/>
          <w:sz w:val="28"/>
        </w:rPr>
        <w:t>　まちの話題や出来事、ニュースをお届けします！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災害に備え、応急危険度判定模擬訓練を実施しました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日、古川地域で、令和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年度大崎市被災建築物応急危険度判定模擬訓練を実施しました。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被災建築物応急危険度判定は、「り災証明」の調査とは異なり、災害発生後の二次災害の防止を目的としています。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判定士が大規模地震で被災した建築物の状況を調査し、余震などによる倒壊や落下物などの危険性を見極めます。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判定結果（判定ステッカー）は「危険（赤色）」・「要注意（黄色）」・「調査済（緑色）」の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種類に分けて、建物の出入口などの分かりやすい場所に掲示し、居住者や付近を通行する歩行者などに対して危険性を知らせます。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本市にも甚大な被害をもたらした東日本大震災から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年の節目を迎えた今回は、宮城県建築士会の会員や市内建設会社の社員、近隣自治体の職員、約</w:t>
      </w:r>
      <w:r>
        <w:rPr>
          <w:rFonts w:hint="eastAsia" w:ascii="ＭＳ 明朝" w:hAnsi="ＭＳ 明朝" w:eastAsia="ＭＳ 明朝"/>
          <w:b w:val="0"/>
          <w:sz w:val="24"/>
        </w:rPr>
        <w:t>50</w:t>
      </w:r>
      <w:r>
        <w:rPr>
          <w:rFonts w:hint="eastAsia" w:ascii="ＭＳ 明朝" w:hAnsi="ＭＳ 明朝" w:eastAsia="ＭＳ 明朝"/>
          <w:b w:val="0"/>
          <w:sz w:val="24"/>
        </w:rPr>
        <w:t>人が</w:t>
      </w:r>
      <w:r>
        <w:rPr>
          <w:rFonts w:hint="eastAsia" w:ascii="ＭＳ 明朝" w:hAnsi="ＭＳ 明朝" w:eastAsia="ＭＳ 明朝"/>
          <w:b w:val="0"/>
          <w:sz w:val="24"/>
        </w:rPr>
        <w:t xml:space="preserve">10 </w:t>
      </w:r>
      <w:r>
        <w:rPr>
          <w:rFonts w:hint="eastAsia" w:ascii="ＭＳ 明朝" w:hAnsi="ＭＳ 明朝" w:eastAsia="ＭＳ 明朝"/>
          <w:b w:val="0"/>
          <w:sz w:val="24"/>
        </w:rPr>
        <w:t>チームに分かれ、協力要請から応急対策活動までの一連の流れを確認しました。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訓練を通して、迅速かつ的確な判断と関係機関の連携の重要性を再認識しました。今後も、過去の教訓を踏まえながら、災害時に円滑に対応できる体制づくりを進めていきます。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写真：対象建築物の危険度を判定する参加者</w:t>
      </w: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写真：各チームの判定ステッカーを貼り出す参加者</w:t>
      </w: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おおさき日本語学校第１期生の門出を祝いました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日、大崎市立おおさき日本語学校で、令和７年度卒業式を行いました。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月に入学した第１期生のうち、１年課程の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人が巣立ち、それぞれの未来へと歩みを進めました。当日は、卒業生や在校生のほか、卒業生の家族や友人、地域住民など約</w:t>
      </w:r>
      <w:r>
        <w:rPr>
          <w:rFonts w:hint="eastAsia" w:ascii="ＭＳ 明朝" w:hAnsi="ＭＳ 明朝" w:eastAsia="ＭＳ 明朝"/>
          <w:b w:val="0"/>
          <w:sz w:val="24"/>
        </w:rPr>
        <w:t>100</w:t>
      </w:r>
      <w:r>
        <w:rPr>
          <w:rFonts w:hint="eastAsia" w:ascii="ＭＳ 明朝" w:hAnsi="ＭＳ 明朝" w:eastAsia="ＭＳ 明朝"/>
          <w:b w:val="0"/>
          <w:sz w:val="24"/>
        </w:rPr>
        <w:t>人が出席しました。はかま姿や母国の伝統衣装に身を包んだ卒業生が、晴れやかな表情で修了証書を受け取りました。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卒業生は在学中、日本語の習得に励むだけではなく、地域の行事や交流イベントなどに積極的に参加し、住民とのつながりを深めてきました。式では、卒業生一人一人が日本語でスピーチを行い、「大崎は第二のふるさと」「たくさんの人に支えてもらった」と感謝や思い出を述べました。感極まって涙を見せる場面もあり、思い出に満ちた一年間の軌跡を物語りました。式典終了後は写真を撮り合い、別れを惜しむ姿が見られ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また、卒業生のうち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人が地元企業や団体に就職しました。地域の一員としての活躍が期待されます。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写真：鈴木校長（左）から修了証書を受け取る卒業生（右）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写真：涙を拭いながらスピーチをする卒業生</w:t>
      </w: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株式会社ヤマダ環境資源開発ホールディングスと包括連携協定を締結しました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日、株式会社ヤマダ環境資源開発ホールディングスと包括連携協定を締結しました。</w:t>
      </w:r>
      <w:bookmarkStart w:id="0" w:name="_GoBack"/>
      <w:bookmarkEnd w:id="0"/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昨今の少子高齢化の進行や人口減少といった社会情勢の中で、地域経済の活性化や持続可能な資源循環、環境保全の推進など、新たな課題への対応が求められています。株式会社ヤマダ環境資源開発ホールディングスは、リユース・リサイクル事業など、課題解決に必要な取り組みを推進してい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本協定は、「循環型社会・脱炭素化の実現に向けた資源循環に関すること」をはじめとした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つの協定項目について連携事業を展開することで、地域活力と市民サービスの向上を図ることを目的としています。「おおさき産業フェア」・「おおさき環境フェア」での家電リユース・リサイクルの取り組み事例紹介や、ラムサール条約登録湿地「化女沼」・「蕪栗沼・周辺水田」などの自然環境の保全、市民向け家電リユースサービスの実施に取り組み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市では今後、相互連携を強化し、持続可能な社会づくりを推進していきます。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写真：協定書への署名</w:t>
      </w: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写真：伊藤前市長（左）と株式会社ヤマダ環境資源開発ホールディングス代表取締役社長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桑野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光正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氏（右）</w:t>
      </w: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地域おこし協力隊に辞令を交付しました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日、「令和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年度大崎市地域おこし協力隊辞令交付式」を行いました。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「地域おこし協力隊」制度とは、都市圏の人材を人口減少や高齢化が進む地方で受け入れ、地域協力活動を行いながら、その地域への定住・定着を図る取り組みです。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今年度は、これまで活動していた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人の隊員に加え、新たに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今野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真佳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隊員を迎えました。本市出身で</w:t>
      </w:r>
      <w:r>
        <w:rPr>
          <w:rFonts w:hint="eastAsia" w:ascii="ＭＳ 明朝" w:hAnsi="ＭＳ 明朝" w:eastAsia="ＭＳ 明朝"/>
          <w:b w:val="0"/>
          <w:sz w:val="24"/>
        </w:rPr>
        <w:t>U</w:t>
      </w:r>
      <w:r>
        <w:rPr>
          <w:rFonts w:hint="eastAsia" w:ascii="ＭＳ 明朝" w:hAnsi="ＭＳ 明朝" w:eastAsia="ＭＳ 明朝"/>
          <w:b w:val="0"/>
          <w:sz w:val="24"/>
        </w:rPr>
        <w:t>ターンとなる今野隊員は、「伝統工芸（岩出山しの竹細工）振興業務」に取り組みます。岩出山地域に</w:t>
      </w:r>
      <w:r>
        <w:rPr>
          <w:rFonts w:hint="eastAsia" w:ascii="ＭＳ 明朝" w:hAnsi="ＭＳ 明朝" w:eastAsia="ＭＳ 明朝"/>
          <w:b w:val="0"/>
          <w:sz w:val="24"/>
        </w:rPr>
        <w:t>300</w:t>
      </w:r>
      <w:r>
        <w:rPr>
          <w:rFonts w:hint="eastAsia" w:ascii="ＭＳ 明朝" w:hAnsi="ＭＳ 明朝" w:eastAsia="ＭＳ 明朝"/>
          <w:b w:val="0"/>
          <w:sz w:val="24"/>
        </w:rPr>
        <w:t>年以上受け継がれるしの竹細工は、その特徴である柔軟性や弾力性を生かして、ざるや籠などに活用されています。今野隊員は、伝統の技術と魅力を発信するとともに、新たな商品開発などに注力します。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当日は、</w:t>
      </w:r>
      <w:r>
        <w:rPr>
          <w:rFonts w:hint="eastAsia" w:ascii="ＭＳ 明朝" w:hAnsi="ＭＳ 明朝" w:eastAsia="ＭＳ 明朝"/>
          <w:sz w:val="24"/>
        </w:rPr>
        <w:t>伊藤前</w:t>
      </w:r>
      <w:r>
        <w:rPr>
          <w:rFonts w:hint="eastAsia" w:ascii="ＭＳ 明朝" w:hAnsi="ＭＳ 明朝" w:eastAsia="ＭＳ 明朝"/>
          <w:b w:val="0"/>
          <w:sz w:val="24"/>
        </w:rPr>
        <w:t>市長が各隊員に辞令を交付し、それぞれの隊員が今年度の抱負を述べました。市外からの目線で見た「地域おこし協力隊」ならではの課題解決に期待が高まります。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市では、今年度も各隊員と連携・協力して地域活性化を推進していきます。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写真：辞令を交付される今野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真佳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隊員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写真：伊藤前市長（中央）と令和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年度地域おこし協力隊員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ShinGo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530</TotalTime>
  <Pages>3</Pages>
  <Words>26</Words>
  <Characters>2008</Characters>
  <Application>JUST Note</Application>
  <Lines>77</Lines>
  <Paragraphs>32</Paragraphs>
  <CharactersWithSpaces>2022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大森　翔太</cp:lastModifiedBy>
  <dcterms:created xsi:type="dcterms:W3CDTF">2024-07-22T03:53:00Z</dcterms:created>
  <dcterms:modified xsi:type="dcterms:W3CDTF">2026-04-20T09:25:26Z</dcterms:modified>
  <cp:revision>5</cp:revision>
</cp:coreProperties>
</file>