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Theme="minorEastAsia" w:hAnsiTheme="minorEastAsia" w:eastAsiaTheme="minorEastAsia"/>
          <w:b w:val="1"/>
          <w:sz w:val="24"/>
        </w:rPr>
      </w:pPr>
      <w:bookmarkStart w:id="0" w:name="_GoBack"/>
      <w:bookmarkEnd w:id="0"/>
      <w:r>
        <w:rPr>
          <w:rFonts w:hint="eastAsia" w:asciiTheme="minorEastAsia" w:hAnsiTheme="minorEastAsia" w:eastAsiaTheme="minorEastAsia"/>
          <w:b w:val="1"/>
          <w:sz w:val="28"/>
        </w:rPr>
        <w:t>くらしの情報</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暮らしを豊かにする情報が見つかる！</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商店街や中小企業を支援します</w:t>
      </w:r>
    </w:p>
    <w:p>
      <w:pPr>
        <w:pStyle w:val="0"/>
        <w:rPr>
          <w:rFonts w:hint="eastAsia" w:asciiTheme="minorEastAsia" w:hAnsiTheme="minorEastAsia" w:eastAsiaTheme="minorEastAsia"/>
          <w:b w:val="1"/>
          <w:i w:val="0"/>
          <w:sz w:val="24"/>
        </w:rPr>
      </w:pPr>
      <w:r>
        <w:rPr>
          <w:rFonts w:hint="eastAsia" w:asciiTheme="minorEastAsia" w:hAnsiTheme="minorEastAsia" w:eastAsiaTheme="minorEastAsia"/>
          <w:b w:val="0"/>
          <w:i w:val="0"/>
          <w:sz w:val="24"/>
        </w:rPr>
        <w:t>問い合わせ　産業商工課商業振興担当　電話</w:t>
      </w:r>
      <w:r>
        <w:rPr>
          <w:rFonts w:hint="eastAsia" w:asciiTheme="minorEastAsia" w:hAnsiTheme="minorEastAsia" w:eastAsiaTheme="minorEastAsia"/>
          <w:b w:val="0"/>
          <w:i w:val="0"/>
          <w:sz w:val="24"/>
        </w:rPr>
        <w:t>23-7091</w:t>
      </w:r>
    </w:p>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市では、地域経済の活性化を図るため、商店街や事業者グループによるにぎわいの創出と、中小企業・小規模事業者の経営基盤の強化を支援します。</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詳しくは、市ウェブサイトを確認してください。</w:t>
      </w:r>
    </w:p>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1"/>
          <w:i w:val="0"/>
          <w:sz w:val="24"/>
        </w:rPr>
      </w:pPr>
      <w:r>
        <w:rPr>
          <w:rFonts w:hint="eastAsia" w:asciiTheme="minorEastAsia" w:hAnsiTheme="minorEastAsia" w:eastAsiaTheme="minorEastAsia"/>
          <w:b w:val="1"/>
          <w:i w:val="0"/>
          <w:sz w:val="24"/>
        </w:rPr>
        <w:t>共通事項</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■申請回数（上限）</w:t>
      </w:r>
      <w:r>
        <w:rPr>
          <w:rFonts w:hint="eastAsia" w:asciiTheme="minorEastAsia" w:hAnsiTheme="minorEastAsia" w:eastAsiaTheme="minorEastAsia"/>
          <w:b w:val="0"/>
          <w:i w:val="0"/>
          <w:sz w:val="24"/>
        </w:rPr>
        <w:t>　原則、年度内に１事業者または１グループにつき、対象事業一覧の区分ごとに、それぞれ</w:t>
      </w:r>
      <w:r>
        <w:rPr>
          <w:rFonts w:hint="eastAsia" w:asciiTheme="minorEastAsia" w:hAnsiTheme="minorEastAsia" w:eastAsiaTheme="minorEastAsia"/>
          <w:b w:val="0"/>
          <w:i w:val="0"/>
          <w:sz w:val="24"/>
        </w:rPr>
        <w:t>1</w:t>
      </w:r>
      <w:r>
        <w:rPr>
          <w:rFonts w:hint="eastAsia" w:asciiTheme="minorEastAsia" w:hAnsiTheme="minorEastAsia" w:eastAsiaTheme="minorEastAsia"/>
          <w:b w:val="0"/>
          <w:i w:val="0"/>
          <w:sz w:val="24"/>
        </w:rPr>
        <w:t>回まで</w:t>
      </w:r>
    </w:p>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大崎市頑張る商店街・事業者グループ応援事業補助金</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にぎわい創出や継続的な来店につながる活性化の取り組みを支援します。</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■対象</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市内の商工団体、商店街振興組合や地域商業振興を目的とする事業者グループなど（おおむね</w:t>
      </w:r>
      <w:r>
        <w:rPr>
          <w:rFonts w:hint="eastAsia" w:asciiTheme="minorEastAsia" w:hAnsiTheme="minorEastAsia" w:eastAsiaTheme="minorEastAsia"/>
          <w:b w:val="0"/>
          <w:i w:val="0"/>
          <w:sz w:val="24"/>
        </w:rPr>
        <w:t>10</w:t>
      </w:r>
      <w:r>
        <w:rPr>
          <w:rFonts w:hint="eastAsia" w:asciiTheme="minorEastAsia" w:hAnsiTheme="minorEastAsia" w:eastAsiaTheme="minorEastAsia"/>
          <w:b w:val="0"/>
          <w:i w:val="0"/>
          <w:sz w:val="24"/>
        </w:rPr>
        <w:t>以上の小売業、飲食業またはサービス業などの事業者で構成されていること）</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■受付期間</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令和</w:t>
      </w:r>
      <w:r>
        <w:rPr>
          <w:rFonts w:hint="eastAsia" w:asciiTheme="minorEastAsia" w:hAnsiTheme="minorEastAsia" w:eastAsiaTheme="minorEastAsia"/>
          <w:b w:val="0"/>
          <w:i w:val="0"/>
          <w:sz w:val="24"/>
        </w:rPr>
        <w:t>9</w:t>
      </w:r>
      <w:r>
        <w:rPr>
          <w:rFonts w:hint="eastAsia" w:asciiTheme="minorEastAsia" w:hAnsiTheme="minorEastAsia" w:eastAsiaTheme="minorEastAsia"/>
          <w:b w:val="0"/>
          <w:i w:val="0"/>
          <w:sz w:val="24"/>
        </w:rPr>
        <w:t>年</w:t>
      </w:r>
      <w:r>
        <w:rPr>
          <w:rFonts w:hint="eastAsia" w:asciiTheme="minorEastAsia" w:hAnsiTheme="minorEastAsia" w:eastAsiaTheme="minorEastAsia"/>
          <w:b w:val="0"/>
          <w:i w:val="0"/>
          <w:sz w:val="24"/>
        </w:rPr>
        <w:t>3</w:t>
      </w:r>
      <w:r>
        <w:rPr>
          <w:rFonts w:hint="eastAsia" w:asciiTheme="minorEastAsia" w:hAnsiTheme="minorEastAsia" w:eastAsiaTheme="minorEastAsia"/>
          <w:b w:val="0"/>
          <w:i w:val="0"/>
          <w:sz w:val="24"/>
        </w:rPr>
        <w:t>月</w:t>
      </w:r>
      <w:r>
        <w:rPr>
          <w:rFonts w:hint="eastAsia" w:asciiTheme="minorEastAsia" w:hAnsiTheme="minorEastAsia" w:eastAsiaTheme="minorEastAsia"/>
          <w:b w:val="0"/>
          <w:i w:val="0"/>
          <w:sz w:val="24"/>
        </w:rPr>
        <w:t>31</w:t>
      </w:r>
      <w:r>
        <w:rPr>
          <w:rFonts w:hint="eastAsia" w:asciiTheme="minorEastAsia" w:hAnsiTheme="minorEastAsia" w:eastAsiaTheme="minorEastAsia"/>
          <w:b w:val="0"/>
          <w:i w:val="0"/>
          <w:sz w:val="24"/>
        </w:rPr>
        <w:t>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水曜日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まで（予算に達し次第終了）</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■申請先</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 xml:space="preserve"> </w:t>
      </w:r>
      <w:r>
        <w:rPr>
          <w:rFonts w:hint="eastAsia" w:asciiTheme="minorEastAsia" w:hAnsiTheme="minorEastAsia" w:eastAsiaTheme="minorEastAsia"/>
          <w:b w:val="0"/>
          <w:i w:val="0"/>
          <w:sz w:val="24"/>
        </w:rPr>
        <w:t>産業商工課（市役所本庁舎</w:t>
      </w:r>
      <w:r>
        <w:rPr>
          <w:rFonts w:hint="eastAsia" w:asciiTheme="minorEastAsia" w:hAnsiTheme="minorEastAsia" w:eastAsiaTheme="minorEastAsia"/>
          <w:b w:val="0"/>
          <w:i w:val="0"/>
          <w:sz w:val="24"/>
        </w:rPr>
        <w:t>3</w:t>
      </w:r>
      <w:r>
        <w:rPr>
          <w:rFonts w:hint="eastAsia" w:asciiTheme="minorEastAsia" w:hAnsiTheme="minorEastAsia" w:eastAsiaTheme="minorEastAsia"/>
          <w:b w:val="0"/>
          <w:i w:val="0"/>
          <w:sz w:val="24"/>
        </w:rPr>
        <w:t>階北側）</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■対象事業一覧</w:t>
      </w:r>
    </w:p>
    <w:tbl>
      <w:tblPr>
        <w:tblStyle w:val="21"/>
        <w:tblW w:w="4893" w:type="pct"/>
        <w:tblInd w:w="0" w:type="dxa"/>
        <w:tblLayout w:type="fixed"/>
        <w:tblLook w:firstRow="1" w:lastRow="0" w:firstColumn="1" w:lastColumn="0" w:noHBand="0" w:noVBand="1" w:val="04A0"/>
      </w:tblPr>
      <w:tblGrid>
        <w:gridCol w:w="1697"/>
        <w:gridCol w:w="4349"/>
        <w:gridCol w:w="1800"/>
        <w:gridCol w:w="1797"/>
      </w:tblGrid>
      <w:tr>
        <w:trPr/>
        <w:tc>
          <w:tcPr>
            <w:tcW w:w="880" w:type="pct"/>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区分</w:t>
            </w:r>
          </w:p>
        </w:tc>
        <w:tc>
          <w:tcPr>
            <w:tcW w:w="2255" w:type="pct"/>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主な対象経費</w:t>
            </w:r>
          </w:p>
        </w:tc>
        <w:tc>
          <w:tcPr>
            <w:tcW w:w="933" w:type="pct"/>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補助率</w:t>
            </w:r>
          </w:p>
        </w:tc>
        <w:tc>
          <w:tcPr>
            <w:tcW w:w="932" w:type="pct"/>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補助上限額</w:t>
            </w:r>
          </w:p>
        </w:tc>
      </w:tr>
      <w:tr>
        <w:trPr/>
        <w:tc>
          <w:tcPr>
            <w:tcW w:w="880" w:type="pct"/>
            <w:vAlign w:val="center"/>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事業実施枠</w:t>
            </w:r>
          </w:p>
        </w:tc>
        <w:tc>
          <w:tcPr>
            <w:tcW w:w="2255" w:type="pct"/>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消費者参加型イベント（まつり、売り出しなど）の開催やクーポン発行、商品券発行などの事業に要する経費</w:t>
            </w:r>
          </w:p>
        </w:tc>
        <w:tc>
          <w:tcPr>
            <w:tcW w:w="933" w:type="pct"/>
            <w:vMerge w:val="restart"/>
            <w:vAlign w:val="center"/>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分の</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以内</w:t>
            </w:r>
          </w:p>
        </w:tc>
        <w:tc>
          <w:tcPr>
            <w:tcW w:w="932" w:type="pct"/>
            <w:vMerge w:val="restart"/>
            <w:vAlign w:val="center"/>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20</w:t>
            </w:r>
            <w:r>
              <w:rPr>
                <w:rFonts w:hint="eastAsia" w:asciiTheme="minorEastAsia" w:hAnsiTheme="minorEastAsia" w:eastAsiaTheme="minorEastAsia"/>
                <w:color w:val="auto"/>
                <w:sz w:val="24"/>
              </w:rPr>
              <w:t>万円</w:t>
            </w:r>
          </w:p>
        </w:tc>
      </w:tr>
      <w:tr>
        <w:trPr/>
        <w:tc>
          <w:tcPr>
            <w:tcW w:w="880" w:type="pct"/>
            <w:vAlign w:val="center"/>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魅力発信枠</w:t>
            </w:r>
          </w:p>
        </w:tc>
        <w:tc>
          <w:tcPr>
            <w:tcW w:w="2255" w:type="pct"/>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ウェブサイト構築、</w:t>
            </w:r>
            <w:r>
              <w:rPr>
                <w:rFonts w:hint="eastAsia" w:asciiTheme="minorEastAsia" w:hAnsiTheme="minorEastAsia" w:eastAsiaTheme="minorEastAsia"/>
                <w:color w:val="auto"/>
                <w:sz w:val="24"/>
              </w:rPr>
              <w:t>SNS</w:t>
            </w:r>
            <w:r>
              <w:rPr>
                <w:rFonts w:hint="eastAsia" w:asciiTheme="minorEastAsia" w:hAnsiTheme="minorEastAsia" w:eastAsiaTheme="minorEastAsia"/>
                <w:color w:val="auto"/>
                <w:sz w:val="24"/>
              </w:rPr>
              <w:t>による情報発信、イルミネーションなど、事業主体の魅力発信を目的に実施する事業に要する経費</w:t>
            </w:r>
          </w:p>
        </w:tc>
        <w:tc>
          <w:tcPr>
            <w:tcW w:w="933" w:type="pct"/>
            <w:vMerge w:val="continue"/>
            <w:vAlign w:val="center"/>
          </w:tcPr>
          <w:p>
            <w:pPr>
              <w:pStyle w:val="0"/>
              <w:rPr>
                <w:rFonts w:hint="eastAsia"/>
              </w:rPr>
            </w:pPr>
          </w:p>
        </w:tc>
        <w:tc>
          <w:tcPr>
            <w:tcW w:w="932" w:type="pct"/>
            <w:vMerge w:val="continue"/>
            <w:vAlign w:val="center"/>
          </w:tcPr>
          <w:p>
            <w:pPr>
              <w:pStyle w:val="0"/>
              <w:rPr>
                <w:rFonts w:hint="eastAsia"/>
              </w:rPr>
            </w:pPr>
          </w:p>
        </w:tc>
      </w:tr>
      <w:tr>
        <w:trPr/>
        <w:tc>
          <w:tcPr>
            <w:tcW w:w="880" w:type="pct"/>
            <w:vAlign w:val="center"/>
          </w:tcPr>
          <w:p>
            <w:pPr>
              <w:pStyle w:val="0"/>
              <w:jc w:val="both"/>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魅力向上枠</w:t>
            </w:r>
          </w:p>
        </w:tc>
        <w:tc>
          <w:tcPr>
            <w:tcW w:w="2255" w:type="pct"/>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勉強会の開催や調査分析を行う事業に要する経費</w:t>
            </w:r>
          </w:p>
        </w:tc>
        <w:tc>
          <w:tcPr>
            <w:tcW w:w="933" w:type="pct"/>
            <w:vMerge w:val="continue"/>
            <w:vAlign w:val="center"/>
          </w:tcPr>
          <w:p>
            <w:pPr>
              <w:pStyle w:val="0"/>
              <w:rPr>
                <w:rFonts w:hint="eastAsia"/>
              </w:rPr>
            </w:pPr>
          </w:p>
        </w:tc>
        <w:tc>
          <w:tcPr>
            <w:tcW w:w="932" w:type="pct"/>
            <w:vMerge w:val="continue"/>
            <w:vAlign w:val="center"/>
          </w:tcPr>
          <w:p>
            <w:pPr>
              <w:pStyle w:val="0"/>
              <w:rPr>
                <w:rFonts w:hint="eastAsia"/>
              </w:rPr>
            </w:pPr>
          </w:p>
        </w:tc>
      </w:tr>
    </w:tbl>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大崎市頑張る事業者応援事業補助金</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市内の中小企業・小規模事業者の販路開拓や事業の拡充を支援します。</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■対象</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市税などの滞納がなく、古川商工会議所・大崎商工会・玉造商工会のいずれかの会員である事業者</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■受付期間</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➊➋６月１日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月曜日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～令和９年３月</w:t>
      </w:r>
      <w:r>
        <w:rPr>
          <w:rFonts w:hint="eastAsia" w:asciiTheme="minorEastAsia" w:hAnsiTheme="minorEastAsia" w:eastAsiaTheme="minorEastAsia"/>
          <w:b w:val="0"/>
          <w:i w:val="0"/>
          <w:sz w:val="24"/>
        </w:rPr>
        <w:t>31</w:t>
      </w:r>
      <w:r>
        <w:rPr>
          <w:rFonts w:hint="eastAsia" w:asciiTheme="minorEastAsia" w:hAnsiTheme="minorEastAsia" w:eastAsiaTheme="minorEastAsia"/>
          <w:b w:val="0"/>
          <w:i w:val="0"/>
          <w:sz w:val="24"/>
        </w:rPr>
        <w:t>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水曜日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予算に達し次第終了</w:t>
      </w:r>
      <w:r>
        <w:rPr>
          <w:rFonts w:hint="eastAsia" w:asciiTheme="minorEastAsia" w:hAnsiTheme="minorEastAsia" w:eastAsiaTheme="minorEastAsia"/>
          <w:b w:val="0"/>
          <w:i w:val="0"/>
          <w:sz w:val="24"/>
        </w:rPr>
        <w:t>)</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➌➍６月１日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月曜日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30</w:t>
      </w:r>
      <w:r>
        <w:rPr>
          <w:rFonts w:hint="eastAsia" w:asciiTheme="minorEastAsia" w:hAnsiTheme="minorEastAsia" w:eastAsiaTheme="minorEastAsia"/>
          <w:b w:val="0"/>
          <w:i w:val="0"/>
          <w:sz w:val="24"/>
        </w:rPr>
        <w:t>日</w:t>
      </w: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火曜日</w:t>
      </w:r>
      <w:r>
        <w:rPr>
          <w:rFonts w:hint="eastAsia" w:asciiTheme="minorEastAsia" w:hAnsiTheme="minorEastAsia" w:eastAsiaTheme="minorEastAsia"/>
          <w:b w:val="0"/>
          <w:i w:val="0"/>
          <w:sz w:val="24"/>
        </w:rPr>
        <w:t>)</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■相談・申請先</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 xml:space="preserve"> </w:t>
      </w:r>
      <w:r>
        <w:rPr>
          <w:rFonts w:hint="eastAsia" w:asciiTheme="minorEastAsia" w:hAnsiTheme="minorEastAsia" w:eastAsiaTheme="minorEastAsia"/>
          <w:b w:val="0"/>
          <w:i w:val="0"/>
          <w:sz w:val="24"/>
        </w:rPr>
        <w:t>古川商工会議所</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電話</w:t>
      </w:r>
      <w:r>
        <w:rPr>
          <w:rFonts w:hint="eastAsia" w:asciiTheme="minorEastAsia" w:hAnsiTheme="minorEastAsia" w:eastAsiaTheme="minorEastAsia"/>
          <w:b w:val="0"/>
          <w:i w:val="0"/>
          <w:sz w:val="24"/>
        </w:rPr>
        <w:t>24-0055</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 xml:space="preserve"> </w:t>
      </w:r>
      <w:r>
        <w:rPr>
          <w:rFonts w:hint="eastAsia" w:asciiTheme="minorEastAsia" w:hAnsiTheme="minorEastAsia" w:eastAsiaTheme="minorEastAsia"/>
          <w:b w:val="0"/>
          <w:i w:val="0"/>
          <w:sz w:val="24"/>
        </w:rPr>
        <w:t>大崎商工会</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電話</w:t>
      </w:r>
      <w:r>
        <w:rPr>
          <w:rFonts w:hint="eastAsia" w:asciiTheme="minorEastAsia" w:hAnsiTheme="minorEastAsia" w:eastAsiaTheme="minorEastAsia"/>
          <w:b w:val="0"/>
          <w:i w:val="0"/>
          <w:sz w:val="24"/>
        </w:rPr>
        <w:t>52-2272</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w:t>
      </w:r>
      <w:r>
        <w:rPr>
          <w:rFonts w:hint="eastAsia" w:asciiTheme="minorEastAsia" w:hAnsiTheme="minorEastAsia" w:eastAsiaTheme="minorEastAsia"/>
          <w:b w:val="0"/>
          <w:i w:val="0"/>
          <w:sz w:val="24"/>
        </w:rPr>
        <w:t xml:space="preserve"> </w:t>
      </w:r>
      <w:r>
        <w:rPr>
          <w:rFonts w:hint="eastAsia" w:asciiTheme="minorEastAsia" w:hAnsiTheme="minorEastAsia" w:eastAsiaTheme="minorEastAsia"/>
          <w:b w:val="0"/>
          <w:i w:val="0"/>
          <w:sz w:val="24"/>
        </w:rPr>
        <w:t>玉造商工会</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電話</w:t>
      </w:r>
      <w:r>
        <w:rPr>
          <w:rFonts w:hint="eastAsia" w:asciiTheme="minorEastAsia" w:hAnsiTheme="minorEastAsia" w:eastAsiaTheme="minorEastAsia"/>
          <w:b w:val="0"/>
          <w:i w:val="0"/>
          <w:sz w:val="24"/>
        </w:rPr>
        <w:t>72-0027</w:t>
      </w:r>
    </w:p>
    <w:p>
      <w:pPr>
        <w:pStyle w:val="0"/>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■対象事業一覧</w:t>
      </w:r>
    </w:p>
    <w:tbl>
      <w:tblPr>
        <w:tblStyle w:val="21"/>
        <w:tblW w:w="0" w:type="auto"/>
        <w:tblInd w:w="0" w:type="dxa"/>
        <w:tblLayout w:type="fixed"/>
        <w:tblLook w:firstRow="1" w:lastRow="0" w:firstColumn="1" w:lastColumn="0" w:noHBand="0" w:noVBand="1" w:val="04A0"/>
      </w:tblPr>
      <w:tblGrid>
        <w:gridCol w:w="1728"/>
        <w:gridCol w:w="4320"/>
        <w:gridCol w:w="1800"/>
        <w:gridCol w:w="1800"/>
      </w:tblGrid>
      <w:tr>
        <w:trPr/>
        <w:tc>
          <w:tcPr>
            <w:tcW w:w="1728" w:type="dxa"/>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区分</w:t>
            </w:r>
          </w:p>
        </w:tc>
        <w:tc>
          <w:tcPr>
            <w:tcW w:w="4320" w:type="dxa"/>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主な対象経費</w:t>
            </w:r>
          </w:p>
        </w:tc>
        <w:tc>
          <w:tcPr>
            <w:tcW w:w="1800" w:type="dxa"/>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補助率</w:t>
            </w:r>
          </w:p>
        </w:tc>
        <w:tc>
          <w:tcPr>
            <w:tcW w:w="1800" w:type="dxa"/>
            <w:vAlign w:val="top"/>
          </w:tcPr>
          <w:p>
            <w:pPr>
              <w:pStyle w:val="0"/>
              <w:jc w:val="center"/>
              <w:rPr>
                <w:rFonts w:hint="eastAsia" w:asciiTheme="minorEastAsia" w:hAnsiTheme="minorEastAsia" w:eastAsiaTheme="minorEastAsia"/>
                <w:b w:val="1"/>
                <w:color w:val="auto"/>
                <w:sz w:val="24"/>
              </w:rPr>
            </w:pPr>
            <w:r>
              <w:rPr>
                <w:rFonts w:hint="eastAsia" w:asciiTheme="minorEastAsia" w:hAnsiTheme="minorEastAsia" w:eastAsiaTheme="minorEastAsia"/>
                <w:b w:val="1"/>
                <w:color w:val="auto"/>
                <w:sz w:val="24"/>
              </w:rPr>
              <w:t>補助上限額</w:t>
            </w:r>
          </w:p>
        </w:tc>
      </w:tr>
      <w:tr>
        <w:trPr>
          <w:trHeight w:val="720" w:hRule="atLeast"/>
        </w:trPr>
        <w:tc>
          <w:tcPr>
            <w:tcW w:w="1728" w:type="dxa"/>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➊</w:t>
            </w:r>
            <w:r>
              <w:rPr>
                <w:rFonts w:hint="eastAsia" w:asciiTheme="minorEastAsia" w:hAnsiTheme="minorEastAsia" w:eastAsiaTheme="minorEastAsia"/>
                <w:color w:val="auto"/>
                <w:sz w:val="24"/>
              </w:rPr>
              <w:t>IT</w:t>
            </w:r>
            <w:r>
              <w:rPr>
                <w:rFonts w:hint="eastAsia" w:asciiTheme="minorEastAsia" w:hAnsiTheme="minorEastAsia" w:eastAsiaTheme="minorEastAsia"/>
                <w:color w:val="auto"/>
                <w:sz w:val="24"/>
              </w:rPr>
              <w:t>導入サポート枠</w:t>
            </w:r>
          </w:p>
        </w:tc>
        <w:tc>
          <w:tcPr>
            <w:tcW w:w="4320" w:type="dxa"/>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業務の効率化を目的としたソフトウエア導入やシステム導入に要する経費</w:t>
            </w:r>
          </w:p>
        </w:tc>
        <w:tc>
          <w:tcPr>
            <w:tcW w:w="1800" w:type="dxa"/>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asciiTheme="minorEastAsia" w:hAnsiTheme="minorEastAsia" w:eastAsiaTheme="minorEastAsia"/>
                <w:color w:val="auto"/>
                <w:sz w:val="24"/>
              </w:rPr>
              <w:t>分の</w:t>
            </w: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以内</w:t>
            </w:r>
          </w:p>
        </w:tc>
        <w:tc>
          <w:tcPr>
            <w:tcW w:w="1800" w:type="dxa"/>
            <w:vMerge w:val="restart"/>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15</w:t>
            </w:r>
            <w:r>
              <w:rPr>
                <w:rFonts w:hint="eastAsia" w:asciiTheme="minorEastAsia" w:hAnsiTheme="minorEastAsia" w:eastAsiaTheme="minorEastAsia"/>
                <w:color w:val="auto"/>
                <w:sz w:val="24"/>
              </w:rPr>
              <w:t>万円</w:t>
            </w:r>
          </w:p>
        </w:tc>
      </w:tr>
      <w:tr>
        <w:trPr>
          <w:trHeight w:val="720" w:hRule="atLeast"/>
        </w:trPr>
        <w:tc>
          <w:tcPr>
            <w:tcW w:w="1728" w:type="dxa"/>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➋販路拡大枠</w:t>
            </w:r>
          </w:p>
        </w:tc>
        <w:tc>
          <w:tcPr>
            <w:tcW w:w="4320" w:type="dxa"/>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商品やサービスの新たな販路開拓に要する経費</w:t>
            </w:r>
          </w:p>
        </w:tc>
        <w:tc>
          <w:tcPr>
            <w:tcW w:w="1800" w:type="dxa"/>
            <w:vMerge w:val="restart"/>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hint="eastAsia" w:asciiTheme="minorEastAsia" w:hAnsiTheme="minorEastAsia" w:eastAsiaTheme="minorEastAsia"/>
                <w:color w:val="auto"/>
                <w:sz w:val="24"/>
              </w:rPr>
              <w:t>分の</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以内</w:t>
            </w:r>
          </w:p>
        </w:tc>
        <w:tc>
          <w:tcPr>
            <w:tcW w:w="1800" w:type="dxa"/>
            <w:vMerge w:val="continue"/>
            <w:vAlign w:val="center"/>
          </w:tcPr>
          <w:p>
            <w:pPr>
              <w:pStyle w:val="0"/>
              <w:rPr>
                <w:rFonts w:hint="eastAsia"/>
                <w:color w:val="auto"/>
              </w:rPr>
            </w:pPr>
          </w:p>
        </w:tc>
      </w:tr>
      <w:tr>
        <w:trPr/>
        <w:tc>
          <w:tcPr>
            <w:tcW w:w="1728" w:type="dxa"/>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➌スケールアップ枠</w:t>
            </w:r>
          </w:p>
        </w:tc>
        <w:tc>
          <w:tcPr>
            <w:tcW w:w="4320" w:type="dxa"/>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事業の拡充や生産性向上を目的とした設備・機器導入経費</w:t>
            </w:r>
          </w:p>
        </w:tc>
        <w:tc>
          <w:tcPr>
            <w:tcW w:w="1800" w:type="dxa"/>
            <w:vMerge w:val="continue"/>
            <w:vAlign w:val="center"/>
          </w:tcPr>
          <w:p>
            <w:pPr>
              <w:pStyle w:val="0"/>
              <w:rPr>
                <w:rFonts w:hint="eastAsia"/>
                <w:color w:val="auto"/>
              </w:rPr>
            </w:pPr>
          </w:p>
        </w:tc>
        <w:tc>
          <w:tcPr>
            <w:tcW w:w="1800" w:type="dxa"/>
            <w:vMerge w:val="restart"/>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30</w:t>
            </w:r>
            <w:r>
              <w:rPr>
                <w:rFonts w:hint="eastAsia" w:asciiTheme="minorEastAsia" w:hAnsiTheme="minorEastAsia" w:eastAsiaTheme="minorEastAsia"/>
                <w:color w:val="auto"/>
                <w:sz w:val="24"/>
              </w:rPr>
              <w:t>万円～</w:t>
            </w:r>
            <w:r>
              <w:rPr>
                <w:rFonts w:hint="eastAsia" w:asciiTheme="minorEastAsia" w:hAnsiTheme="minorEastAsia" w:eastAsiaTheme="minorEastAsia"/>
                <w:color w:val="auto"/>
                <w:sz w:val="24"/>
              </w:rPr>
              <w:t>100</w:t>
            </w:r>
            <w:r>
              <w:rPr>
                <w:rFonts w:hint="eastAsia" w:asciiTheme="minorEastAsia" w:hAnsiTheme="minorEastAsia" w:eastAsiaTheme="minorEastAsia"/>
                <w:color w:val="auto"/>
                <w:sz w:val="24"/>
              </w:rPr>
              <w:t>万円（※）</w:t>
            </w:r>
          </w:p>
        </w:tc>
      </w:tr>
      <w:tr>
        <w:trPr/>
        <w:tc>
          <w:tcPr>
            <w:tcW w:w="1728" w:type="dxa"/>
            <w:vAlign w:val="center"/>
          </w:tcPr>
          <w:p>
            <w:pPr>
              <w:pStyle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➍店舗イメージアップ枠</w:t>
            </w:r>
          </w:p>
        </w:tc>
        <w:tc>
          <w:tcPr>
            <w:tcW w:w="4320" w:type="dxa"/>
            <w:vAlign w:val="top"/>
          </w:tcPr>
          <w:p>
            <w:pPr>
              <w:pStyle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小売業、飲食業、サービス業で集客効果を高める店舗づくりに必要となる経費</w:t>
            </w:r>
          </w:p>
        </w:tc>
        <w:tc>
          <w:tcPr>
            <w:tcW w:w="1800" w:type="dxa"/>
            <w:vMerge w:val="continue"/>
            <w:vAlign w:val="center"/>
          </w:tcPr>
          <w:p>
            <w:pPr>
              <w:pStyle w:val="0"/>
              <w:rPr>
                <w:rFonts w:hint="eastAsia"/>
              </w:rPr>
            </w:pPr>
          </w:p>
        </w:tc>
        <w:tc>
          <w:tcPr>
            <w:tcW w:w="1800" w:type="dxa"/>
            <w:vMerge w:val="continue"/>
            <w:vAlign w:val="center"/>
          </w:tcPr>
          <w:p>
            <w:pPr>
              <w:pStyle w:val="0"/>
              <w:rPr>
                <w:rFonts w:hint="eastAsia"/>
              </w:rPr>
            </w:pPr>
          </w:p>
        </w:tc>
      </w:tr>
    </w:tbl>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※単価</w:t>
      </w:r>
      <w:r>
        <w:rPr>
          <w:rFonts w:hint="eastAsia" w:asciiTheme="minorEastAsia" w:hAnsiTheme="minorEastAsia" w:eastAsiaTheme="minorEastAsia"/>
          <w:b w:val="0"/>
          <w:i w:val="0"/>
          <w:sz w:val="24"/>
        </w:rPr>
        <w:t>10</w:t>
      </w:r>
      <w:r>
        <w:rPr>
          <w:rFonts w:hint="eastAsia" w:asciiTheme="minorEastAsia" w:hAnsiTheme="minorEastAsia" w:eastAsiaTheme="minorEastAsia"/>
          <w:b w:val="0"/>
          <w:i w:val="0"/>
          <w:sz w:val="24"/>
        </w:rPr>
        <w:t>万円以上の設備投資または施設改修を伴わないものは、上限</w:t>
      </w:r>
      <w:r>
        <w:rPr>
          <w:rFonts w:hint="eastAsia" w:asciiTheme="minorEastAsia" w:hAnsiTheme="minorEastAsia" w:eastAsiaTheme="minorEastAsia"/>
          <w:b w:val="0"/>
          <w:i w:val="0"/>
          <w:sz w:val="24"/>
        </w:rPr>
        <w:t>50</w:t>
      </w:r>
      <w:r>
        <w:rPr>
          <w:rFonts w:hint="eastAsia" w:asciiTheme="minorEastAsia" w:hAnsiTheme="minorEastAsia" w:eastAsiaTheme="minorEastAsia"/>
          <w:b w:val="0"/>
          <w:i w:val="0"/>
          <w:sz w:val="24"/>
        </w:rPr>
        <w:t>万円となります。</w:t>
      </w:r>
    </w:p>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1"/>
          <w:i w:val="0"/>
          <w:sz w:val="24"/>
        </w:rPr>
        <w:t>おおさき市民健診（乳がん検診）</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問い合わせ　健康推進課健康増進担当　電話</w:t>
      </w:r>
      <w:r>
        <w:rPr>
          <w:rFonts w:hint="eastAsia" w:asciiTheme="minorEastAsia" w:hAnsiTheme="minorEastAsia" w:eastAsiaTheme="minorEastAsia"/>
          <w:b w:val="0"/>
          <w:i w:val="0"/>
          <w:sz w:val="24"/>
        </w:rPr>
        <w:t>23-2215</w:t>
      </w: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　　　　　　各総合支所市民福祉課　</w:t>
      </w:r>
    </w:p>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0"/>
          <w:i w:val="0"/>
          <w:sz w:val="24"/>
        </w:rPr>
      </w:pPr>
      <w:r>
        <w:rPr>
          <w:rFonts w:hint="eastAsia" w:asciiTheme="minorEastAsia" w:hAnsiTheme="minorEastAsia" w:eastAsiaTheme="minorEastAsia"/>
          <w:b w:val="0"/>
          <w:i w:val="0"/>
          <w:sz w:val="24"/>
        </w:rPr>
        <w:t>申込者に</w:t>
      </w:r>
      <w:r>
        <w:rPr>
          <w:rFonts w:hint="eastAsia" w:asciiTheme="minorEastAsia" w:hAnsiTheme="minorEastAsia" w:eastAsiaTheme="minorEastAsia"/>
          <w:b w:val="0"/>
          <w:i w:val="0"/>
          <w:sz w:val="24"/>
        </w:rPr>
        <w:t>4</w:t>
      </w:r>
      <w:r>
        <w:rPr>
          <w:rFonts w:hint="eastAsia" w:asciiTheme="minorEastAsia" w:hAnsiTheme="minorEastAsia" w:eastAsiaTheme="minorEastAsia"/>
          <w:b w:val="0"/>
          <w:i w:val="0"/>
          <w:sz w:val="24"/>
        </w:rPr>
        <w:t>月下旬～</w:t>
      </w:r>
      <w:r>
        <w:rPr>
          <w:rFonts w:hint="eastAsia" w:asciiTheme="minorEastAsia" w:hAnsiTheme="minorEastAsia" w:eastAsiaTheme="minorEastAsia"/>
          <w:b w:val="0"/>
          <w:i w:val="0"/>
          <w:sz w:val="24"/>
        </w:rPr>
        <w:t>5</w:t>
      </w:r>
      <w:r>
        <w:rPr>
          <w:rFonts w:hint="eastAsia" w:asciiTheme="minorEastAsia" w:hAnsiTheme="minorEastAsia" w:eastAsiaTheme="minorEastAsia"/>
          <w:b w:val="0"/>
          <w:i w:val="0"/>
          <w:sz w:val="24"/>
        </w:rPr>
        <w:t>月上旬に乳がん検診の受診票を送付しています。申し込みをしていない人で受診を希望する場合は、住んでいる地域の担当部署へ問い合わせください。</w:t>
      </w:r>
    </w:p>
    <w:tbl>
      <w:tblPr>
        <w:tblStyle w:val="21"/>
        <w:tblpPr w:leftFromText="0" w:rightFromText="0" w:topFromText="0" w:bottomFromText="0" w:vertAnchor="text" w:horzAnchor="text" w:tblpX="75" w:tblpY="-5"/>
        <w:tblOverlap w:val="never"/>
        <w:tblW w:w="9569" w:type="auto"/>
        <w:tblLayout w:type="fixed"/>
        <w:tblLook w:firstRow="1" w:lastRow="0" w:firstColumn="1" w:lastColumn="0" w:noHBand="0" w:noVBand="1" w:val="04A0"/>
      </w:tblPr>
      <w:tblGrid>
        <w:gridCol w:w="1440"/>
        <w:gridCol w:w="2374"/>
        <w:gridCol w:w="1980"/>
        <w:gridCol w:w="3775"/>
      </w:tblGrid>
      <w:tr>
        <w:trPr/>
        <w:tc>
          <w:tcPr>
            <w:tcW w:w="9569" w:type="dxa"/>
            <w:gridSpan w:val="4"/>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rPr>
                <w:rFonts w:hint="eastAsia" w:asciiTheme="minorEastAsia" w:hAnsiTheme="minorEastAsia" w:eastAsiaTheme="minorEastAsia"/>
                <w:sz w:val="24"/>
              </w:rPr>
            </w:pPr>
            <w:r>
              <w:rPr>
                <w:rFonts w:hint="eastAsia" w:asciiTheme="minorEastAsia" w:hAnsiTheme="minorEastAsia" w:eastAsiaTheme="minorEastAsia"/>
                <w:b w:val="1"/>
                <w:sz w:val="24"/>
              </w:rPr>
              <w:t>■集団健診（乳がん検診）</w:t>
            </w:r>
          </w:p>
        </w:tc>
      </w:tr>
      <w:tr>
        <w:trPr/>
        <w:tc>
          <w:tcPr>
            <w:tcW w:w="1440" w:type="dxa"/>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地域</w:t>
            </w:r>
          </w:p>
        </w:tc>
        <w:tc>
          <w:tcPr>
            <w:tcW w:w="2374" w:type="dxa"/>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日程</w:t>
            </w:r>
          </w:p>
        </w:tc>
        <w:tc>
          <w:tcPr>
            <w:tcW w:w="1980" w:type="dxa"/>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受付時間</w:t>
            </w:r>
          </w:p>
        </w:tc>
        <w:tc>
          <w:tcPr>
            <w:tcW w:w="3775" w:type="dxa"/>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場所</w:t>
            </w:r>
          </w:p>
        </w:tc>
      </w:tr>
      <w:tr>
        <w:trPr>
          <w:trHeight w:val="350" w:hRule="atLeast"/>
        </w:trPr>
        <w:tc>
          <w:tcPr>
            <w:tcW w:w="1440" w:type="dxa"/>
            <w:vMerge w:val="restart"/>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鳴子温泉</w:t>
            </w:r>
          </w:p>
        </w:tc>
        <w:tc>
          <w:tcPr>
            <w:tcW w:w="2374" w:type="dxa"/>
            <w:vMerge w:val="restart"/>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月</w:t>
            </w:r>
            <w:r>
              <w:rPr>
                <w:rFonts w:hint="eastAsia" w:asciiTheme="minorEastAsia" w:hAnsiTheme="minorEastAsia" w:eastAsiaTheme="minorEastAsia"/>
                <w:sz w:val="24"/>
              </w:rPr>
              <w:t>13</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水曜日</w:t>
            </w:r>
            <w:r>
              <w:rPr>
                <w:rFonts w:hint="eastAsia" w:asciiTheme="minorEastAsia" w:hAnsiTheme="minorEastAsia" w:eastAsiaTheme="minorEastAsia"/>
                <w:sz w:val="24"/>
              </w:rPr>
              <w:t>)</w:t>
            </w:r>
          </w:p>
        </w:tc>
        <w:tc>
          <w:tcPr>
            <w:tcW w:w="1980" w:type="dxa"/>
            <w:vAlign w:val="top"/>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8:30</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9:30</w:t>
            </w:r>
          </w:p>
        </w:tc>
        <w:tc>
          <w:tcPr>
            <w:tcW w:w="3775" w:type="dxa"/>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鬼首基幹集落センター</w:t>
            </w:r>
          </w:p>
        </w:tc>
      </w:tr>
      <w:tr>
        <w:trPr>
          <w:trHeight w:val="360" w:hRule="atLeast"/>
        </w:trPr>
        <w:tc>
          <w:tcPr>
            <w:tcW w:w="1440" w:type="dxa"/>
            <w:vMerge w:val="continue"/>
            <w:vAlign w:val="center"/>
          </w:tcPr>
          <w:p>
            <w:pPr>
              <w:pStyle w:val="0"/>
              <w:rPr>
                <w:rFonts w:hint="eastAsia"/>
              </w:rPr>
            </w:pPr>
          </w:p>
        </w:tc>
        <w:tc>
          <w:tcPr>
            <w:tcW w:w="2374" w:type="dxa"/>
            <w:vMerge w:val="continue"/>
            <w:vAlign w:val="center"/>
          </w:tcPr>
          <w:p>
            <w:pPr>
              <w:pStyle w:val="0"/>
              <w:rPr>
                <w:rFonts w:hint="eastAsia"/>
              </w:rPr>
            </w:pPr>
          </w:p>
        </w:tc>
        <w:tc>
          <w:tcPr>
            <w:tcW w:w="1980" w:type="dxa"/>
            <w:vAlign w:val="top"/>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12:30</w:t>
            </w:r>
            <w:r>
              <w:rPr>
                <w:rFonts w:hint="eastAsia" w:asciiTheme="minorEastAsia" w:hAnsiTheme="minorEastAsia" w:eastAsiaTheme="minorEastAsia"/>
                <w:sz w:val="24"/>
              </w:rPr>
              <w:t>～</w:t>
            </w:r>
            <w:r>
              <w:rPr>
                <w:rFonts w:hint="eastAsia" w:asciiTheme="minorEastAsia" w:hAnsiTheme="minorEastAsia" w:eastAsiaTheme="minorEastAsia"/>
                <w:sz w:val="24"/>
              </w:rPr>
              <w:t>13:30</w:t>
            </w:r>
          </w:p>
        </w:tc>
        <w:tc>
          <w:tcPr>
            <w:tcW w:w="3775" w:type="dxa"/>
            <w:vMerge w:val="restart"/>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鳴子公民館</w:t>
            </w:r>
          </w:p>
        </w:tc>
      </w:tr>
      <w:tr>
        <w:trPr/>
        <w:tc>
          <w:tcPr>
            <w:tcW w:w="1440" w:type="dxa"/>
            <w:vMerge w:val="continue"/>
            <w:vAlign w:val="center"/>
          </w:tcPr>
          <w:p>
            <w:pPr>
              <w:pStyle w:val="0"/>
              <w:rPr>
                <w:rFonts w:hint="eastAsia"/>
              </w:rPr>
            </w:pPr>
          </w:p>
        </w:tc>
        <w:tc>
          <w:tcPr>
            <w:tcW w:w="2374"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月</w:t>
            </w:r>
            <w:r>
              <w:rPr>
                <w:rFonts w:hint="eastAsia" w:asciiTheme="minorEastAsia" w:hAnsiTheme="minorEastAsia" w:eastAsiaTheme="minorEastAsia"/>
                <w:sz w:val="24"/>
              </w:rPr>
              <w:t>14</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木曜日</w:t>
            </w:r>
            <w:r>
              <w:rPr>
                <w:rFonts w:hint="eastAsia" w:asciiTheme="minorEastAsia" w:hAnsiTheme="minorEastAsia" w:eastAsiaTheme="minorEastAsia"/>
                <w:sz w:val="24"/>
              </w:rPr>
              <w:t>)</w:t>
            </w:r>
          </w:p>
        </w:tc>
        <w:tc>
          <w:tcPr>
            <w:tcW w:w="1980" w:type="dxa"/>
            <w:vAlign w:val="top"/>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8:30</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9:00</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9:30</w:t>
            </w:r>
            <w:r>
              <w:rPr>
                <w:rFonts w:hint="eastAsia" w:asciiTheme="minorEastAsia" w:hAnsiTheme="minorEastAsia" w:eastAsiaTheme="minorEastAsia"/>
                <w:sz w:val="24"/>
              </w:rPr>
              <w:t>～</w:t>
            </w:r>
            <w:r>
              <w:rPr>
                <w:rFonts w:hint="eastAsia" w:asciiTheme="minorEastAsia" w:hAnsiTheme="minorEastAsia" w:eastAsiaTheme="minorEastAsia"/>
                <w:sz w:val="24"/>
              </w:rPr>
              <w:t>10:00</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12:30</w:t>
            </w:r>
            <w:r>
              <w:rPr>
                <w:rFonts w:hint="eastAsia" w:asciiTheme="minorEastAsia" w:hAnsiTheme="minorEastAsia" w:eastAsiaTheme="minorEastAsia"/>
                <w:sz w:val="24"/>
              </w:rPr>
              <w:t>～</w:t>
            </w:r>
            <w:r>
              <w:rPr>
                <w:rFonts w:hint="eastAsia" w:asciiTheme="minorEastAsia" w:hAnsiTheme="minorEastAsia" w:eastAsiaTheme="minorEastAsia"/>
                <w:sz w:val="24"/>
              </w:rPr>
              <w:t>13:30</w:t>
            </w:r>
          </w:p>
        </w:tc>
        <w:tc>
          <w:tcPr>
            <w:tcW w:w="3775" w:type="dxa"/>
            <w:vMerge w:val="continue"/>
            <w:vAlign w:val="center"/>
          </w:tcPr>
          <w:p>
            <w:pPr>
              <w:pStyle w:val="0"/>
              <w:rPr>
                <w:rFonts w:hint="eastAsia"/>
              </w:rPr>
            </w:pPr>
          </w:p>
        </w:tc>
      </w:tr>
      <w:tr>
        <w:trPr>
          <w:trHeight w:val="1189" w:hRule="atLeast"/>
        </w:trPr>
        <w:tc>
          <w:tcPr>
            <w:tcW w:w="1440" w:type="dxa"/>
            <w:vMerge w:val="restart"/>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松山</w:t>
            </w:r>
          </w:p>
        </w:tc>
        <w:tc>
          <w:tcPr>
            <w:tcW w:w="2374"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月</w:t>
            </w:r>
            <w:r>
              <w:rPr>
                <w:rFonts w:hint="eastAsia" w:asciiTheme="minorEastAsia" w:hAnsiTheme="minorEastAsia" w:eastAsiaTheme="minorEastAsia"/>
                <w:sz w:val="24"/>
              </w:rPr>
              <w:t>19</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火曜日</w:t>
            </w:r>
            <w:r>
              <w:rPr>
                <w:rFonts w:hint="eastAsia" w:asciiTheme="minorEastAsia" w:hAnsiTheme="minorEastAsia" w:eastAsiaTheme="minorEastAsia"/>
                <w:sz w:val="24"/>
              </w:rPr>
              <w:t>)</w:t>
            </w:r>
          </w:p>
        </w:tc>
        <w:tc>
          <w:tcPr>
            <w:tcW w:w="1980" w:type="dxa"/>
            <w:vAlign w:val="center"/>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8:30</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9:00</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9:30</w:t>
            </w:r>
            <w:r>
              <w:rPr>
                <w:rFonts w:hint="eastAsia" w:asciiTheme="minorEastAsia" w:hAnsiTheme="minorEastAsia" w:eastAsiaTheme="minorEastAsia"/>
                <w:sz w:val="24"/>
              </w:rPr>
              <w:t>～</w:t>
            </w:r>
            <w:r>
              <w:rPr>
                <w:rFonts w:hint="eastAsia" w:asciiTheme="minorEastAsia" w:hAnsiTheme="minorEastAsia" w:eastAsiaTheme="minorEastAsia"/>
                <w:sz w:val="24"/>
              </w:rPr>
              <w:t>10:00</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12:30</w:t>
            </w:r>
            <w:r>
              <w:rPr>
                <w:rFonts w:hint="eastAsia" w:asciiTheme="minorEastAsia" w:hAnsiTheme="minorEastAsia" w:eastAsiaTheme="minorEastAsia"/>
                <w:sz w:val="24"/>
              </w:rPr>
              <w:t>～</w:t>
            </w:r>
            <w:r>
              <w:rPr>
                <w:rFonts w:hint="eastAsia" w:asciiTheme="minorEastAsia" w:hAnsiTheme="minorEastAsia" w:eastAsiaTheme="minorEastAsia"/>
                <w:sz w:val="24"/>
              </w:rPr>
              <w:t>13:30</w:t>
            </w:r>
          </w:p>
        </w:tc>
        <w:tc>
          <w:tcPr>
            <w:tcW w:w="3775" w:type="dxa"/>
            <w:vMerge w:val="restart"/>
            <w:vAlign w:val="center"/>
          </w:tcPr>
          <w:p>
            <w:pPr>
              <w:pStyle w:val="0"/>
              <w:rPr>
                <w:rFonts w:hint="eastAsia" w:asciiTheme="minorEastAsia" w:hAnsiTheme="minorEastAsia" w:eastAsiaTheme="minorEastAsia"/>
                <w:sz w:val="24"/>
              </w:rPr>
            </w:pPr>
            <w:r>
              <w:rPr>
                <w:rFonts w:hint="eastAsia" w:asciiTheme="minorEastAsia" w:hAnsiTheme="minorEastAsia" w:eastAsiaTheme="minorEastAsia"/>
                <w:sz w:val="24"/>
              </w:rPr>
              <w:t>松山保健福祉センター</w:t>
            </w:r>
          </w:p>
        </w:tc>
      </w:tr>
      <w:tr>
        <w:trPr/>
        <w:tc>
          <w:tcPr>
            <w:tcW w:w="1440" w:type="dxa"/>
            <w:vMerge w:val="continue"/>
            <w:vAlign w:val="center"/>
          </w:tcPr>
          <w:p>
            <w:pPr>
              <w:pStyle w:val="0"/>
              <w:rPr>
                <w:rFonts w:hint="eastAsia"/>
              </w:rPr>
            </w:pPr>
          </w:p>
        </w:tc>
        <w:tc>
          <w:tcPr>
            <w:tcW w:w="2374" w:type="dxa"/>
            <w:vAlign w:val="center"/>
          </w:tcPr>
          <w:p>
            <w:pPr>
              <w:pStyle w:val="0"/>
              <w:jc w:val="left"/>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月</w:t>
            </w:r>
            <w:r>
              <w:rPr>
                <w:rFonts w:hint="eastAsia" w:asciiTheme="minorEastAsia" w:hAnsiTheme="minorEastAsia" w:eastAsiaTheme="minorEastAsia"/>
                <w:sz w:val="24"/>
              </w:rPr>
              <w:t>20</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水曜日</w:t>
            </w:r>
            <w:r>
              <w:rPr>
                <w:rFonts w:hint="eastAsia" w:asciiTheme="minorEastAsia" w:hAnsiTheme="minorEastAsia" w:eastAsiaTheme="minorEastAsia"/>
                <w:sz w:val="24"/>
              </w:rPr>
              <w:t>)</w:t>
            </w:r>
          </w:p>
        </w:tc>
        <w:tc>
          <w:tcPr>
            <w:tcW w:w="1980" w:type="dxa"/>
            <w:vAlign w:val="center"/>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8:30</w:t>
            </w:r>
            <w:r>
              <w:rPr>
                <w:rFonts w:hint="eastAsia" w:asciiTheme="minorEastAsia" w:hAnsiTheme="minorEastAsia" w:eastAsiaTheme="minorEastAsia"/>
                <w:sz w:val="24"/>
              </w:rPr>
              <w:t>～</w:t>
            </w:r>
            <w:r>
              <w:rPr>
                <w:rFonts w:hint="eastAsia" w:asciiTheme="minorEastAsia" w:hAnsiTheme="minorEastAsia" w:eastAsiaTheme="minorEastAsia"/>
                <w:sz w:val="24"/>
              </w:rPr>
              <w:t xml:space="preserve"> 9:00</w:t>
            </w:r>
          </w:p>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9:30</w:t>
            </w:r>
            <w:r>
              <w:rPr>
                <w:rFonts w:hint="eastAsia" w:asciiTheme="minorEastAsia" w:hAnsiTheme="minorEastAsia" w:eastAsiaTheme="minorEastAsia"/>
                <w:sz w:val="24"/>
              </w:rPr>
              <w:t>～</w:t>
            </w:r>
            <w:r>
              <w:rPr>
                <w:rFonts w:hint="eastAsia" w:asciiTheme="minorEastAsia" w:hAnsiTheme="minorEastAsia" w:eastAsiaTheme="minorEastAsia"/>
                <w:sz w:val="24"/>
              </w:rPr>
              <w:t>10:00</w:t>
            </w:r>
          </w:p>
        </w:tc>
        <w:tc>
          <w:tcPr>
            <w:tcW w:w="3775" w:type="dxa"/>
            <w:vMerge w:val="continue"/>
            <w:vAlign w:val="center"/>
          </w:tcPr>
          <w:p>
            <w:pPr>
              <w:pStyle w:val="0"/>
              <w:rPr>
                <w:rFonts w:hint="eastAsia"/>
              </w:rPr>
            </w:pPr>
          </w:p>
        </w:tc>
      </w:tr>
    </w:tbl>
    <w:p>
      <w:pPr>
        <w:pStyle w:val="0"/>
        <w:rPr>
          <w:rFonts w:hint="eastAsia" w:asciiTheme="minorEastAsia" w:hAnsiTheme="minorEastAsia" w:eastAsiaTheme="minorEastAsia"/>
          <w:b w:val="0"/>
          <w:i w:val="0"/>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fldChar w:fldCharType="begin"/>
      </w:r>
      <w:r>
        <w:rPr>
          <w:rFonts w:hint="eastAsia" w:asciiTheme="minorEastAsia" w:hAnsiTheme="minorEastAsia" w:eastAsiaTheme="minorEastAsia"/>
          <w:b w:val="1"/>
          <w:sz w:val="24"/>
        </w:rPr>
        <w:instrText>EQ \* jc2 \* hps12 \o\ad(\s\up 11(</w:instrText>
      </w:r>
      <w:r>
        <w:rPr>
          <w:rFonts w:hint="eastAsia" w:ascii="ＭＳ 明朝" w:hAnsi="ＭＳ 明朝" w:eastAsia="ＭＳ 明朝"/>
          <w:sz w:val="12"/>
        </w:rPr>
        <w:instrText>バ</w:instrText>
      </w:r>
      <w:r>
        <w:rPr>
          <w:rFonts w:hint="eastAsia" w:ascii="ＭＳ 明朝" w:hAnsi="ＭＳ 明朝" w:eastAsia="ＭＳ 明朝"/>
          <w:sz w:val="12"/>
        </w:rPr>
        <w:instrText>イ</w:instrText>
      </w:r>
      <w:r>
        <w:rPr>
          <w:rFonts w:hint="eastAsia" w:ascii="ＭＳ 明朝" w:hAnsi="ＭＳ 明朝" w:eastAsia="ＭＳ 明朝"/>
          <w:sz w:val="12"/>
        </w:rPr>
        <w:instrText>タ</w:instrText>
      </w:r>
      <w:r>
        <w:rPr>
          <w:rFonts w:hint="eastAsia" w:ascii="ＭＳ 明朝" w:hAnsi="ＭＳ 明朝" w:eastAsia="ＭＳ 明朝"/>
          <w:sz w:val="12"/>
        </w:rPr>
        <w:instrText>リ</w:instrText>
      </w:r>
      <w:r>
        <w:rPr>
          <w:rFonts w:hint="eastAsia" w:ascii="ＭＳ 明朝" w:hAnsi="ＭＳ 明朝" w:eastAsia="ＭＳ 明朝"/>
          <w:sz w:val="12"/>
        </w:rPr>
        <w:instrText>テ</w:instrText>
      </w:r>
      <w:r>
        <w:rPr>
          <w:rFonts w:hint="eastAsia" w:ascii="ＭＳ 明朝" w:hAnsi="ＭＳ 明朝" w:eastAsia="ＭＳ 明朝"/>
          <w:sz w:val="12"/>
        </w:rPr>
        <w:instrText>ィ</w:instrText>
      </w:r>
      <w:r>
        <w:rPr>
          <w:rFonts w:hint="eastAsia" w:ascii="ＭＳ 明朝" w:hAnsi="ＭＳ 明朝" w:eastAsia="ＭＳ 明朝"/>
          <w:sz w:val="12"/>
        </w:rPr>
        <w:instrText>ー</w:instrText>
      </w:r>
      <w:r>
        <w:rPr>
          <w:rFonts w:hint="eastAsia" w:asciiTheme="minorEastAsia" w:hAnsiTheme="minorEastAsia" w:eastAsiaTheme="minorEastAsia"/>
          <w:b w:val="1"/>
          <w:sz w:val="24"/>
        </w:rPr>
        <w:instrText>),</w:instrText>
      </w:r>
      <w:r>
        <w:rPr>
          <w:rFonts w:hint="eastAsia" w:asciiTheme="minorEastAsia" w:hAnsiTheme="minorEastAsia" w:eastAsiaTheme="minorEastAsia"/>
          <w:b w:val="1"/>
          <w:sz w:val="24"/>
        </w:rPr>
        <w:instrText>Vitality</w:instrText>
      </w:r>
      <w:r>
        <w:rPr>
          <w:rFonts w:hint="eastAsia" w:asciiTheme="minorEastAsia" w:hAnsiTheme="minorEastAsia" w:eastAsiaTheme="minorEastAsia"/>
          <w:b w:val="1"/>
          <w:sz w:val="24"/>
        </w:rPr>
        <w:instrText>)</w:instrText>
      </w:r>
      <w:r>
        <w:rPr>
          <w:rFonts w:hint="eastAsia" w:asciiTheme="minorEastAsia" w:hAnsiTheme="minorEastAsia" w:eastAsiaTheme="minorEastAsia"/>
          <w:b w:val="1"/>
          <w:sz w:val="24"/>
        </w:rPr>
        <w:fldChar w:fldCharType="end"/>
      </w:r>
      <w:r>
        <w:rPr>
          <w:rFonts w:hint="eastAsia" w:asciiTheme="minorEastAsia" w:hAnsiTheme="minorEastAsia" w:eastAsiaTheme="minorEastAsia"/>
          <w:b w:val="1"/>
          <w:sz w:val="24"/>
        </w:rPr>
        <w:t>大崎ウォーク参加者を募集します</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問い合わせ</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健康推進課健康増進担当</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電話</w:t>
      </w:r>
      <w:r>
        <w:rPr>
          <w:rFonts w:hint="eastAsia" w:asciiTheme="minorEastAsia" w:hAnsiTheme="minorEastAsia" w:eastAsiaTheme="minorEastAsia"/>
          <w:b w:val="0"/>
          <w:sz w:val="24"/>
        </w:rPr>
        <w:t>23-2215</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市では、昨年に引き続き、住友生命保険相互会社との連携協定に基づく事業として、アプリを活用したウオーキングイベントを開催します。アプリ内の「アクティブチャレンジ」を達成すると、ドリンクチケットや商品券などの特典を獲得できます。　</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アプリを活用して健康増進に取り組んでみませんか。</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詳しくは、市ウェブサイトを確認してください。</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■実施期間</w:t>
      </w:r>
      <w:r>
        <w:rPr>
          <w:rFonts w:hint="eastAsia" w:asciiTheme="minorEastAsia" w:hAnsiTheme="minorEastAsia" w:eastAsiaTheme="minorEastAsia"/>
          <w:b w:val="0"/>
          <w:sz w:val="24"/>
        </w:rPr>
        <w:t>　</w:t>
      </w:r>
      <w:r>
        <w:rPr>
          <w:rFonts w:hint="eastAsia" w:asciiTheme="minorEastAsia" w:hAnsiTheme="minorEastAsia" w:eastAsiaTheme="minorEastAsia"/>
          <w:b w:val="0"/>
          <w:sz w:val="24"/>
        </w:rPr>
        <w:t>6</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月曜日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7</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26</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日曜日</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■対象</w:t>
      </w:r>
      <w:r>
        <w:rPr>
          <w:rFonts w:hint="eastAsia" w:asciiTheme="minorEastAsia" w:hAnsiTheme="minorEastAsia" w:eastAsiaTheme="minorEastAsia"/>
          <w:b w:val="0"/>
          <w:sz w:val="24"/>
        </w:rPr>
        <w:t>　</w:t>
      </w:r>
      <w:r>
        <w:rPr>
          <w:rFonts w:hint="eastAsia" w:asciiTheme="minorEastAsia" w:hAnsiTheme="minorEastAsia" w:eastAsiaTheme="minorEastAsia"/>
          <w:b w:val="0"/>
          <w:sz w:val="24"/>
        </w:rPr>
        <w:t>15</w:t>
      </w:r>
      <w:r>
        <w:rPr>
          <w:rFonts w:hint="eastAsia" w:asciiTheme="minorEastAsia" w:hAnsiTheme="minorEastAsia" w:eastAsiaTheme="minorEastAsia"/>
          <w:b w:val="0"/>
          <w:sz w:val="24"/>
        </w:rPr>
        <w:t>歳以上の市民または市内に通勤・通学している人でスマートフォンを所有している人</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ほか要件あり</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■定員</w:t>
      </w:r>
      <w:r>
        <w:rPr>
          <w:rFonts w:hint="eastAsia" w:asciiTheme="minorEastAsia" w:hAnsiTheme="minorEastAsia" w:eastAsiaTheme="minorEastAsia"/>
          <w:b w:val="0"/>
          <w:sz w:val="24"/>
        </w:rPr>
        <w:t>　先着</w:t>
      </w:r>
      <w:r>
        <w:rPr>
          <w:rFonts w:hint="eastAsia" w:asciiTheme="minorEastAsia" w:hAnsiTheme="minorEastAsia" w:eastAsiaTheme="minorEastAsia"/>
          <w:b w:val="0"/>
          <w:sz w:val="24"/>
        </w:rPr>
        <w:t>200</w:t>
      </w:r>
      <w:r>
        <w:rPr>
          <w:rFonts w:hint="eastAsia" w:asciiTheme="minorEastAsia" w:hAnsiTheme="minorEastAsia" w:eastAsiaTheme="minorEastAsia"/>
          <w:b w:val="0"/>
          <w:sz w:val="24"/>
        </w:rPr>
        <w:t>人</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■申込期間</w:t>
      </w:r>
      <w:r>
        <w:rPr>
          <w:rFonts w:hint="eastAsia" w:asciiTheme="minorEastAsia" w:hAnsiTheme="minorEastAsia" w:eastAsiaTheme="minorEastAsia"/>
          <w:b w:val="0"/>
          <w:sz w:val="24"/>
        </w:rPr>
        <w:t>　</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25</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月曜日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31</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日曜日</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■申込方法</w:t>
      </w:r>
      <w:r>
        <w:rPr>
          <w:rFonts w:hint="eastAsia" w:asciiTheme="minorEastAsia" w:hAnsiTheme="minorEastAsia" w:eastAsiaTheme="minorEastAsia"/>
          <w:b w:val="0"/>
          <w:sz w:val="24"/>
        </w:rPr>
        <w:t>　市ウェブサイトを確認の上、</w:t>
      </w:r>
      <w:r>
        <w:rPr>
          <w:rFonts w:hint="eastAsia" w:asciiTheme="minorEastAsia" w:hAnsiTheme="minorEastAsia" w:eastAsiaTheme="minorEastAsia"/>
          <w:b w:val="0"/>
          <w:sz w:val="24"/>
        </w:rPr>
        <w:t>Vitality</w:t>
      </w:r>
      <w:r>
        <w:rPr>
          <w:rFonts w:hint="eastAsia" w:asciiTheme="minorEastAsia" w:hAnsiTheme="minorEastAsia" w:eastAsiaTheme="minorEastAsia"/>
          <w:b w:val="0"/>
          <w:sz w:val="24"/>
        </w:rPr>
        <w:t>アプリをダウンロードして必要事項を登録</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■登録サポート会</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参加登録の操作に不安がある人を対象に、予約不要のサポート会を開催します。</w:t>
      </w:r>
    </w:p>
    <w:tbl>
      <w:tblPr>
        <w:tblStyle w:val="21"/>
        <w:tblpPr w:leftFromText="142" w:rightFromText="142" w:topFromText="0" w:bottomFromText="0" w:vertAnchor="text" w:horzAnchor="text" w:tblpX="186" w:tblpY="164"/>
        <w:tblW w:w="9629" w:type="dxa"/>
        <w:tblLayout w:type="fixed"/>
        <w:tblLook w:firstRow="1" w:lastRow="0" w:firstColumn="1" w:lastColumn="0" w:noHBand="0" w:noVBand="1" w:val="04A0"/>
      </w:tblPr>
      <w:tblGrid>
        <w:gridCol w:w="2144"/>
        <w:gridCol w:w="2099"/>
        <w:gridCol w:w="5386"/>
      </w:tblGrid>
      <w:tr>
        <w:trPr>
          <w:trHeight w:val="360" w:hRule="atLeast"/>
        </w:trPr>
        <w:tc>
          <w:tcPr>
            <w:tcW w:w="2144"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日程</w:t>
            </w:r>
          </w:p>
        </w:tc>
        <w:tc>
          <w:tcPr>
            <w:tcW w:w="2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時間</w:t>
            </w:r>
          </w:p>
        </w:tc>
        <w:tc>
          <w:tcPr>
            <w:tcW w:w="53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Theme="minorEastAsia" w:hAnsiTheme="minorEastAsia" w:eastAsiaTheme="minorEastAsia"/>
                <w:b w:val="1"/>
                <w:sz w:val="24"/>
              </w:rPr>
            </w:pPr>
            <w:r>
              <w:rPr>
                <w:rFonts w:hint="eastAsia" w:asciiTheme="minorEastAsia" w:hAnsiTheme="minorEastAsia" w:eastAsiaTheme="minorEastAsia"/>
                <w:b w:val="1"/>
                <w:sz w:val="24"/>
              </w:rPr>
              <w:t>場所</w:t>
            </w:r>
          </w:p>
        </w:tc>
      </w:tr>
      <w:tr>
        <w:trPr/>
        <w:tc>
          <w:tcPr>
            <w:tcW w:w="214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月</w:t>
            </w:r>
            <w:r>
              <w:rPr>
                <w:rFonts w:hint="eastAsia" w:asciiTheme="minorEastAsia" w:hAnsiTheme="minorEastAsia" w:eastAsiaTheme="minorEastAsia"/>
                <w:sz w:val="24"/>
              </w:rPr>
              <w:t>25</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月曜日</w:t>
            </w:r>
            <w:r>
              <w:rPr>
                <w:rFonts w:hint="eastAsia" w:asciiTheme="minorEastAsia" w:hAnsiTheme="minorEastAsia" w:eastAsiaTheme="minorEastAsia"/>
                <w:sz w:val="24"/>
              </w:rPr>
              <w:t>)</w:t>
            </w:r>
          </w:p>
        </w:tc>
        <w:tc>
          <w:tcPr>
            <w:tcW w:w="209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w:t>
            </w:r>
            <w:r>
              <w:rPr>
                <w:rFonts w:hint="eastAsia" w:asciiTheme="minorEastAsia" w:hAnsiTheme="minorEastAsia" w:eastAsiaTheme="minorEastAsia"/>
                <w:sz w:val="24"/>
              </w:rPr>
              <w:t>00</w:t>
            </w:r>
            <w:r>
              <w:rPr>
                <w:rFonts w:hint="eastAsia" w:asciiTheme="minorEastAsia" w:hAnsiTheme="minorEastAsia" w:eastAsiaTheme="minorEastAsia"/>
                <w:sz w:val="24"/>
              </w:rPr>
              <w:t>～</w:t>
            </w:r>
            <w:r>
              <w:rPr>
                <w:rFonts w:hint="eastAsia" w:asciiTheme="minorEastAsia" w:hAnsiTheme="minorEastAsia" w:eastAsiaTheme="minorEastAsia"/>
                <w:sz w:val="24"/>
              </w:rPr>
              <w:t>14</w:t>
            </w:r>
            <w:r>
              <w:rPr>
                <w:rFonts w:hint="eastAsia" w:asciiTheme="minorEastAsia" w:hAnsiTheme="minorEastAsia" w:eastAsiaTheme="minorEastAsia"/>
                <w:sz w:val="24"/>
              </w:rPr>
              <w:t>：</w:t>
            </w:r>
            <w:r>
              <w:rPr>
                <w:rFonts w:hint="eastAsia" w:asciiTheme="minorEastAsia" w:hAnsiTheme="minorEastAsia" w:eastAsiaTheme="minorEastAsia"/>
                <w:sz w:val="24"/>
              </w:rPr>
              <w:t>00</w:t>
            </w:r>
          </w:p>
        </w:tc>
        <w:tc>
          <w:tcPr>
            <w:tcW w:w="538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jc w:val="both"/>
              <w:rPr>
                <w:rFonts w:hint="eastAsia" w:asciiTheme="minorEastAsia" w:hAnsiTheme="minorEastAsia" w:eastAsiaTheme="minorEastAsia"/>
                <w:sz w:val="24"/>
              </w:rPr>
            </w:pPr>
            <w:r>
              <w:rPr>
                <w:rFonts w:hint="eastAsia" w:asciiTheme="minorEastAsia" w:hAnsiTheme="minorEastAsia" w:eastAsiaTheme="minorEastAsia"/>
                <w:sz w:val="24"/>
              </w:rPr>
              <w:t>市役所本庁舎１階市民交流エリア屋内広場</w:t>
            </w:r>
            <w:r>
              <w:rPr>
                <w:rFonts w:hint="eastAsia" w:asciiTheme="minorEastAsia" w:hAnsiTheme="minorEastAsia" w:eastAsiaTheme="minorEastAsia"/>
                <w:sz w:val="24"/>
              </w:rPr>
              <w:t>(</w:t>
            </w:r>
            <w:r>
              <w:rPr>
                <w:rFonts w:hint="eastAsia" w:asciiTheme="minorEastAsia" w:hAnsiTheme="minorEastAsia" w:eastAsiaTheme="minorEastAsia"/>
                <w:sz w:val="24"/>
              </w:rPr>
              <w:t>パタ崎さん</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hps10 \o\ad(\s\up 11(</w:instrText>
            </w:r>
            <w:r>
              <w:rPr>
                <w:rFonts w:hint="eastAsia" w:ascii="游明朝" w:hAnsi="游明朝" w:eastAsia="游明朝"/>
                <w:sz w:val="10"/>
              </w:rPr>
              <w:instrText>ち</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家</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tc>
      </w:tr>
      <w:tr>
        <w:trPr/>
        <w:tc>
          <w:tcPr>
            <w:tcW w:w="21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sz w:val="24"/>
              </w:rPr>
            </w:pPr>
            <w:r>
              <w:rPr>
                <w:rFonts w:hint="eastAsia" w:asciiTheme="minorEastAsia" w:hAnsiTheme="minorEastAsia" w:eastAsiaTheme="minorEastAsia"/>
                <w:sz w:val="24"/>
              </w:rPr>
              <w:t>5</w:t>
            </w:r>
            <w:r>
              <w:rPr>
                <w:rFonts w:hint="eastAsia" w:asciiTheme="minorEastAsia" w:hAnsiTheme="minorEastAsia" w:eastAsiaTheme="minorEastAsia"/>
                <w:sz w:val="24"/>
              </w:rPr>
              <w:t>月</w:t>
            </w:r>
            <w:r>
              <w:rPr>
                <w:rFonts w:hint="eastAsia" w:asciiTheme="minorEastAsia" w:hAnsiTheme="minorEastAsia" w:eastAsiaTheme="minorEastAsia"/>
                <w:sz w:val="24"/>
              </w:rPr>
              <w:t>31</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日曜日</w:t>
            </w:r>
            <w:r>
              <w:rPr>
                <w:rFonts w:hint="eastAsia" w:asciiTheme="minorEastAsia" w:hAnsiTheme="minorEastAsia" w:eastAsiaTheme="minorEastAsia"/>
                <w:sz w:val="24"/>
              </w:rPr>
              <w:t>)</w:t>
            </w:r>
          </w:p>
        </w:tc>
        <w:tc>
          <w:tcPr>
            <w:tcW w:w="2099" w:type="dxa"/>
            <w:vAlign w:val="center"/>
          </w:tcPr>
          <w:p>
            <w:pPr>
              <w:pStyle w:val="0"/>
              <w:jc w:val="right"/>
              <w:rPr>
                <w:rFonts w:hint="eastAsia" w:asciiTheme="minorEastAsia" w:hAnsiTheme="minorEastAsia" w:eastAsiaTheme="minorEastAsia"/>
                <w:sz w:val="24"/>
              </w:rPr>
            </w:pPr>
            <w:r>
              <w:rPr>
                <w:rFonts w:hint="eastAsia" w:asciiTheme="minorEastAsia" w:hAnsiTheme="minorEastAsia" w:eastAsiaTheme="minorEastAsia"/>
                <w:sz w:val="24"/>
              </w:rPr>
              <w:t>10</w:t>
            </w:r>
            <w:r>
              <w:rPr>
                <w:rFonts w:hint="eastAsia" w:asciiTheme="minorEastAsia" w:hAnsiTheme="minorEastAsia" w:eastAsiaTheme="minorEastAsia"/>
                <w:sz w:val="24"/>
              </w:rPr>
              <w:t>：</w:t>
            </w:r>
            <w:r>
              <w:rPr>
                <w:rFonts w:hint="eastAsia" w:asciiTheme="minorEastAsia" w:hAnsiTheme="minorEastAsia" w:eastAsiaTheme="minorEastAsia"/>
                <w:sz w:val="24"/>
              </w:rPr>
              <w:t>00</w:t>
            </w:r>
            <w:r>
              <w:rPr>
                <w:rFonts w:hint="eastAsia" w:asciiTheme="minorEastAsia" w:hAnsiTheme="minorEastAsia" w:eastAsiaTheme="minorEastAsia"/>
                <w:sz w:val="24"/>
              </w:rPr>
              <w:t>～</w:t>
            </w:r>
            <w:r>
              <w:rPr>
                <w:rFonts w:hint="eastAsia" w:asciiTheme="minorEastAsia" w:hAnsiTheme="minorEastAsia" w:eastAsiaTheme="minorEastAsia"/>
                <w:sz w:val="24"/>
              </w:rPr>
              <w:t>12</w:t>
            </w:r>
            <w:r>
              <w:rPr>
                <w:rFonts w:hint="eastAsia" w:asciiTheme="minorEastAsia" w:hAnsiTheme="minorEastAsia" w:eastAsiaTheme="minorEastAsia"/>
                <w:sz w:val="24"/>
              </w:rPr>
              <w:t>：</w:t>
            </w:r>
            <w:r>
              <w:rPr>
                <w:rFonts w:hint="eastAsia" w:asciiTheme="minorEastAsia" w:hAnsiTheme="minorEastAsia" w:eastAsiaTheme="minorEastAsia"/>
                <w:sz w:val="24"/>
              </w:rPr>
              <w:t>00</w:t>
            </w:r>
          </w:p>
        </w:tc>
        <w:tc>
          <w:tcPr>
            <w:tcW w:w="5386" w:type="dxa"/>
            <w:vAlign w:val="center"/>
          </w:tcPr>
          <w:p>
            <w:pPr>
              <w:pStyle w:val="0"/>
              <w:jc w:val="both"/>
              <w:rPr>
                <w:rFonts w:hint="eastAsia" w:asciiTheme="minorEastAsia" w:hAnsiTheme="minorEastAsia" w:eastAsiaTheme="minorEastAsia"/>
                <w:sz w:val="24"/>
              </w:rPr>
            </w:pPr>
            <w:r>
              <w:rPr>
                <w:rFonts w:hint="eastAsia" w:asciiTheme="minorEastAsia" w:hAnsiTheme="minorEastAsia" w:eastAsiaTheme="minorEastAsia"/>
                <w:sz w:val="24"/>
              </w:rPr>
              <w:t>図書館</w:t>
            </w:r>
            <w:r>
              <w:rPr>
                <w:rFonts w:hint="eastAsia" w:asciiTheme="minorEastAsia" w:hAnsiTheme="minorEastAsia" w:eastAsiaTheme="minorEastAsia"/>
                <w:sz w:val="24"/>
              </w:rPr>
              <w:t>(</w:t>
            </w:r>
            <w:r>
              <w:rPr>
                <w:rFonts w:hint="eastAsia" w:asciiTheme="minorEastAsia" w:hAnsiTheme="minorEastAsia" w:eastAsiaTheme="minorEastAsia"/>
                <w:sz w:val="24"/>
              </w:rPr>
              <w:t>来楽里ホール</w:t>
            </w:r>
            <w:r>
              <w:rPr>
                <w:rFonts w:hint="eastAsia" w:asciiTheme="minorEastAsia" w:hAnsiTheme="minorEastAsia" w:eastAsiaTheme="minorEastAsia"/>
                <w:sz w:val="24"/>
              </w:rPr>
              <w:t>)</w:t>
            </w:r>
          </w:p>
        </w:tc>
      </w:tr>
    </w:tbl>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木造住宅の耐震診断・改修費用と危険ブロック塀の除却費用を助成します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問い合わせ</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建築指導課指導担当</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電話</w:t>
      </w:r>
      <w:r>
        <w:rPr>
          <w:rFonts w:hint="eastAsia" w:asciiTheme="minorEastAsia" w:hAnsiTheme="minorEastAsia" w:eastAsiaTheme="minorEastAsia"/>
          <w:b w:val="0"/>
          <w:sz w:val="24"/>
        </w:rPr>
        <w:t>23-8057</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各助成の受付件数には限りがあります。事前に建築指導課または各総合支所地域振興課に問い合わせください。</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詳しくは、市ウェブサイトを確認してください。</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木造住宅の耐震診断費用助成</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木造住宅の耐震診断費用を助成します。　</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■対象建築物</w:t>
      </w:r>
      <w:r>
        <w:rPr>
          <w:rFonts w:hint="eastAsia" w:asciiTheme="minorEastAsia" w:hAnsiTheme="minorEastAsia" w:eastAsiaTheme="minorEastAsia"/>
          <w:b w:val="0"/>
          <w:sz w:val="24"/>
        </w:rPr>
        <w:t>　昭和</w:t>
      </w:r>
      <w:r>
        <w:rPr>
          <w:rFonts w:hint="eastAsia" w:asciiTheme="minorEastAsia" w:hAnsiTheme="minorEastAsia" w:eastAsiaTheme="minorEastAsia"/>
          <w:b w:val="0"/>
          <w:sz w:val="24"/>
        </w:rPr>
        <w:t>56</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31</w:t>
      </w:r>
      <w:r>
        <w:rPr>
          <w:rFonts w:hint="eastAsia" w:asciiTheme="minorEastAsia" w:hAnsiTheme="minorEastAsia" w:eastAsiaTheme="minorEastAsia"/>
          <w:b w:val="0"/>
          <w:sz w:val="24"/>
        </w:rPr>
        <w:t>日以前に建築した、</w:t>
      </w:r>
      <w:r>
        <w:rPr>
          <w:rFonts w:hint="eastAsia" w:asciiTheme="minorEastAsia" w:hAnsiTheme="minorEastAsia" w:eastAsiaTheme="minorEastAsia"/>
          <w:b w:val="0"/>
          <w:sz w:val="24"/>
        </w:rPr>
        <w:t>3</w:t>
      </w:r>
      <w:r>
        <w:rPr>
          <w:rFonts w:hint="eastAsia" w:asciiTheme="minorEastAsia" w:hAnsiTheme="minorEastAsia" w:eastAsiaTheme="minorEastAsia"/>
          <w:b w:val="0"/>
          <w:sz w:val="24"/>
        </w:rPr>
        <w:t>階建て以下の一戸建て木造住宅</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■自己負担額</w:t>
      </w:r>
      <w:r>
        <w:rPr>
          <w:rFonts w:hint="eastAsia" w:asciiTheme="minorEastAsia" w:hAnsiTheme="minorEastAsia" w:eastAsiaTheme="minorEastAsia"/>
          <w:b w:val="0"/>
          <w:sz w:val="24"/>
        </w:rPr>
        <w:t>　</w:t>
      </w:r>
      <w:r>
        <w:rPr>
          <w:rFonts w:hint="eastAsia" w:asciiTheme="minorEastAsia" w:hAnsiTheme="minorEastAsia" w:eastAsiaTheme="minorEastAsia"/>
          <w:b w:val="0"/>
          <w:sz w:val="24"/>
        </w:rPr>
        <w:t>8,400</w:t>
      </w:r>
      <w:r>
        <w:rPr>
          <w:rFonts w:hint="eastAsia" w:asciiTheme="minorEastAsia" w:hAnsiTheme="minorEastAsia" w:eastAsiaTheme="minorEastAsia"/>
          <w:b w:val="0"/>
          <w:sz w:val="24"/>
        </w:rPr>
        <w:t>円</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w:t>
      </w:r>
      <w:r>
        <w:rPr>
          <w:rFonts w:hint="eastAsia" w:asciiTheme="minorEastAsia" w:hAnsiTheme="minorEastAsia" w:eastAsiaTheme="minorEastAsia"/>
          <w:b w:val="0"/>
          <w:sz w:val="24"/>
        </w:rPr>
        <w:t>200</w:t>
      </w:r>
      <w:r>
        <w:rPr>
          <w:rFonts w:hint="eastAsia" w:asciiTheme="minorEastAsia" w:hAnsiTheme="minorEastAsia" w:eastAsiaTheme="minorEastAsia"/>
          <w:b w:val="0"/>
          <w:sz w:val="24"/>
        </w:rPr>
        <w:t>平方メートルを超える場合は、延べ床面積によって負担額が増額します。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■受付期間</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7</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木曜日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～令和</w:t>
      </w:r>
      <w:r>
        <w:rPr>
          <w:rFonts w:hint="eastAsia" w:asciiTheme="minorEastAsia" w:hAnsiTheme="minorEastAsia" w:eastAsiaTheme="minorEastAsia"/>
          <w:b w:val="0"/>
          <w:sz w:val="24"/>
        </w:rPr>
        <w:t>9</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29</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金曜日</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木造住宅の耐震改修工事費用助成</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木造住宅の耐震改修工事や建て替え費用を助成します。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■対象建築物</w:t>
      </w:r>
      <w:r>
        <w:rPr>
          <w:rFonts w:hint="eastAsia" w:asciiTheme="minorEastAsia" w:hAnsiTheme="minorEastAsia" w:eastAsiaTheme="minorEastAsia"/>
          <w:b w:val="0"/>
          <w:sz w:val="24"/>
        </w:rPr>
        <w:t>　市が実施した耐震診断により作成した改修計画に基づき、改修工事や建て替えを行う住宅</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※増築や減築を伴う改修工事は、補助対象外の場合があります。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■補助金額</w:t>
      </w:r>
      <w:r>
        <w:rPr>
          <w:rFonts w:hint="eastAsia" w:asciiTheme="minorEastAsia" w:hAnsiTheme="minorEastAsia" w:eastAsiaTheme="minorEastAsia"/>
          <w:b w:val="0"/>
          <w:sz w:val="24"/>
        </w:rPr>
        <w:t>　改修費用の</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分の</w:t>
      </w:r>
      <w:r>
        <w:rPr>
          <w:rFonts w:hint="eastAsia" w:asciiTheme="minorEastAsia" w:hAnsiTheme="minorEastAsia" w:eastAsiaTheme="minorEastAsia"/>
          <w:b w:val="0"/>
          <w:sz w:val="24"/>
        </w:rPr>
        <w:t>4(</w:t>
      </w:r>
      <w:r>
        <w:rPr>
          <w:rFonts w:hint="eastAsia" w:asciiTheme="minorEastAsia" w:hAnsiTheme="minorEastAsia" w:eastAsiaTheme="minorEastAsia"/>
          <w:b w:val="0"/>
          <w:sz w:val="24"/>
        </w:rPr>
        <w:t>上限額</w:t>
      </w:r>
      <w:r>
        <w:rPr>
          <w:rFonts w:hint="eastAsia" w:asciiTheme="minorEastAsia" w:hAnsiTheme="minorEastAsia" w:eastAsiaTheme="minorEastAsia"/>
          <w:b w:val="0"/>
          <w:sz w:val="24"/>
        </w:rPr>
        <w:t>115</w:t>
      </w:r>
      <w:r>
        <w:rPr>
          <w:rFonts w:hint="eastAsia" w:asciiTheme="minorEastAsia" w:hAnsiTheme="minorEastAsia" w:eastAsiaTheme="minorEastAsia"/>
          <w:b w:val="0"/>
          <w:sz w:val="24"/>
        </w:rPr>
        <w:t>万円</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※併せて行う耐震改修工事以外の工事も、上乗せで助成します。</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上限額</w:t>
      </w:r>
      <w:r>
        <w:rPr>
          <w:rFonts w:hint="eastAsia" w:asciiTheme="minorEastAsia" w:hAnsiTheme="minorEastAsia" w:eastAsiaTheme="minorEastAsia"/>
          <w:b w:val="0"/>
          <w:sz w:val="24"/>
        </w:rPr>
        <w:t>10</w:t>
      </w:r>
      <w:r>
        <w:rPr>
          <w:rFonts w:hint="eastAsia" w:asciiTheme="minorEastAsia" w:hAnsiTheme="minorEastAsia" w:eastAsiaTheme="minorEastAsia"/>
          <w:b w:val="0"/>
          <w:sz w:val="24"/>
        </w:rPr>
        <w:t>万円</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■受付期間</w:t>
      </w:r>
      <w:r>
        <w:rPr>
          <w:rFonts w:hint="eastAsia" w:asciiTheme="minorEastAsia" w:hAnsiTheme="minorEastAsia" w:eastAsiaTheme="minorEastAsia"/>
          <w:b w:val="0"/>
          <w:sz w:val="24"/>
        </w:rPr>
        <w:t>　</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7</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木曜日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～令和</w:t>
      </w:r>
      <w:r>
        <w:rPr>
          <w:rFonts w:hint="eastAsia" w:asciiTheme="minorEastAsia" w:hAnsiTheme="minorEastAsia" w:eastAsiaTheme="minorEastAsia"/>
          <w:b w:val="0"/>
          <w:sz w:val="24"/>
        </w:rPr>
        <w:t>9</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29</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金曜日</w:t>
      </w:r>
      <w:r>
        <w:rPr>
          <w:rFonts w:hint="eastAsia" w:asciiTheme="minorEastAsia" w:hAnsiTheme="minorEastAsia" w:eastAsiaTheme="minorEastAsia"/>
          <w:b w:val="0"/>
          <w:sz w:val="24"/>
        </w:rPr>
        <w:t>)</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危険ブロック塀などの除却費用助成</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危険なブロック塀などを除却する工事費用を助成します。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■除却対象</w:t>
      </w:r>
      <w:r>
        <w:rPr>
          <w:rFonts w:hint="eastAsia" w:asciiTheme="minorEastAsia" w:hAnsiTheme="minorEastAsia" w:eastAsiaTheme="minorEastAsia"/>
          <w:b w:val="0"/>
          <w:sz w:val="24"/>
        </w:rPr>
        <w:t>　道路からの高さが</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メートル以上</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擁壁上の場合は</w:t>
      </w:r>
      <w:r>
        <w:rPr>
          <w:rFonts w:hint="eastAsia" w:asciiTheme="minorEastAsia" w:hAnsiTheme="minorEastAsia" w:eastAsiaTheme="minorEastAsia"/>
          <w:b w:val="0"/>
          <w:sz w:val="24"/>
        </w:rPr>
        <w:t>0.4</w:t>
      </w:r>
      <w:r>
        <w:rPr>
          <w:rFonts w:hint="eastAsia" w:asciiTheme="minorEastAsia" w:hAnsiTheme="minorEastAsia" w:eastAsiaTheme="minorEastAsia"/>
          <w:b w:val="0"/>
          <w:sz w:val="24"/>
        </w:rPr>
        <w:t>メートル以上</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で、平成</w:t>
      </w:r>
      <w:r>
        <w:rPr>
          <w:rFonts w:hint="eastAsia" w:asciiTheme="minorEastAsia" w:hAnsiTheme="minorEastAsia" w:eastAsiaTheme="minorEastAsia"/>
          <w:b w:val="0"/>
          <w:sz w:val="24"/>
        </w:rPr>
        <w:t>30</w:t>
      </w:r>
      <w:r>
        <w:rPr>
          <w:rFonts w:hint="eastAsia" w:asciiTheme="minorEastAsia" w:hAnsiTheme="minorEastAsia" w:eastAsiaTheme="minorEastAsia"/>
          <w:b w:val="0"/>
          <w:sz w:val="24"/>
        </w:rPr>
        <w:t>年度以降に市が実施した調査で「特に問題なし」以外に判定されたブロック塀</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■補助金額</w:t>
      </w:r>
      <w:r>
        <w:rPr>
          <w:rFonts w:hint="eastAsia" w:asciiTheme="minorEastAsia" w:hAnsiTheme="minorEastAsia" w:eastAsiaTheme="minorEastAsia"/>
          <w:b w:val="0"/>
          <w:sz w:val="24"/>
        </w:rPr>
        <w:t>　除却工事に要した費用の</w:t>
      </w:r>
      <w:r>
        <w:rPr>
          <w:rFonts w:hint="eastAsia" w:asciiTheme="minorEastAsia" w:hAnsiTheme="minorEastAsia" w:eastAsiaTheme="minorEastAsia"/>
          <w:b w:val="0"/>
          <w:sz w:val="24"/>
        </w:rPr>
        <w:t>6</w:t>
      </w:r>
      <w:r>
        <w:rPr>
          <w:rFonts w:hint="eastAsia" w:asciiTheme="minorEastAsia" w:hAnsiTheme="minorEastAsia" w:eastAsiaTheme="minorEastAsia"/>
          <w:b w:val="0"/>
          <w:sz w:val="24"/>
        </w:rPr>
        <w:t>分の</w:t>
      </w:r>
      <w:r>
        <w:rPr>
          <w:rFonts w:hint="eastAsia" w:asciiTheme="minorEastAsia" w:hAnsiTheme="minorEastAsia" w:eastAsiaTheme="minorEastAsia"/>
          <w:b w:val="0"/>
          <w:sz w:val="24"/>
        </w:rPr>
        <w:t>5</w:t>
      </w:r>
    </w:p>
    <w:p>
      <w:pPr>
        <w:pStyle w:val="0"/>
        <w:ind w:left="24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※除却部分の面積に対して、</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平方メートル当たり</w:t>
      </w:r>
      <w:r>
        <w:rPr>
          <w:rFonts w:hint="eastAsia" w:asciiTheme="minorEastAsia" w:hAnsiTheme="minorEastAsia" w:eastAsiaTheme="minorEastAsia"/>
          <w:b w:val="0"/>
          <w:sz w:val="24"/>
        </w:rPr>
        <w:t>9,500</w:t>
      </w:r>
      <w:r>
        <w:rPr>
          <w:rFonts w:hint="eastAsia" w:asciiTheme="minorEastAsia" w:hAnsiTheme="minorEastAsia" w:eastAsiaTheme="minorEastAsia"/>
          <w:b w:val="0"/>
          <w:sz w:val="24"/>
        </w:rPr>
        <w:t>円を乗じた額と、</w:t>
      </w:r>
      <w:r>
        <w:rPr>
          <w:rFonts w:hint="eastAsia" w:asciiTheme="minorEastAsia" w:hAnsiTheme="minorEastAsia" w:eastAsiaTheme="minorEastAsia"/>
          <w:b w:val="0"/>
          <w:sz w:val="24"/>
        </w:rPr>
        <w:t>37</w:t>
      </w:r>
      <w:r>
        <w:rPr>
          <w:rFonts w:hint="eastAsia" w:asciiTheme="minorEastAsia" w:hAnsiTheme="minorEastAsia" w:eastAsiaTheme="minorEastAsia"/>
          <w:b w:val="0"/>
          <w:sz w:val="24"/>
        </w:rPr>
        <w:t>万</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千円のいずれか低い額が上限額となります。</w:t>
      </w:r>
    </w:p>
    <w:p>
      <w:pPr>
        <w:pStyle w:val="0"/>
        <w:ind w:left="24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※フェンス混用塀などの場合の面積は、フェンス部分の見付面積が</w:t>
      </w:r>
      <w:r>
        <w:rPr>
          <w:rFonts w:hint="eastAsia" w:asciiTheme="minorEastAsia" w:hAnsiTheme="minorEastAsia" w:eastAsiaTheme="minorEastAsia"/>
          <w:b w:val="0"/>
          <w:sz w:val="24"/>
        </w:rPr>
        <w:t>2</w:t>
      </w:r>
      <w:r>
        <w:rPr>
          <w:rFonts w:hint="eastAsia" w:asciiTheme="minorEastAsia" w:hAnsiTheme="minorEastAsia" w:eastAsiaTheme="minorEastAsia"/>
          <w:b w:val="0"/>
          <w:sz w:val="24"/>
        </w:rPr>
        <w:t>分の</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、門柱の表面積が</w:t>
      </w:r>
      <w:r>
        <w:rPr>
          <w:rFonts w:hint="eastAsia" w:asciiTheme="minorEastAsia" w:hAnsiTheme="minorEastAsia" w:eastAsiaTheme="minorEastAsia"/>
          <w:b w:val="0"/>
          <w:sz w:val="24"/>
        </w:rPr>
        <w:t>2</w:t>
      </w:r>
      <w:r>
        <w:rPr>
          <w:rFonts w:hint="eastAsia" w:asciiTheme="minorEastAsia" w:hAnsiTheme="minorEastAsia" w:eastAsiaTheme="minorEastAsia"/>
          <w:b w:val="0"/>
          <w:sz w:val="24"/>
        </w:rPr>
        <w:t>分の</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となります。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■受付期間</w:t>
      </w:r>
      <w:r>
        <w:rPr>
          <w:rFonts w:hint="eastAsia" w:asciiTheme="minorEastAsia" w:hAnsiTheme="minorEastAsia" w:eastAsiaTheme="minorEastAsia"/>
          <w:b w:val="0"/>
          <w:sz w:val="24"/>
        </w:rPr>
        <w:t>　</w:t>
      </w:r>
    </w:p>
    <w:p>
      <w:pPr>
        <w:pStyle w:val="0"/>
        <w:rPr>
          <w:rFonts w:hint="eastAsia"/>
          <w:b w:val="0"/>
          <w:sz w:val="24"/>
        </w:rPr>
      </w:pPr>
      <w:r>
        <w:rPr>
          <w:rFonts w:hint="eastAsia" w:asciiTheme="minorEastAsia" w:hAnsiTheme="minorEastAsia" w:eastAsiaTheme="minorEastAsia"/>
          <w:b w:val="0"/>
          <w:sz w:val="24"/>
        </w:rPr>
        <w:t>　</w:t>
      </w:r>
      <w:r>
        <w:rPr>
          <w:rFonts w:hint="eastAsia" w:asciiTheme="minorEastAsia" w:hAnsiTheme="minorEastAsia" w:eastAsiaTheme="minorEastAsia"/>
          <w:b w:val="0"/>
          <w:sz w:val="24"/>
        </w:rPr>
        <w:t>5</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7</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木曜日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～令和</w:t>
      </w:r>
      <w:r>
        <w:rPr>
          <w:rFonts w:hint="eastAsia" w:asciiTheme="minorEastAsia" w:hAnsiTheme="minorEastAsia" w:eastAsiaTheme="minorEastAsia"/>
          <w:b w:val="0"/>
          <w:sz w:val="24"/>
        </w:rPr>
        <w:t>9</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2</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26</w:t>
      </w:r>
      <w:r>
        <w:rPr>
          <w:rFonts w:hint="eastAsia" w:asciiTheme="minorEastAsia" w:hAnsiTheme="minorEastAsia" w:eastAsiaTheme="minorEastAsia"/>
          <w:b w:val="0"/>
          <w:sz w:val="24"/>
        </w:rPr>
        <w:t>日</w:t>
      </w:r>
      <w:r>
        <w:rPr>
          <w:rFonts w:hint="eastAsia" w:asciiTheme="minorEastAsia" w:hAnsiTheme="minorEastAsia" w:eastAsiaTheme="minorEastAsia"/>
          <w:b w:val="0"/>
          <w:sz w:val="24"/>
        </w:rPr>
        <w:t>(</w:t>
      </w:r>
      <w:r>
        <w:rPr>
          <w:rFonts w:hint="eastAsia" w:asciiTheme="minorEastAsia" w:hAnsiTheme="minorEastAsia" w:eastAsiaTheme="minorEastAsia"/>
          <w:b w:val="0"/>
          <w:sz w:val="24"/>
        </w:rPr>
        <w:t>金曜日</w:t>
      </w:r>
      <w:r>
        <w:rPr>
          <w:rFonts w:hint="eastAsia" w:asciiTheme="minorEastAsia" w:hAnsiTheme="minorEastAsia" w:eastAsiaTheme="minorEastAsia"/>
          <w:b w:val="0"/>
          <w:sz w:val="24"/>
        </w:rPr>
        <w:t>)</w:t>
      </w:r>
    </w:p>
    <w:p>
      <w:pPr>
        <w:pStyle w:val="0"/>
        <w:rPr>
          <w:rFonts w:hint="default"/>
          <w:b w:val="1"/>
          <w:i w:val="0"/>
          <w:sz w:val="24"/>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UD新ゴ Pro R">
    <w:panose1 w:val="00000000000000000000"/>
    <w:charset w:val="80"/>
    <w:family w:val="swiss"/>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小塚明朝 Pro R">
    <w:panose1 w:val="00000000000000000000"/>
    <w:charset w:val="80"/>
    <w:family w:val="roman"/>
    <w:notTrueType/>
    <w:pitch w:val="fixed"/>
    <w:sig w:usb0="00000000" w:usb1="00000000" w:usb2="00000000" w:usb3="00000000" w:csb0="00000000" w:csb1="00000000"/>
  </w:font>
  <w:font w:name="A P-OTF UD新ゴ Pr6N L">
    <w:panose1 w:val="00000000000000000000"/>
    <w:charset w:val="80"/>
    <w:family w:val="swiss"/>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OTF UD新丸ゴ Pro L">
    <w:panose1 w:val="00000000000000000000"/>
    <w:charset w:val="80"/>
    <w:family w:val="swiss"/>
    <w:pitch w:val="fixed"/>
    <w:sig w:usb0="00000000" w:usb1="00000000" w:usb2="00000000" w:usb3="00000000" w:csb0="01008200" w:csb1="00000000"/>
  </w:font>
  <w:font w:name="A-OTF UD新ゴNT Pr6 H">
    <w:panose1 w:val="00000000000000000000"/>
    <w:charset w:val="80"/>
    <w:family w:val="swiss"/>
    <w:pitch w:val="fixed"/>
    <w:sig w:usb0="00000000" w:usb1="00000000" w:usb2="00000000" w:usb3="00000000" w:csb0="01008200" w:csb1="00000000"/>
  </w:font>
  <w:font w:name="A P-OTF 黎ミンY20 Pr6N EB">
    <w:panose1 w:val="00000000000000000000"/>
    <w:charset w:val="80"/>
    <w:family w:val="roman"/>
    <w:pitch w:val="fixed"/>
    <w:sig w:usb0="00000000" w:usb1="00000000" w:usb2="00000000" w:usb3="00000000" w:csb0="01008200" w:csb1="00000000"/>
  </w:font>
  <w:font w:name="A-OTF UD新ゴNT Pr6 M">
    <w:panose1 w:val="00000000000000000000"/>
    <w:charset w:val="80"/>
    <w:family w:val="swiss"/>
    <w:pitch w:val="fixed"/>
    <w:sig w:usb0="00000000" w:usb1="00000000" w:usb2="00000000" w:usb3="00000000" w:csb0="01008200" w:csb1="00000000"/>
  </w:font>
  <w:font w:name="A-OTF UD新ゴNT Pr6 R">
    <w:panose1 w:val="00000000000000000000"/>
    <w:charset w:val="80"/>
    <w:family w:val="swiss"/>
    <w:pitch w:val="fixed"/>
    <w:sig w:usb0="00000000" w:usb1="00000000" w:usb2="00000000" w:usb3="00000000" w:csb0="01008200" w:csb1="00000000"/>
  </w:font>
  <w:font w:name="A P-OTF 新丸ゴ Pr6N R">
    <w:panose1 w:val="00000000000000000000"/>
    <w:charset w:val="80"/>
    <w:family w:val="swiss"/>
    <w:pitch w:val="fixed"/>
    <w:sig w:usb0="00000000" w:usb1="00000000" w:usb2="00000000" w:usb3="00000000" w:csb0="01008200" w:csb1="00000000"/>
  </w:font>
  <w:font w:name="A P-OTF UD新ゴNT Pr6N B">
    <w:panose1 w:val="00000000000000000000"/>
    <w:charset w:val="80"/>
    <w:family w:val="swiss"/>
    <w:pitch w:val="fixed"/>
    <w:sig w:usb0="00000000" w:usb1="00000000" w:usb2="00000000" w:usb3="00000000" w:csb0="01008200" w:csb1="00000000"/>
  </w:font>
  <w:font w:name="A P-OTF A1ゴシック Std B">
    <w:panose1 w:val="00000000000000000000"/>
    <w:charset w:val="80"/>
    <w:family w:val="swiss"/>
    <w:pitch w:val="fixed"/>
    <w:sig w:usb0="00000000" w:usb1="00000000" w:usb2="00000000" w:usb3="00000000" w:csb0="01008200" w:csb1="00000000"/>
  </w:font>
  <w:font w:name="A P-OTF 解ミン 宙 StdN R">
    <w:panose1 w:val="00000000000000000000"/>
    <w:charset w:val="80"/>
    <w:family w:val="roman"/>
    <w:pitch w:val="fixed"/>
    <w:sig w:usb0="00000000" w:usb1="00000000" w:usb2="00000000" w:usb3="00000000" w:csb0="01008200" w:csb1="00000000"/>
  </w:font>
  <w:font w:name="A-OTF UD新ゴNT Pr6 L">
    <w:panose1 w:val="00000000000000000000"/>
    <w:charset w:val="80"/>
    <w:family w:val="swiss"/>
    <w:pitch w:val="fixed"/>
    <w:sig w:usb0="00000000" w:usb1="00000000" w:usb2="00000000" w:usb3="00000000" w:csb0="01008200" w:csb1="00000000"/>
  </w:font>
  <w:font w:name="A P-OTF 黎ミンY40 Pr6N EB">
    <w:panose1 w:val="00000000000000000000"/>
    <w:charset w:val="80"/>
    <w:family w:val="roman"/>
    <w:pitch w:val="fixed"/>
    <w:sig w:usb0="00000000" w:usb1="00000000" w:usb2="00000000" w:usb3="00000000" w:csb0="01008200" w:csb1="00000000"/>
  </w:font>
  <w:font w:name="A P-OTF ぽってり Min2 L">
    <w:panose1 w:val="00000000000000000000"/>
    <w:charset w:val="80"/>
    <w:family w:val="swiss"/>
    <w:pitch w:val="fixed"/>
    <w:sig w:usb0="00000000" w:usb1="00000000" w:usb2="00000000" w:usb3="00000000" w:csb0="01008200" w:csb1="00000000"/>
  </w:font>
  <w:font w:name="A-OTF UD新ゴ Pro M">
    <w:panose1 w:val="00000000000000000000"/>
    <w:charset w:val="80"/>
    <w:family w:val="swiss"/>
    <w:pitch w:val="fixed"/>
    <w:sig w:usb0="00000000" w:usb1="00000000" w:usb2="00000000" w:usb3="00000000" w:csb0="01008200" w:csb1="00000000"/>
  </w:font>
  <w:font w:name="A-OTF UD新ゴ Pro L">
    <w:panose1 w:val="00000000000000000000"/>
    <w:charset w:val="80"/>
    <w:family w:val="swiss"/>
    <w:pitch w:val="fixed"/>
    <w:sig w:usb0="00000000" w:usb1="00000000" w:usb2="00000000" w:usb3="00000000" w:csb0="01008200" w:csb1="00000000"/>
  </w:font>
  <w:font w:name="UDShinMGoPr6N-Light-90msp-RKSJ-">
    <w:panose1 w:val="00000000000000000000"/>
    <w:charset w:val="8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List Paragraph"/>
    <w:basedOn w:val="0"/>
    <w:next w:val="18"/>
    <w:link w:val="0"/>
    <w:uiPriority w:val="0"/>
    <w:qFormat/>
    <w:pPr>
      <w:ind w:left="400" w:leftChars="400"/>
    </w:pPr>
  </w:style>
  <w:style w:type="paragraph" w:styleId="19" w:customStyle="1">
    <w:name w:val="[段落スタイルなし]"/>
    <w:next w:val="19"/>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color w:val="000000"/>
      <w:spacing w:val="0"/>
      <w:w w:val="100"/>
      <w:position w:val="0"/>
      <w:sz w:val="18"/>
      <w:u w:val="none" w:color="auto"/>
    </w:rPr>
  </w:style>
  <w:style w:type="paragraph" w:styleId="20" w:customStyle="1">
    <w:name w:val="[基本段落]"/>
    <w:basedOn w:val="19"/>
    <w:next w:val="20"/>
    <w:link w:val="0"/>
    <w:uiPriority w:val="0"/>
    <w:qFormat/>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1070</TotalTime>
  <Pages>4</Pages>
  <Words>143</Words>
  <Characters>2593</Characters>
  <Application>JUST Note</Application>
  <Lines>1651</Lines>
  <Paragraphs>137</Paragraphs>
  <CharactersWithSpaces>2653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大森　翔太</cp:lastModifiedBy>
  <dcterms:created xsi:type="dcterms:W3CDTF">2022-11-23T23:43:00Z</dcterms:created>
  <dcterms:modified xsi:type="dcterms:W3CDTF">2026-04-23T04:36:30Z</dcterms:modified>
  <cp:revision>15</cp:revision>
</cp:coreProperties>
</file>