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□各種測定結果（混焼期間：</w:t>
      </w:r>
      <w:r>
        <w:rPr>
          <w:rFonts w:hint="eastAsia" w:ascii="ＭＳ 明朝" w:hAnsi="ＭＳ 明朝" w:eastAsia="ＭＳ 明朝"/>
          <w:b w:val="1"/>
          <w:sz w:val="24"/>
        </w:rPr>
        <w:t>2</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28</w:t>
      </w:r>
      <w:r>
        <w:rPr>
          <w:rFonts w:hint="eastAsia" w:ascii="ＭＳ 明朝" w:hAnsi="ＭＳ 明朝" w:eastAsia="ＭＳ 明朝"/>
          <w:b w:val="1"/>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❖焼却内容の実績（単位：ベクレル</w:t>
      </w:r>
      <w:r>
        <w:rPr>
          <w:rFonts w:hint="eastAsia" w:ascii="ＭＳ 明朝" w:hAnsi="ＭＳ 明朝" w:eastAsia="ＭＳ 明朝"/>
          <w:b w:val="1"/>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5.68</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1.80</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7.48</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7,991</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7,991</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❖焼却灰などの測定結果（単位：ベクレル</w:t>
      </w:r>
      <w:r>
        <w:rPr>
          <w:rFonts w:hint="eastAsia" w:ascii="ＭＳ 明朝" w:hAnsi="ＭＳ 明朝" w:eastAsia="ＭＳ 明朝"/>
          <w:b w:val="1"/>
          <w:sz w:val="24"/>
        </w:rPr>
        <w:t>/kg</w:t>
      </w:r>
      <w:r>
        <w:rPr>
          <w:rFonts w:hint="eastAsia" w:ascii="ＭＳ 明朝" w:hAnsi="ＭＳ 明朝" w:eastAsia="ＭＳ 明朝"/>
          <w:b w:val="1"/>
          <w:sz w:val="24"/>
        </w:rPr>
        <w:t>）</w:t>
      </w:r>
    </w:p>
    <w:tbl>
      <w:tblPr>
        <w:tblStyle w:val="19"/>
        <w:tblW w:w="0" w:type="auto"/>
        <w:tblInd w:w="0" w:type="dxa"/>
        <w:tblLayout w:type="fixed"/>
        <w:tblLook w:firstRow="1" w:lastRow="0" w:firstColumn="1" w:lastColumn="0" w:noHBand="0" w:noVBand="1" w:val="04A0"/>
      </w:tblPr>
      <w:tblGrid>
        <w:gridCol w:w="1045"/>
        <w:gridCol w:w="1757"/>
        <w:gridCol w:w="2233"/>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2233"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540</w:t>
            </w:r>
            <w:r>
              <w:rPr>
                <w:rFonts w:hint="eastAsia" w:ascii="ＭＳ 明朝" w:hAnsi="ＭＳ 明朝" w:eastAsia="ＭＳ 明朝"/>
                <w:sz w:val="21"/>
              </w:rPr>
              <w:t>～</w:t>
            </w:r>
            <w:r>
              <w:rPr>
                <w:rFonts w:hint="eastAsia" w:ascii="ＭＳ 明朝" w:hAnsi="ＭＳ 明朝" w:eastAsia="ＭＳ 明朝"/>
                <w:sz w:val="21"/>
              </w:rPr>
              <w:t>820</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150</w:t>
            </w:r>
            <w:r>
              <w:rPr>
                <w:rFonts w:hint="eastAsia" w:ascii="ＭＳ 明朝" w:hAnsi="ＭＳ 明朝" w:eastAsia="ＭＳ 明朝"/>
                <w:sz w:val="21"/>
              </w:rPr>
              <w:t>～</w:t>
            </w:r>
            <w:r>
              <w:rPr>
                <w:rFonts w:hint="eastAsia" w:ascii="ＭＳ 明朝" w:hAnsi="ＭＳ 明朝" w:eastAsia="ＭＳ 明朝"/>
                <w:sz w:val="21"/>
              </w:rPr>
              <w:t>350</w:t>
            </w:r>
          </w:p>
        </w:tc>
      </w:tr>
      <w:tr>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r>
              <w:rPr>
                <w:rFonts w:hint="eastAsia" w:ascii="ＭＳ 明朝" w:hAnsi="ＭＳ 明朝" w:eastAsia="ＭＳ 明朝"/>
                <w:sz w:val="21"/>
              </w:rPr>
              <w:t>100</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65</w:t>
            </w:r>
            <w:r>
              <w:rPr>
                <w:rFonts w:hint="eastAsia" w:ascii="ＭＳ 明朝" w:hAnsi="ＭＳ 明朝" w:eastAsia="ＭＳ 明朝"/>
                <w:sz w:val="21"/>
              </w:rPr>
              <w:t>～</w:t>
            </w:r>
            <w:r>
              <w:rPr>
                <w:rFonts w:hint="eastAsia" w:ascii="ＭＳ 明朝" w:hAnsi="ＭＳ 明朝" w:eastAsia="ＭＳ 明朝"/>
                <w:sz w:val="21"/>
              </w:rPr>
              <w:t>73</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❖空間線量の測定結果（単位：マイクロシーベルト</w:t>
      </w:r>
      <w:r>
        <w:rPr>
          <w:rFonts w:hint="eastAsia" w:ascii="ＭＳ 明朝" w:hAnsi="ＭＳ 明朝" w:eastAsia="ＭＳ 明朝"/>
          <w:b w:val="1"/>
          <w:sz w:val="24"/>
        </w:rPr>
        <w:t>/h</w:t>
      </w:r>
      <w:r>
        <w:rPr>
          <w:rFonts w:hint="eastAsia" w:ascii="ＭＳ 明朝" w:hAnsi="ＭＳ 明朝" w:eastAsia="ＭＳ 明朝"/>
          <w:b w:val="1"/>
          <w:sz w:val="24"/>
        </w:rPr>
        <w:t>）</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28</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0.041</w:t>
            </w:r>
            <w:r>
              <w:rPr>
                <w:rFonts w:hint="eastAsia" w:ascii="ＭＳ 明朝" w:hAnsi="ＭＳ 明朝" w:eastAsia="ＭＳ 明朝"/>
                <w:sz w:val="21"/>
              </w:rPr>
              <w:t>～</w:t>
            </w:r>
            <w:r>
              <w:rPr>
                <w:rFonts w:hint="eastAsia" w:ascii="ＭＳ 明朝" w:hAnsi="ＭＳ 明朝" w:eastAsia="ＭＳ 明朝"/>
                <w:sz w:val="21"/>
              </w:rPr>
              <w:t>0.058</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0.066</w:t>
            </w:r>
            <w:r>
              <w:rPr>
                <w:rFonts w:hint="eastAsia" w:ascii="ＭＳ 明朝" w:hAnsi="ＭＳ 明朝" w:eastAsia="ＭＳ 明朝"/>
                <w:sz w:val="21"/>
              </w:rPr>
              <w:t>～</w:t>
            </w:r>
            <w:r>
              <w:rPr>
                <w:rFonts w:hint="eastAsia" w:ascii="ＭＳ 明朝" w:hAnsi="ＭＳ 明朝" w:eastAsia="ＭＳ 明朝"/>
                <w:sz w:val="21"/>
              </w:rPr>
              <w:t>0.090</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4</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36,743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-89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37,746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-132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74,489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33,726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2,485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2,554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2,174</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3,525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7,040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2,741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10,468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4,611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4,408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4,467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8,875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3,970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2,209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2,362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4,571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2,350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4,569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4,564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9,133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3,661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58,988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-184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60,627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119,615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-425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53,233</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3985" w:type="auto"/>
        <w:tblInd w:w="0" w:type="dxa"/>
        <w:tblLayout w:type="fixed"/>
        <w:tblLook w:firstRow="1" w:lastRow="0" w:firstColumn="1" w:lastColumn="0" w:noHBand="0" w:noVBand="1" w:val="04A0"/>
      </w:tblPr>
      <w:tblGrid>
        <w:gridCol w:w="2935"/>
        <w:gridCol w:w="1050"/>
      </w:tblGrid>
      <w:tr>
        <w:trPr/>
        <w:tc>
          <w:tcPr>
            <w:tcW w:w="2935" w:type="dxa"/>
            <w:vAlign w:val="top"/>
          </w:tcPr>
          <w:p>
            <w:pPr>
              <w:pStyle w:val="0"/>
              <w:rPr>
                <w:rFonts w:hint="eastAsia" w:ascii="ＭＳ 明朝" w:hAnsi="ＭＳ 明朝" w:eastAsia="ＭＳ 明朝"/>
                <w:sz w:val="24"/>
              </w:rPr>
            </w:pPr>
            <w:r>
              <w:rPr>
                <w:rFonts w:hint="eastAsia" w:ascii="ＭＳ 明朝" w:hAnsi="ＭＳ 明朝" w:eastAsia="ＭＳ 明朝"/>
                <w:sz w:val="24"/>
              </w:rPr>
              <w:t>軽自動車税</w:t>
            </w: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全期</w:t>
            </w:r>
          </w:p>
        </w:tc>
      </w:tr>
      <w:tr>
        <w:trPr/>
        <w:tc>
          <w:tcPr>
            <w:tcW w:w="2935" w:type="dxa"/>
            <w:vAlign w:val="top"/>
          </w:tcPr>
          <w:p>
            <w:pPr>
              <w:pStyle w:val="0"/>
              <w:rPr>
                <w:rFonts w:hint="eastAsia" w:ascii="ＭＳ 明朝" w:hAnsi="ＭＳ 明朝" w:eastAsia="ＭＳ 明朝"/>
                <w:sz w:val="24"/>
              </w:rPr>
            </w:pPr>
            <w:r>
              <w:rPr>
                <w:rFonts w:hint="eastAsia" w:ascii="ＭＳ 明朝" w:hAnsi="ＭＳ 明朝" w:eastAsia="ＭＳ 明朝"/>
                <w:sz w:val="24"/>
              </w:rPr>
              <w:t>固定資産税・都市計画税</w:t>
            </w: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w:t>
            </w:r>
            <w:r>
              <w:rPr>
                <w:rFonts w:hint="eastAsia" w:ascii="ＭＳ 明朝" w:hAnsi="ＭＳ 明朝" w:eastAsia="ＭＳ 明朝"/>
                <w:sz w:val="24"/>
              </w:rPr>
              <w:t>期</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w:t>
      </w:r>
      <w:bookmarkStart w:id="0" w:name="_GoBack"/>
      <w:bookmarkEnd w:id="0"/>
      <w:r>
        <w:rPr>
          <w:rFonts w:hint="eastAsia" w:ascii="ＭＳ 明朝" w:hAnsi="ＭＳ 明朝" w:eastAsia="ＭＳ 明朝"/>
          <w:sz w:val="24"/>
        </w:rPr>
        <w:t>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3</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15</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3</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3</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2304</TotalTime>
  <Pages>4</Pages>
  <Words>215</Words>
  <Characters>1806</Characters>
  <Application>JUST Note</Application>
  <Lines>230</Lines>
  <Paragraphs>200</Paragraphs>
  <CharactersWithSpaces>1848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2026-04-23T03:50:20Z</dcterms:modified>
  <cp:revision>12</cp:revision>
</cp:coreProperties>
</file>