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rPr>
          <w:rFonts w:hint="eastAsia" w:ascii="ＭＳ 明朝" w:hAnsi="ＭＳ 明朝" w:eastAsia="ＭＳ 明朝"/>
          <w:sz w:val="24"/>
        </w:rPr>
      </w:pPr>
      <w:r>
        <w:rPr>
          <w:rFonts w:hint="eastAsia" w:ascii="ＭＳ 明朝" w:hAnsi="ＭＳ 明朝" w:eastAsia="ＭＳ 明朝"/>
          <w:b w:val="1"/>
          <w:sz w:val="28"/>
        </w:rPr>
        <w:t>地域を“みず”から守る</w:t>
      </w:r>
    </w:p>
    <w:p>
      <w:pPr>
        <w:pStyle w:val="0"/>
        <w:rPr>
          <w:rFonts w:hint="eastAsia" w:ascii="ＭＳ 明朝" w:hAnsi="ＭＳ 明朝" w:eastAsia="ＭＳ 明朝"/>
          <w:sz w:val="24"/>
        </w:rPr>
      </w:pPr>
      <w:r>
        <w:rPr>
          <w:rFonts w:hint="eastAsia" w:ascii="ＭＳ 明朝" w:hAnsi="ＭＳ 明朝" w:eastAsia="ＭＳ 明朝"/>
          <w:sz w:val="24"/>
        </w:rPr>
        <w:t>問い合わせ</w:t>
      </w:r>
      <w:r>
        <w:rPr>
          <w:rFonts w:hint="eastAsia" w:ascii="ＭＳ 明朝" w:hAnsi="ＭＳ 明朝" w:eastAsia="ＭＳ 明朝"/>
          <w:sz w:val="24"/>
        </w:rPr>
        <w:t xml:space="preserve"> </w:t>
      </w:r>
      <w:r>
        <w:rPr>
          <w:rFonts w:hint="eastAsia" w:ascii="ＭＳ 明朝" w:hAnsi="ＭＳ 明朝" w:eastAsia="ＭＳ 明朝"/>
          <w:sz w:val="24"/>
        </w:rPr>
        <w:t>流域治水課事業推進担当　電話</w:t>
      </w:r>
      <w:r>
        <w:rPr>
          <w:rFonts w:hint="eastAsia" w:ascii="ＭＳ 明朝" w:hAnsi="ＭＳ 明朝" w:eastAsia="ＭＳ 明朝"/>
          <w:sz w:val="24"/>
        </w:rPr>
        <w:t>23-2242</w:t>
      </w:r>
    </w:p>
    <w:p>
      <w:pPr>
        <w:pStyle w:val="0"/>
        <w:ind w:leftChars="0" w:firstLine="0" w:firstLineChars="0"/>
        <w:rPr>
          <w:rFonts w:hint="eastAsia" w:ascii="ＭＳ 明朝" w:hAnsi="ＭＳ 明朝" w:eastAsia="ＭＳ 明朝"/>
          <w:sz w:val="24"/>
        </w:rPr>
      </w:pPr>
    </w:p>
    <w:p>
      <w:pPr>
        <w:pStyle w:val="0"/>
        <w:ind w:leftChars="0" w:firstLine="0" w:firstLineChars="0"/>
        <w:rPr>
          <w:rFonts w:hint="eastAsia" w:ascii="ＭＳ 明朝" w:hAnsi="ＭＳ 明朝" w:eastAsia="ＭＳ 明朝"/>
          <w:sz w:val="24"/>
        </w:rPr>
      </w:pP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旧鹿島台町を中心に市を襲った「昭和</w:t>
      </w:r>
      <w:r>
        <w:rPr>
          <w:rFonts w:hint="eastAsia" w:ascii="ＭＳ 明朝" w:hAnsi="ＭＳ 明朝" w:eastAsia="ＭＳ 明朝"/>
          <w:sz w:val="24"/>
        </w:rPr>
        <w:t>61</w:t>
      </w:r>
      <w:r>
        <w:rPr>
          <w:rFonts w:hint="eastAsia" w:ascii="ＭＳ 明朝" w:hAnsi="ＭＳ 明朝" w:eastAsia="ＭＳ 明朝"/>
          <w:sz w:val="24"/>
        </w:rPr>
        <w:t>年</w:t>
      </w:r>
      <w:r>
        <w:rPr>
          <w:rFonts w:hint="eastAsia" w:ascii="ＭＳ 明朝" w:hAnsi="ＭＳ 明朝" w:eastAsia="ＭＳ 明朝"/>
          <w:sz w:val="24"/>
        </w:rPr>
        <w:t>8</w:t>
      </w:r>
      <w:r>
        <w:rPr>
          <w:rFonts w:hint="eastAsia" w:ascii="ＭＳ 明朝" w:hAnsi="ＭＳ 明朝" w:eastAsia="ＭＳ 明朝"/>
          <w:sz w:val="24"/>
        </w:rPr>
        <w:t>月豪雨」から</w:t>
      </w:r>
      <w:r>
        <w:rPr>
          <w:rFonts w:hint="eastAsia" w:ascii="ＭＳ 明朝" w:hAnsi="ＭＳ 明朝" w:eastAsia="ＭＳ 明朝"/>
          <w:sz w:val="24"/>
        </w:rPr>
        <w:t>40</w:t>
      </w:r>
      <w:r>
        <w:rPr>
          <w:rFonts w:hint="eastAsia" w:ascii="ＭＳ 明朝" w:hAnsi="ＭＳ 明朝" w:eastAsia="ＭＳ 明朝"/>
          <w:sz w:val="24"/>
        </w:rPr>
        <w:t>年が経過します。近年では、気候変動の影響で気温は上昇傾向にあり「平成</w:t>
      </w:r>
      <w:r>
        <w:rPr>
          <w:rFonts w:hint="eastAsia" w:ascii="ＭＳ 明朝" w:hAnsi="ＭＳ 明朝" w:eastAsia="ＭＳ 明朝"/>
          <w:sz w:val="24"/>
        </w:rPr>
        <w:t>27</w:t>
      </w:r>
      <w:r>
        <w:rPr>
          <w:rFonts w:hint="eastAsia" w:ascii="ＭＳ 明朝" w:hAnsi="ＭＳ 明朝" w:eastAsia="ＭＳ 明朝"/>
          <w:sz w:val="24"/>
        </w:rPr>
        <w:t>年</w:t>
      </w:r>
      <w:r>
        <w:rPr>
          <w:rFonts w:hint="eastAsia" w:ascii="ＭＳ 明朝" w:hAnsi="ＭＳ 明朝" w:eastAsia="ＭＳ 明朝"/>
          <w:sz w:val="24"/>
        </w:rPr>
        <w:t>9</w:t>
      </w:r>
      <w:r>
        <w:rPr>
          <w:rFonts w:hint="eastAsia" w:ascii="ＭＳ 明朝" w:hAnsi="ＭＳ 明朝" w:eastAsia="ＭＳ 明朝"/>
          <w:sz w:val="24"/>
        </w:rPr>
        <w:t>月関東・東北豪雨」や「令和元年東日本台風」、「令和</w:t>
      </w:r>
      <w:r>
        <w:rPr>
          <w:rFonts w:hint="eastAsia" w:ascii="ＭＳ 明朝" w:hAnsi="ＭＳ 明朝" w:eastAsia="ＭＳ 明朝"/>
          <w:sz w:val="24"/>
        </w:rPr>
        <w:t>4</w:t>
      </w:r>
      <w:r>
        <w:rPr>
          <w:rFonts w:hint="eastAsia" w:ascii="ＭＳ 明朝" w:hAnsi="ＭＳ 明朝" w:eastAsia="ＭＳ 明朝"/>
          <w:sz w:val="24"/>
        </w:rPr>
        <w:t>年</w:t>
      </w:r>
      <w:r>
        <w:rPr>
          <w:rFonts w:hint="eastAsia" w:ascii="ＭＳ 明朝" w:hAnsi="ＭＳ 明朝" w:eastAsia="ＭＳ 明朝"/>
          <w:sz w:val="24"/>
        </w:rPr>
        <w:t>7</w:t>
      </w:r>
      <w:r>
        <w:rPr>
          <w:rFonts w:hint="eastAsia" w:ascii="ＭＳ 明朝" w:hAnsi="ＭＳ 明朝" w:eastAsia="ＭＳ 明朝"/>
          <w:sz w:val="24"/>
        </w:rPr>
        <w:t>月大雨」など、強い雨が降る回数が増え、水害の危険性が高まっています。　</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　市では、降った雨が地表を伝い、特定の川や湖に流れ込む範囲（流域）に対して、洪水などを防ぐため、流域全体のあらゆる関係者が協働して水害対策に取り組む、「流域治水」を推進しています。</w:t>
      </w:r>
    </w:p>
    <w:p>
      <w:pPr>
        <w:pStyle w:val="0"/>
        <w:ind w:firstLine="240" w:firstLineChars="100"/>
        <w:rPr>
          <w:rFonts w:hint="eastAsia" w:ascii="ＭＳ 明朝" w:hAnsi="ＭＳ 明朝" w:eastAsia="ＭＳ 明朝"/>
          <w:sz w:val="24"/>
        </w:rPr>
      </w:pPr>
      <w:r>
        <w:rPr>
          <w:rFonts w:hint="eastAsia" w:ascii="ＭＳ 明朝" w:hAnsi="ＭＳ 明朝" w:eastAsia="ＭＳ 明朝"/>
          <w:sz w:val="24"/>
        </w:rPr>
        <w:t>地域を“みず”から守るため、台風の発生件数が増えるこの季節に日頃の備えを見直しましょう。</w:t>
      </w:r>
    </w:p>
    <w:p>
      <w:pPr>
        <w:pStyle w:val="0"/>
        <w:ind w:leftChars="0" w:firstLine="0" w:firstLineChars="0"/>
        <w:rPr>
          <w:rFonts w:hint="eastAsia" w:ascii="ＭＳ 明朝" w:hAnsi="ＭＳ 明朝" w:eastAsia="ＭＳ 明朝"/>
          <w:sz w:val="24"/>
        </w:rPr>
      </w:pPr>
      <w:r>
        <w:rPr>
          <w:rFonts w:hint="eastAsia" w:ascii="ＭＳ 明朝" w:hAnsi="ＭＳ 明朝" w:eastAsia="ＭＳ 明朝"/>
          <w:sz w:val="24"/>
        </w:rPr>
        <w:t>写真：令和元年東日本台風（鹿島台地域）</w:t>
      </w: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流域治水</w:t>
      </w:r>
      <w:r>
        <w:rPr>
          <w:rFonts w:hint="eastAsia" w:ascii="ＭＳ 明朝" w:hAnsi="ＭＳ 明朝" w:eastAsia="ＭＳ 明朝"/>
          <w:b w:val="1"/>
          <w:sz w:val="24"/>
        </w:rPr>
        <w:t>3</w:t>
      </w:r>
      <w:r>
        <w:rPr>
          <w:rFonts w:hint="eastAsia" w:ascii="ＭＳ 明朝" w:hAnsi="ＭＳ 明朝" w:eastAsia="ＭＳ 明朝"/>
          <w:b w:val="1"/>
          <w:sz w:val="24"/>
        </w:rPr>
        <w:t>本の柱</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国では、水害への対策として</w:t>
      </w:r>
      <w:r>
        <w:rPr>
          <w:rFonts w:hint="eastAsia" w:ascii="ＭＳ 明朝" w:hAnsi="ＭＳ 明朝" w:eastAsia="ＭＳ 明朝"/>
          <w:b w:val="0"/>
          <w:sz w:val="24"/>
        </w:rPr>
        <w:t>3</w:t>
      </w:r>
      <w:r>
        <w:rPr>
          <w:rFonts w:hint="eastAsia" w:ascii="ＭＳ 明朝" w:hAnsi="ＭＳ 明朝" w:eastAsia="ＭＳ 明朝"/>
          <w:b w:val="0"/>
          <w:sz w:val="24"/>
        </w:rPr>
        <w:t>本の柱を掲げています。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詳しくは、国土交通省ウェブサイト（カワナビ）を確認してください。</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❶氾濫をできるだけ防ぐ・減らすための対策</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w:t>
      </w:r>
      <w:r>
        <w:rPr>
          <w:rFonts w:hint="eastAsia" w:ascii="ＭＳ 明朝" w:hAnsi="ＭＳ 明朝" w:eastAsia="ＭＳ 明朝"/>
          <w:b w:val="0"/>
          <w:sz w:val="24"/>
        </w:rPr>
        <w:fldChar w:fldCharType="begin"/>
      </w:r>
      <w:r>
        <w:rPr>
          <w:rFonts w:hint="eastAsia" w:ascii="ＭＳ 明朝" w:hAnsi="ＭＳ 明朝" w:eastAsia="ＭＳ 明朝"/>
          <w:b w:val="0"/>
          <w:sz w:val="24"/>
        </w:rPr>
        <w:instrText>EQ \* jc2 \* hps12 \o\ad(\s\up 11(</w:instrText>
      </w:r>
      <w:r>
        <w:rPr>
          <w:rFonts w:hint="eastAsia" w:ascii="ＭＳ 明朝" w:hAnsi="ＭＳ 明朝" w:eastAsia="ＭＳ 明朝"/>
          <w:sz w:val="12"/>
        </w:rPr>
        <w:instrText>か</w:instrText>
      </w:r>
      <w:r>
        <w:rPr>
          <w:rFonts w:hint="eastAsia" w:ascii="ＭＳ 明朝" w:hAnsi="ＭＳ 明朝" w:eastAsia="ＭＳ 明朝"/>
          <w:sz w:val="12"/>
        </w:rPr>
        <w:instrText>ど</w:instrText>
      </w:r>
      <w:r>
        <w:rPr>
          <w:rFonts w:hint="eastAsia" w:ascii="ＭＳ 明朝" w:hAnsi="ＭＳ 明朝" w:eastAsia="ＭＳ 明朝"/>
          <w:sz w:val="12"/>
        </w:rPr>
        <w:instrText>う</w:instrText>
      </w:r>
      <w:r>
        <w:rPr>
          <w:rFonts w:hint="eastAsia" w:ascii="ＭＳ 明朝" w:hAnsi="ＭＳ 明朝" w:eastAsia="ＭＳ 明朝"/>
          <w:b w:val="0"/>
          <w:sz w:val="24"/>
        </w:rPr>
        <w:instrText>),</w:instrText>
      </w:r>
      <w:r>
        <w:rPr>
          <w:rFonts w:hint="eastAsia" w:ascii="ＭＳ 明朝" w:hAnsi="ＭＳ 明朝" w:eastAsia="ＭＳ 明朝"/>
          <w:b w:val="0"/>
          <w:sz w:val="24"/>
        </w:rPr>
        <w:instrText>河道</w:instrText>
      </w:r>
      <w:r>
        <w:rPr>
          <w:rFonts w:hint="eastAsia" w:ascii="ＭＳ 明朝" w:hAnsi="ＭＳ 明朝" w:eastAsia="ＭＳ 明朝"/>
          <w:b w:val="0"/>
          <w:sz w:val="24"/>
        </w:rPr>
        <w:instrText>)</w:instrText>
      </w:r>
      <w:r>
        <w:rPr>
          <w:rFonts w:hint="eastAsia" w:ascii="ＭＳ 明朝" w:hAnsi="ＭＳ 明朝" w:eastAsia="ＭＳ 明朝"/>
          <w:b w:val="0"/>
          <w:sz w:val="24"/>
        </w:rPr>
        <w:fldChar w:fldCharType="end"/>
      </w:r>
      <w:r>
        <w:rPr>
          <w:rFonts w:hint="eastAsia" w:ascii="ＭＳ 明朝" w:hAnsi="ＭＳ 明朝" w:eastAsia="ＭＳ 明朝"/>
          <w:b w:val="0"/>
          <w:sz w:val="24"/>
        </w:rPr>
        <w:t>拡幅や堤防のかさ上げによる流下能力の維持・向上</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▶ダム建設や遊水地（※</w:t>
      </w:r>
      <w:r>
        <w:rPr>
          <w:rFonts w:hint="eastAsia" w:ascii="ＭＳ 明朝" w:hAnsi="ＭＳ 明朝" w:eastAsia="ＭＳ 明朝"/>
          <w:b w:val="0"/>
          <w:sz w:val="24"/>
        </w:rPr>
        <w:t>1</w:t>
      </w:r>
      <w:r>
        <w:rPr>
          <w:rFonts w:hint="eastAsia" w:ascii="ＭＳ 明朝" w:hAnsi="ＭＳ 明朝" w:eastAsia="ＭＳ 明朝"/>
          <w:b w:val="0"/>
          <w:sz w:val="24"/>
        </w:rPr>
        <w:t>）の整備による洪水調整　など</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❷被害対象を減少させるための対策</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▶水害リスクの低いエリアへの居住誘導</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▶二線堤（※</w:t>
      </w:r>
      <w:r>
        <w:rPr>
          <w:rFonts w:hint="eastAsia" w:ascii="ＭＳ 明朝" w:hAnsi="ＭＳ 明朝" w:eastAsia="ＭＳ 明朝"/>
          <w:b w:val="0"/>
          <w:sz w:val="24"/>
        </w:rPr>
        <w:t>2</w:t>
      </w:r>
      <w:r>
        <w:rPr>
          <w:rFonts w:hint="eastAsia" w:ascii="ＭＳ 明朝" w:hAnsi="ＭＳ 明朝" w:eastAsia="ＭＳ 明朝"/>
          <w:b w:val="0"/>
          <w:sz w:val="24"/>
        </w:rPr>
        <w:t>）の整備による浸水範囲の縮小　など</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❸被害の軽減、早期復旧・復興のための対策</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▶リアルタイムの情報発信による避難体制の強化</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▶官民連携による被災自治体の支援体制の充実　など</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0"/>
          <w:sz w:val="24"/>
        </w:rPr>
        <w:t xml:space="preserve">1 </w:t>
      </w:r>
      <w:r>
        <w:rPr>
          <w:rFonts w:hint="eastAsia" w:ascii="ＭＳ 明朝" w:hAnsi="ＭＳ 明朝" w:eastAsia="ＭＳ 明朝"/>
          <w:b w:val="0"/>
          <w:sz w:val="24"/>
        </w:rPr>
        <w:t>洪水の時に一時的に水をためて、下流に流れる水の量を減らす施設です。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0"/>
          <w:sz w:val="24"/>
        </w:rPr>
        <w:t xml:space="preserve">2 </w:t>
      </w:r>
      <w:r>
        <w:rPr>
          <w:rFonts w:hint="eastAsia" w:ascii="ＭＳ 明朝" w:hAnsi="ＭＳ 明朝" w:eastAsia="ＭＳ 明朝"/>
          <w:b w:val="0"/>
          <w:sz w:val="24"/>
        </w:rPr>
        <w:t>主要な堤防（本堤防）が決壊したときのための第</w:t>
      </w:r>
      <w:r>
        <w:rPr>
          <w:rFonts w:hint="eastAsia" w:ascii="ＭＳ 明朝" w:hAnsi="ＭＳ 明朝" w:eastAsia="ＭＳ 明朝"/>
          <w:b w:val="0"/>
          <w:sz w:val="24"/>
        </w:rPr>
        <w:t>2</w:t>
      </w:r>
      <w:r>
        <w:rPr>
          <w:rFonts w:hint="eastAsia" w:ascii="ＭＳ 明朝" w:hAnsi="ＭＳ 明朝" w:eastAsia="ＭＳ 明朝"/>
          <w:b w:val="0"/>
          <w:sz w:val="24"/>
        </w:rPr>
        <w:t>の堤防です。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イラスト：出典：国土交通省ウェブサイト「流域治水の推進」を基に作成</w:t>
      </w: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大崎市「新・水害に強いまちづくり」</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市では「昭和</w:t>
      </w:r>
      <w:r>
        <w:rPr>
          <w:rFonts w:hint="eastAsia" w:ascii="ＭＳ 明朝" w:hAnsi="ＭＳ 明朝" w:eastAsia="ＭＳ 明朝"/>
          <w:b w:val="0"/>
          <w:sz w:val="24"/>
        </w:rPr>
        <w:t>61</w:t>
      </w:r>
      <w:r>
        <w:rPr>
          <w:rFonts w:hint="eastAsia" w:ascii="ＭＳ 明朝" w:hAnsi="ＭＳ 明朝" w:eastAsia="ＭＳ 明朝"/>
          <w:b w:val="0"/>
          <w:sz w:val="24"/>
        </w:rPr>
        <w:t>年</w:t>
      </w:r>
      <w:r>
        <w:rPr>
          <w:rFonts w:hint="eastAsia" w:ascii="ＭＳ 明朝" w:hAnsi="ＭＳ 明朝" w:eastAsia="ＭＳ 明朝"/>
          <w:b w:val="0"/>
          <w:sz w:val="24"/>
        </w:rPr>
        <w:t>8</w:t>
      </w:r>
      <w:r>
        <w:rPr>
          <w:rFonts w:hint="eastAsia" w:ascii="ＭＳ 明朝" w:hAnsi="ＭＳ 明朝" w:eastAsia="ＭＳ 明朝"/>
          <w:b w:val="0"/>
          <w:sz w:val="24"/>
        </w:rPr>
        <w:t>月豪雨」を契機として、関係団体と水害に強いまちづくりを進めてきました。近年の「令和元年東日本台風」などの水害状況を鑑み、新たに「流域治水」の理念を踏まえ、治水に関する有識者や地域住民からの意見・提言を取り入れながら共同研究を行い、「新・水害に強いまちづくり」として地域に根ざした取り組みを具体化しました。</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　詳しくは、市ウェブサイトを確認してください。</w:t>
      </w:r>
    </w:p>
    <w:p>
      <w:pPr>
        <w:pStyle w:val="0"/>
        <w:ind w:leftChars="0" w:firstLine="0" w:firstLineChars="0"/>
        <w:rPr>
          <w:rFonts w:hint="eastAsia" w:ascii="ＭＳ 明朝" w:hAnsi="ＭＳ 明朝" w:eastAsia="ＭＳ 明朝"/>
          <w:b w:val="0"/>
          <w:sz w:val="24"/>
        </w:rPr>
      </w:pPr>
    </w:p>
    <w:p>
      <w:pPr>
        <w:pStyle w:val="0"/>
        <w:autoSpaceDE w:val="0"/>
        <w:autoSpaceDN w:val="0"/>
        <w:adjustRightInd w:val="0"/>
        <w:jc w:val="left"/>
        <w:rPr>
          <w:rFonts w:hint="eastAsia" w:ascii="ＭＳ 明朝" w:hAnsi="ＭＳ 明朝" w:eastAsia="ＭＳ 明朝"/>
          <w:color w:val="000000"/>
          <w:sz w:val="24"/>
        </w:rPr>
      </w:pPr>
      <w:r>
        <w:rPr>
          <w:rFonts w:hint="eastAsia" w:ascii="ＭＳ 明朝" w:hAnsi="ＭＳ 明朝" w:eastAsia="ＭＳ 明朝"/>
          <w:color w:val="000000"/>
          <w:sz w:val="24"/>
        </w:rPr>
        <w:t>▶堤防の決壊リスクを低減</w:t>
      </w:r>
    </w:p>
    <w:p>
      <w:pPr>
        <w:pStyle w:val="0"/>
        <w:autoSpaceDE w:val="0"/>
        <w:autoSpaceDN w:val="0"/>
        <w:adjustRightInd w:val="0"/>
        <w:jc w:val="left"/>
        <w:rPr>
          <w:rFonts w:hint="eastAsia" w:ascii="ＭＳ 明朝" w:hAnsi="ＭＳ 明朝" w:eastAsia="ＭＳ 明朝"/>
          <w:color w:val="000000"/>
          <w:sz w:val="24"/>
        </w:rPr>
      </w:pPr>
      <w:r>
        <w:rPr>
          <w:rFonts w:hint="eastAsia" w:ascii="ＭＳ 明朝" w:hAnsi="ＭＳ 明朝" w:eastAsia="ＭＳ 明朝"/>
          <w:color w:val="000000"/>
          <w:sz w:val="24"/>
        </w:rPr>
        <w:t>▶堤防決壊による氾濫や内水被害が発生しても早期に普段の生活を取り戻す</w:t>
      </w:r>
    </w:p>
    <w:p>
      <w:pPr>
        <w:pStyle w:val="0"/>
        <w:autoSpaceDE w:val="0"/>
        <w:autoSpaceDN w:val="0"/>
        <w:adjustRightInd w:val="0"/>
        <w:jc w:val="left"/>
        <w:rPr>
          <w:rFonts w:hint="eastAsia" w:ascii="ＭＳ 明朝" w:hAnsi="ＭＳ 明朝" w:eastAsia="ＭＳ 明朝"/>
          <w:color w:val="000000"/>
          <w:sz w:val="24"/>
        </w:rPr>
      </w:pPr>
      <w:r>
        <w:rPr>
          <w:rFonts w:hint="eastAsia" w:ascii="ＭＳ 明朝" w:hAnsi="ＭＳ 明朝" w:eastAsia="ＭＳ 明朝"/>
          <w:color w:val="000000"/>
          <w:sz w:val="24"/>
        </w:rPr>
        <w:t>▶水害に強い持続可能な地域形成を実現</w:t>
      </w:r>
    </w:p>
    <w:p>
      <w:pPr>
        <w:pStyle w:val="0"/>
        <w:autoSpaceDE w:val="0"/>
        <w:autoSpaceDN w:val="0"/>
        <w:adjustRightInd w:val="0"/>
        <w:jc w:val="left"/>
        <w:rPr>
          <w:rFonts w:hint="eastAsia" w:ascii="ＭＳ 明朝" w:hAnsi="ＭＳ 明朝" w:eastAsia="ＭＳ 明朝"/>
          <w:b w:val="1"/>
          <w:color w:val="FFFFFF"/>
          <w:sz w:val="24"/>
        </w:rPr>
      </w:pPr>
      <w:r>
        <w:rPr>
          <w:rFonts w:hint="eastAsia" w:ascii="ＭＳ 明朝" w:hAnsi="ＭＳ 明朝" w:eastAsia="ＭＳ 明朝"/>
          <w:b w:val="1"/>
          <w:color w:val="auto"/>
          <w:sz w:val="24"/>
        </w:rPr>
        <w:t>→</w:t>
      </w:r>
    </w:p>
    <w:p>
      <w:pPr>
        <w:pStyle w:val="0"/>
        <w:autoSpaceDE w:val="0"/>
        <w:autoSpaceDN w:val="0"/>
        <w:adjustRightInd w:val="0"/>
        <w:jc w:val="left"/>
        <w:rPr>
          <w:rFonts w:hint="eastAsia" w:ascii="ＭＳ 明朝" w:hAnsi="ＭＳ 明朝" w:eastAsia="ＭＳ 明朝"/>
          <w:b w:val="0"/>
          <w:sz w:val="24"/>
        </w:rPr>
      </w:pPr>
      <w:r>
        <w:rPr>
          <w:rFonts w:hint="eastAsia" w:ascii="ＭＳ 明朝" w:hAnsi="ＭＳ 明朝" w:eastAsia="ＭＳ 明朝"/>
          <w:b w:val="0"/>
          <w:sz w:val="24"/>
        </w:rPr>
        <w:t>安心・安全な地域の暮らし</w:t>
      </w:r>
    </w:p>
    <w:p>
      <w:pPr>
        <w:pStyle w:val="0"/>
        <w:autoSpaceDE w:val="0"/>
        <w:autoSpaceDN w:val="0"/>
        <w:adjustRightInd w:val="0"/>
        <w:jc w:val="left"/>
        <w:rPr>
          <w:rFonts w:hint="eastAsia" w:ascii="ＭＳ 明朝" w:hAnsi="ＭＳ 明朝" w:eastAsia="ＭＳ 明朝"/>
          <w:b w:val="0"/>
          <w:sz w:val="24"/>
        </w:rPr>
      </w:pPr>
    </w:p>
    <w:p>
      <w:pPr>
        <w:pStyle w:val="0"/>
        <w:autoSpaceDE w:val="0"/>
        <w:autoSpaceDN w:val="0"/>
        <w:adjustRightInd w:val="0"/>
        <w:jc w:val="left"/>
        <w:rPr>
          <w:rFonts w:hint="eastAsia" w:ascii="ＭＳ 明朝" w:hAnsi="ＭＳ 明朝" w:eastAsia="ＭＳ 明朝"/>
          <w:b w:val="0"/>
          <w:sz w:val="24"/>
        </w:rPr>
      </w:pPr>
    </w:p>
    <w:p>
      <w:pPr>
        <w:pStyle w:val="0"/>
        <w:autoSpaceDE w:val="0"/>
        <w:autoSpaceDN w:val="0"/>
        <w:adjustRightInd w:val="0"/>
        <w:jc w:val="left"/>
        <w:rPr>
          <w:rFonts w:hint="eastAsia" w:ascii="ＭＳ 明朝" w:hAnsi="ＭＳ 明朝" w:eastAsia="ＭＳ 明朝"/>
          <w:b w:val="0"/>
          <w:sz w:val="24"/>
        </w:rPr>
      </w:pPr>
      <w:r>
        <w:rPr>
          <w:rFonts w:hint="eastAsia" w:ascii="ＭＳ 明朝" w:hAnsi="ＭＳ 明朝" w:eastAsia="ＭＳ 明朝"/>
          <w:b w:val="1"/>
          <w:sz w:val="24"/>
        </w:rPr>
        <w:t>流域治水の取り組み</w:t>
      </w:r>
    </w:p>
    <w:p>
      <w:pPr>
        <w:pStyle w:val="0"/>
        <w:autoSpaceDE w:val="0"/>
        <w:autoSpaceDN w:val="0"/>
        <w:adjustRightInd w:val="0"/>
        <w:ind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市では、国や県と連携し、施設整備や流域治水の普及啓発に取り組んでいます。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写真：令和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3</w:t>
      </w:r>
      <w:r>
        <w:rPr>
          <w:rFonts w:hint="eastAsia" w:ascii="ＭＳ 明朝" w:hAnsi="ＭＳ 明朝" w:eastAsia="ＭＳ 明朝"/>
          <w:b w:val="0"/>
          <w:sz w:val="24"/>
        </w:rPr>
        <w:t>月の完成を目指し、県による名蓋川の河道拡幅、堤防のかさ上げが行われています。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写真：古川地域では、大江川上流の排水路</w:t>
      </w:r>
      <w:bookmarkStart w:id="0" w:name="_GoBack"/>
      <w:bookmarkEnd w:id="0"/>
      <w:r>
        <w:rPr>
          <w:rFonts w:hint="eastAsia" w:ascii="ＭＳ 明朝" w:hAnsi="ＭＳ 明朝" w:eastAsia="ＭＳ 明朝"/>
          <w:b w:val="0"/>
          <w:sz w:val="24"/>
        </w:rPr>
        <w:t>整備工事を行っています。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写真：吉田川流域で生活する住民の安心・安全な暮らしを実現することを目的とした「吉田川大規模災害関連事業」が完成し、令和</w:t>
      </w:r>
      <w:r>
        <w:rPr>
          <w:rFonts w:hint="eastAsia" w:ascii="ＭＳ 明朝" w:hAnsi="ＭＳ 明朝" w:eastAsia="ＭＳ 明朝"/>
          <w:b w:val="0"/>
          <w:sz w:val="24"/>
        </w:rPr>
        <w:t>8</w:t>
      </w:r>
      <w:r>
        <w:rPr>
          <w:rFonts w:hint="eastAsia" w:ascii="ＭＳ 明朝" w:hAnsi="ＭＳ 明朝" w:eastAsia="ＭＳ 明朝"/>
          <w:b w:val="0"/>
          <w:sz w:val="24"/>
        </w:rPr>
        <w:t>年</w:t>
      </w:r>
      <w:r>
        <w:rPr>
          <w:rFonts w:hint="eastAsia" w:ascii="ＭＳ 明朝" w:hAnsi="ＭＳ 明朝" w:eastAsia="ＭＳ 明朝"/>
          <w:b w:val="0"/>
          <w:sz w:val="24"/>
        </w:rPr>
        <w:t>6</w:t>
      </w:r>
      <w:r>
        <w:rPr>
          <w:rFonts w:hint="eastAsia" w:ascii="ＭＳ 明朝" w:hAnsi="ＭＳ 明朝" w:eastAsia="ＭＳ 明朝"/>
          <w:b w:val="0"/>
          <w:sz w:val="24"/>
        </w:rPr>
        <w:t>月に完成式典が挙行されました。</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【主な事業内容】</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▶河道の掘削</w:t>
      </w:r>
      <w:r>
        <w:rPr>
          <w:rFonts w:hint="eastAsia" w:ascii="ＭＳ 明朝" w:hAnsi="ＭＳ 明朝" w:eastAsia="ＭＳ 明朝"/>
          <w:b w:val="0"/>
          <w:sz w:val="24"/>
        </w:rPr>
        <w:t xml:space="preserve"> </w:t>
      </w:r>
      <w:r>
        <w:rPr>
          <w:rFonts w:hint="eastAsia" w:ascii="ＭＳ 明朝" w:hAnsi="ＭＳ 明朝" w:eastAsia="ＭＳ 明朝"/>
          <w:b w:val="0"/>
          <w:sz w:val="24"/>
        </w:rPr>
        <w:t>約</w:t>
      </w:r>
      <w:r>
        <w:rPr>
          <w:rFonts w:hint="eastAsia" w:ascii="ＭＳ 明朝" w:hAnsi="ＭＳ 明朝" w:eastAsia="ＭＳ 明朝"/>
          <w:b w:val="0"/>
          <w:sz w:val="24"/>
        </w:rPr>
        <w:t>158</w:t>
      </w:r>
      <w:r>
        <w:rPr>
          <w:rFonts w:hint="eastAsia" w:ascii="ＭＳ 明朝" w:hAnsi="ＭＳ 明朝" w:eastAsia="ＭＳ 明朝"/>
          <w:b w:val="0"/>
          <w:sz w:val="24"/>
        </w:rPr>
        <w:t>万立方メートル（小学校の</w:t>
      </w:r>
      <w:r>
        <w:rPr>
          <w:rFonts w:hint="eastAsia" w:ascii="ＭＳ 明朝" w:hAnsi="ＭＳ 明朝" w:eastAsia="ＭＳ 明朝"/>
          <w:b w:val="0"/>
          <w:sz w:val="24"/>
        </w:rPr>
        <w:t>25</w:t>
      </w:r>
      <w:r>
        <w:rPr>
          <w:rFonts w:hint="eastAsia" w:ascii="ＭＳ 明朝" w:hAnsi="ＭＳ 明朝" w:eastAsia="ＭＳ 明朝"/>
          <w:b w:val="0"/>
          <w:sz w:val="24"/>
        </w:rPr>
        <w:t>メートルプール約</w:t>
      </w:r>
      <w:r>
        <w:rPr>
          <w:rFonts w:hint="eastAsia" w:ascii="ＭＳ 明朝" w:hAnsi="ＭＳ 明朝" w:eastAsia="ＭＳ 明朝"/>
          <w:b w:val="0"/>
          <w:sz w:val="24"/>
        </w:rPr>
        <w:t>3,000</w:t>
      </w:r>
      <w:r>
        <w:rPr>
          <w:rFonts w:hint="eastAsia" w:ascii="ＭＳ 明朝" w:hAnsi="ＭＳ 明朝" w:eastAsia="ＭＳ 明朝"/>
          <w:b w:val="0"/>
          <w:sz w:val="24"/>
        </w:rPr>
        <w:t>杯分）</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▶堤防整備延長</w:t>
      </w:r>
      <w:r>
        <w:rPr>
          <w:rFonts w:hint="eastAsia" w:ascii="ＭＳ 明朝" w:hAnsi="ＭＳ 明朝" w:eastAsia="ＭＳ 明朝"/>
          <w:b w:val="0"/>
          <w:sz w:val="24"/>
        </w:rPr>
        <w:t xml:space="preserve"> </w:t>
      </w:r>
      <w:r>
        <w:rPr>
          <w:rFonts w:hint="eastAsia" w:ascii="ＭＳ 明朝" w:hAnsi="ＭＳ 明朝" w:eastAsia="ＭＳ 明朝"/>
          <w:b w:val="0"/>
          <w:sz w:val="24"/>
        </w:rPr>
        <w:t>約</w:t>
      </w:r>
      <w:r>
        <w:rPr>
          <w:rFonts w:hint="eastAsia" w:ascii="ＭＳ 明朝" w:hAnsi="ＭＳ 明朝" w:eastAsia="ＭＳ 明朝"/>
          <w:b w:val="0"/>
          <w:sz w:val="24"/>
        </w:rPr>
        <w:t>4,200</w:t>
      </w:r>
      <w:r>
        <w:rPr>
          <w:rFonts w:hint="eastAsia" w:ascii="ＭＳ 明朝" w:hAnsi="ＭＳ 明朝" w:eastAsia="ＭＳ 明朝"/>
          <w:b w:val="0"/>
          <w:sz w:val="24"/>
        </w:rPr>
        <w:t>メートル</w:t>
      </w:r>
      <w:r>
        <w:rPr>
          <w:rFonts w:hint="eastAsia" w:ascii="ＭＳ 明朝" w:hAnsi="ＭＳ 明朝" w:eastAsia="ＭＳ 明朝"/>
          <w:b w:val="0"/>
          <w:sz w:val="24"/>
        </w:rPr>
        <w:t xml:space="preserve"> </w:t>
      </w:r>
      <w:r>
        <w:rPr>
          <w:rFonts w:hint="eastAsia" w:ascii="ＭＳ 明朝" w:hAnsi="ＭＳ 明朝" w:eastAsia="ＭＳ 明朝"/>
          <w:b w:val="0"/>
          <w:sz w:val="24"/>
        </w:rPr>
        <w:t>など</w:t>
      </w:r>
    </w:p>
    <w:p>
      <w:pPr>
        <w:pStyle w:val="0"/>
        <w:autoSpaceDE w:val="0"/>
        <w:autoSpaceDN w:val="0"/>
        <w:adjustRightInd w:val="0"/>
        <w:ind w:leftChars="0" w:firstLine="0" w:firstLineChars="0"/>
        <w:jc w:val="left"/>
        <w:rPr>
          <w:rFonts w:hint="eastAsia" w:ascii="ＭＳ 明朝" w:hAnsi="ＭＳ 明朝" w:eastAsia="ＭＳ 明朝"/>
          <w:b w:val="0"/>
          <w:sz w:val="24"/>
        </w:rPr>
      </w:pPr>
    </w:p>
    <w:p>
      <w:pPr>
        <w:pStyle w:val="0"/>
        <w:autoSpaceDE w:val="0"/>
        <w:autoSpaceDN w:val="0"/>
        <w:adjustRightInd w:val="0"/>
        <w:ind w:leftChars="0" w:firstLine="0" w:firstLineChars="0"/>
        <w:jc w:val="left"/>
        <w:rPr>
          <w:rFonts w:hint="eastAsia" w:ascii="ＭＳ 明朝" w:hAnsi="ＭＳ 明朝" w:eastAsia="ＭＳ 明朝"/>
          <w:b w:val="0"/>
          <w:sz w:val="24"/>
        </w:rPr>
      </w:pP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1"/>
          <w:sz w:val="24"/>
        </w:rPr>
        <w:t>自助・共助・公助の連携で浸水被害の軽減を図りましょう</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0"/>
          <w:sz w:val="24"/>
        </w:rPr>
        <w:t>　流域治水には、国や地方公共団体による対策（公助）も必要ですが、水害による被害を軽減するためには、市民一人一人による日頃からの備え（自助）と、地域全体での助け合い（共助）が欠かせません。自分ができることを確認し、緊急時に備えましょう。</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1"/>
          <w:sz w:val="24"/>
        </w:rPr>
        <w:t>雨水貯留浸透施設の設置</w:t>
      </w:r>
    </w:p>
    <w:p>
      <w:pPr>
        <w:pStyle w:val="0"/>
        <w:autoSpaceDE w:val="0"/>
        <w:autoSpaceDN w:val="0"/>
        <w:adjustRightInd w:val="0"/>
        <w:ind w:left="0" w:leftChars="0"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雨水がコンクリートで地面に浸み込まず、河川などに多量の水が流れることを防ぎます。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1"/>
          <w:sz w:val="24"/>
        </w:rPr>
        <w:t>田んぼダムの実施</w:t>
      </w:r>
    </w:p>
    <w:p>
      <w:pPr>
        <w:pStyle w:val="0"/>
        <w:autoSpaceDE w:val="0"/>
        <w:autoSpaceDN w:val="0"/>
        <w:adjustRightInd w:val="0"/>
        <w:ind w:left="0" w:leftChars="0"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調整板を水田の排水口に設置し、大雨の際、一時的に貯水することで、河川などに流れる水の量を減らします。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1"/>
          <w:sz w:val="24"/>
        </w:rPr>
        <w:t>マイ・タイムラインの作成</w:t>
      </w:r>
    </w:p>
    <w:p>
      <w:pPr>
        <w:pStyle w:val="0"/>
        <w:autoSpaceDE w:val="0"/>
        <w:autoSpaceDN w:val="0"/>
        <w:adjustRightInd w:val="0"/>
        <w:ind w:left="0" w:leftChars="0"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自然災害に備え、一人一人が、いつ、どのような避難行動を取るかを時系列で整理し、避難行動に役立てます。</w:t>
      </w:r>
    </w:p>
    <w:p>
      <w:pPr>
        <w:pStyle w:val="0"/>
        <w:autoSpaceDE w:val="0"/>
        <w:autoSpaceDN w:val="0"/>
        <w:adjustRightInd w:val="0"/>
        <w:ind w:leftChars="0" w:firstLine="0" w:firstLineChars="0"/>
        <w:jc w:val="left"/>
        <w:rPr>
          <w:rFonts w:hint="eastAsia" w:ascii="ＭＳ 明朝" w:hAnsi="ＭＳ 明朝" w:eastAsia="ＭＳ 明朝"/>
          <w:b w:val="0"/>
          <w:sz w:val="24"/>
        </w:rPr>
      </w:pPr>
      <w:r>
        <w:rPr>
          <w:rFonts w:hint="eastAsia" w:ascii="ＭＳ 明朝" w:hAnsi="ＭＳ 明朝" w:eastAsia="ＭＳ 明朝"/>
          <w:b w:val="1"/>
          <w:sz w:val="24"/>
        </w:rPr>
        <w:t>地域計画の作成</w:t>
      </w:r>
    </w:p>
    <w:p>
      <w:pPr>
        <w:pStyle w:val="0"/>
        <w:autoSpaceDE w:val="0"/>
        <w:autoSpaceDN w:val="0"/>
        <w:adjustRightInd w:val="0"/>
        <w:ind w:left="0" w:leftChars="0" w:firstLine="240" w:firstLineChars="100"/>
        <w:jc w:val="left"/>
        <w:rPr>
          <w:rFonts w:hint="eastAsia" w:ascii="ＭＳ 明朝" w:hAnsi="ＭＳ 明朝" w:eastAsia="ＭＳ 明朝"/>
          <w:b w:val="0"/>
          <w:sz w:val="24"/>
        </w:rPr>
      </w:pPr>
      <w:r>
        <w:rPr>
          <w:rFonts w:hint="eastAsia" w:ascii="ＭＳ 明朝" w:hAnsi="ＭＳ 明朝" w:eastAsia="ＭＳ 明朝"/>
          <w:b w:val="0"/>
          <w:sz w:val="24"/>
        </w:rPr>
        <w:t>ハザードマップの確認や水防活動などを地域単位で行い、災害時の行動を円滑化させます。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HGP創英角ﾎﾟｯﾌﾟ体">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Yu Gothic UI">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UD デジタル 教科書体 N-B">
    <w:panose1 w:val="00000800000000000000"/>
    <w:charset w:val="80"/>
    <w:family w:val="roman"/>
    <w:notTrueType/>
    <w:pitch w:val="fixed"/>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OTF UD新ゴ Pr6N R">
    <w:panose1 w:val="00000000000000000000"/>
    <w:charset w:val="80"/>
    <w:family w:val="swiss"/>
    <w:pitch w:val="fixed"/>
    <w:sig w:usb0="00000000" w:usb1="00000000" w:usb2="00000000" w:usb3="00000000" w:csb0="01008200" w:csb1="00000000"/>
  </w:font>
  <w:font w:name="A-OTF UD新丸ゴ Pr6N L">
    <w:panose1 w:val="00000000000000000000"/>
    <w:charset w:val="80"/>
    <w:family w:val="swiss"/>
    <w:pitch w:val="fixed"/>
    <w:sig w:usb0="00000000" w:usb1="00000000" w:usb2="00000000" w:usb3="00000000" w:csb0="01008200" w:csb1="00000000"/>
  </w:font>
  <w:font w:name="A-OTF UD新丸ゴ Pr6N M">
    <w:panose1 w:val="00000000000000000000"/>
    <w:charset w:val="80"/>
    <w:family w:val="swiss"/>
    <w:pitch w:val="fixed"/>
    <w:sig w:usb0="00000000" w:usb1="00000000" w:usb2="00000000" w:usb3="00000000" w:csb0="01008200" w:csb1="00000000"/>
  </w:font>
  <w:font w:name="PKasumiSeiranMin2-B-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ReiminPr6N-Light-90msp-RKSJ-V">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MGoPr6N-Regular-90msp-RKS">
    <w:panose1 w:val="00000000000000000000"/>
    <w:charset w:val="80"/>
    <w:family w:val="auto"/>
    <w:notTrueType/>
    <w:pitch w:val="fixed"/>
    <w:sig w:usb0="00000000" w:usb1="00000000" w:usb2="00000000" w:usb3="00000000" w:csb0="00000000" w:csb1="00000000"/>
  </w:font>
  <w:font w:name="UDShinGoPr6N-Light-90msp-RKSJ-H">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ShinGoPr6N-DeBold-90msp-RKSJ-">
    <w:panose1 w:val="00000000000000000000"/>
    <w:charset w:val="80"/>
    <w:family w:val="auto"/>
    <w:notTrueType/>
    <w:pitch w:val="fixed"/>
    <w:sig w:usb0="00000000" w:usb1="00000000" w:usb2="00000000" w:usb3="00000000" w:csb0="00000000" w:csb1="00000000"/>
  </w:font>
  <w:font w:name="PShueiNMGoStd-B-90msp-RKSJ-H-Id">
    <w:panose1 w:val="00000000000000000000"/>
    <w:charset w:val="80"/>
    <w:family w:val="auto"/>
    <w:notTrueType/>
    <w:pitch w:val="fixed"/>
    <w:sig w:usb0="00000000" w:usb1="00000000" w:usb2="00000000" w:usb3="00000000" w:csb0="00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263</TotalTime>
  <Pages>3</Pages>
  <Words>27</Words>
  <Characters>1579</Characters>
  <Application>JUST Note</Application>
  <Lines>79</Lines>
  <Paragraphs>47</Paragraphs>
  <CharactersWithSpaces>1600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相澤　友樹</cp:lastModifiedBy>
  <dcterms:created xsi:type="dcterms:W3CDTF">2026-05-26T11:37:00Z</dcterms:created>
  <dcterms:modified xsi:type="dcterms:W3CDTF">2026-07-17T02:19:44Z</dcterms:modified>
  <cp:revision>6</cp:revision>
</cp:coreProperties>
</file>