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8"/>
        </w:rPr>
        <w:t>高額療養費制度が見直されました（令和</w:t>
      </w:r>
      <w:r>
        <w:rPr>
          <w:rFonts w:hint="eastAsia" w:ascii="ＭＳ 明朝" w:hAnsi="ＭＳ 明朝" w:eastAsia="ＭＳ 明朝"/>
          <w:b w:val="1"/>
          <w:sz w:val="28"/>
        </w:rPr>
        <w:t>8</w:t>
      </w:r>
      <w:r>
        <w:rPr>
          <w:rFonts w:hint="eastAsia" w:ascii="ＭＳ 明朝" w:hAnsi="ＭＳ 明朝" w:eastAsia="ＭＳ 明朝"/>
          <w:b w:val="1"/>
          <w:sz w:val="28"/>
        </w:rPr>
        <w:t>年</w:t>
      </w:r>
      <w:r>
        <w:rPr>
          <w:rFonts w:hint="eastAsia" w:ascii="ＭＳ 明朝" w:hAnsi="ＭＳ 明朝" w:eastAsia="ＭＳ 明朝"/>
          <w:b w:val="1"/>
          <w:sz w:val="28"/>
        </w:rPr>
        <w:t>8</w:t>
      </w:r>
      <w:r>
        <w:rPr>
          <w:rFonts w:hint="eastAsia" w:ascii="ＭＳ 明朝" w:hAnsi="ＭＳ 明朝" w:eastAsia="ＭＳ 明朝"/>
          <w:b w:val="1"/>
          <w:sz w:val="28"/>
        </w:rPr>
        <w:t>月～）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問い合わせ</w:t>
      </w:r>
      <w:r>
        <w:rPr>
          <w:rFonts w:hint="eastAsia" w:ascii="ＭＳ 明朝" w:hAnsi="ＭＳ 明朝" w:eastAsia="ＭＳ 明朝"/>
          <w:b w:val="0"/>
          <w:sz w:val="24"/>
        </w:rPr>
        <w:t xml:space="preserve"> </w:t>
      </w:r>
      <w:r>
        <w:rPr>
          <w:rFonts w:hint="eastAsia" w:ascii="ＭＳ 明朝" w:hAnsi="ＭＳ 明朝" w:eastAsia="ＭＳ 明朝"/>
          <w:b w:val="0"/>
          <w:sz w:val="24"/>
        </w:rPr>
        <w:t>保険年金課医療保険担当　電話</w:t>
      </w:r>
      <w:r>
        <w:rPr>
          <w:rFonts w:hint="eastAsia" w:ascii="ＭＳ 明朝" w:hAnsi="ＭＳ 明朝" w:eastAsia="ＭＳ 明朝"/>
          <w:b w:val="0"/>
          <w:sz w:val="24"/>
        </w:rPr>
        <w:t>23-6051</w:t>
      </w:r>
    </w:p>
    <w:p>
      <w:pPr>
        <w:pStyle w:val="0"/>
        <w:ind w:firstLine="240" w:firstLine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高額療養費制度は、</w:t>
      </w:r>
      <w:r>
        <w:rPr>
          <w:rFonts w:hint="eastAsia" w:ascii="ＭＳ 明朝" w:hAnsi="ＭＳ 明朝" w:eastAsia="ＭＳ 明朝"/>
          <w:b w:val="0"/>
          <w:sz w:val="24"/>
        </w:rPr>
        <w:t>1</w:t>
      </w:r>
      <w:r>
        <w:rPr>
          <w:rFonts w:hint="eastAsia" w:ascii="ＭＳ 明朝" w:hAnsi="ＭＳ 明朝" w:eastAsia="ＭＳ 明朝"/>
          <w:b w:val="0"/>
          <w:sz w:val="24"/>
        </w:rPr>
        <w:t>カ月に医療機関に支払った額が高額になった場合に、定められた上限額を超えて支払った額を払い戻す制度です。上限額は、個人や世帯の所得に応じて決まります。</w:t>
      </w:r>
    </w:p>
    <w:p>
      <w:pPr>
        <w:pStyle w:val="0"/>
        <w:ind w:firstLine="240" w:firstLine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マイナ保険証を持っている人などは、医療機関で上限額を支払いますが、令和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年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月から上限額の見直しが行われました。詳しくは、厚生労働省ウェブサイトを確認してください。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見直しのポイント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❶月単位の自己負担額の上限額の引き上げ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　総医療費の伸びや所得に応じて負担額が決まります。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❷新たに年間上限額を新設</w:t>
      </w:r>
    </w:p>
    <w:p>
      <w:pPr>
        <w:pStyle w:val="0"/>
        <w:ind w:left="210" w:leftChars="100" w:firstLine="0" w:firstLineChars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月単位の自己負担額が積み上がり、年間（※）の上限額に達した場合は、それ以上の医療費について、保険者から償還払いを受けることができます。</w:t>
      </w:r>
    </w:p>
    <w:p>
      <w:pPr>
        <w:pStyle w:val="0"/>
        <w:ind w:left="240" w:hanging="240" w:hanging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※年間とは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月から翌年の</w:t>
      </w:r>
      <w:r>
        <w:rPr>
          <w:rFonts w:hint="eastAsia" w:ascii="ＭＳ 明朝" w:hAnsi="ＭＳ 明朝" w:eastAsia="ＭＳ 明朝"/>
          <w:b w:val="0"/>
          <w:sz w:val="24"/>
        </w:rPr>
        <w:t>7</w:t>
      </w:r>
      <w:r>
        <w:rPr>
          <w:rFonts w:hint="eastAsia" w:ascii="ＭＳ 明朝" w:hAnsi="ＭＳ 明朝" w:eastAsia="ＭＳ 明朝"/>
          <w:b w:val="0"/>
          <w:sz w:val="24"/>
        </w:rPr>
        <w:t>月までを指します。償還払いはその後に行われます。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他にも負担を軽減する仕組みがあります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▶多数回該当</w:t>
      </w:r>
    </w:p>
    <w:p>
      <w:pPr>
        <w:pStyle w:val="0"/>
        <w:ind w:left="210" w:leftChars="100" w:firstLine="0" w:firstLineChars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直近</w:t>
      </w:r>
      <w:r>
        <w:rPr>
          <w:rFonts w:hint="eastAsia" w:ascii="ＭＳ 明朝" w:hAnsi="ＭＳ 明朝" w:eastAsia="ＭＳ 明朝"/>
          <w:b w:val="0"/>
          <w:sz w:val="24"/>
        </w:rPr>
        <w:t>12</w:t>
      </w:r>
      <w:r>
        <w:rPr>
          <w:rFonts w:hint="eastAsia" w:ascii="ＭＳ 明朝" w:hAnsi="ＭＳ 明朝" w:eastAsia="ＭＳ 明朝"/>
          <w:b w:val="0"/>
          <w:sz w:val="24"/>
        </w:rPr>
        <w:t>カ月以内に</w:t>
      </w:r>
      <w:r>
        <w:rPr>
          <w:rFonts w:hint="eastAsia" w:ascii="ＭＳ 明朝" w:hAnsi="ＭＳ 明朝" w:eastAsia="ＭＳ 明朝"/>
          <w:b w:val="0"/>
          <w:sz w:val="24"/>
        </w:rPr>
        <w:t>3</w:t>
      </w:r>
      <w:r>
        <w:rPr>
          <w:rFonts w:hint="eastAsia" w:ascii="ＭＳ 明朝" w:hAnsi="ＭＳ 明朝" w:eastAsia="ＭＳ 明朝"/>
          <w:b w:val="0"/>
          <w:sz w:val="24"/>
        </w:rPr>
        <w:t>回以上、上限額に達した場合は、</w:t>
      </w:r>
      <w:r>
        <w:rPr>
          <w:rFonts w:hint="eastAsia" w:ascii="ＭＳ 明朝" w:hAnsi="ＭＳ 明朝" w:eastAsia="ＭＳ 明朝"/>
          <w:b w:val="0"/>
          <w:sz w:val="24"/>
        </w:rPr>
        <w:t>4</w:t>
      </w:r>
      <w:r>
        <w:rPr>
          <w:rFonts w:hint="eastAsia" w:ascii="ＭＳ 明朝" w:hAnsi="ＭＳ 明朝" w:eastAsia="ＭＳ 明朝"/>
          <w:b w:val="0"/>
          <w:sz w:val="24"/>
        </w:rPr>
        <w:t>回目から上限額が下がります。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▶外来特例（</w:t>
      </w:r>
      <w:r>
        <w:rPr>
          <w:rFonts w:hint="eastAsia" w:ascii="ＭＳ 明朝" w:hAnsi="ＭＳ 明朝" w:eastAsia="ＭＳ 明朝"/>
          <w:b w:val="1"/>
          <w:sz w:val="24"/>
        </w:rPr>
        <w:t>70</w:t>
      </w:r>
      <w:r>
        <w:rPr>
          <w:rFonts w:hint="eastAsia" w:ascii="ＭＳ 明朝" w:hAnsi="ＭＳ 明朝" w:eastAsia="ＭＳ 明朝"/>
          <w:b w:val="1"/>
          <w:sz w:val="24"/>
        </w:rPr>
        <w:t>歳以上で「現役並」以外の人）</w:t>
      </w:r>
    </w:p>
    <w:p>
      <w:pPr>
        <w:pStyle w:val="0"/>
        <w:ind w:left="210" w:leftChars="100" w:firstLine="0" w:firstLineChars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外来診療だけの月ごとの上限額があります。さらに、年間の上限額も設定されます。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高額療養費制度</w:t>
      </w:r>
      <w:r>
        <w:rPr>
          <w:rFonts w:hint="eastAsia" w:ascii="ＭＳ 明朝" w:hAnsi="ＭＳ 明朝" w:eastAsia="ＭＳ 明朝"/>
          <w:b w:val="1"/>
          <w:sz w:val="24"/>
        </w:rPr>
        <w:t xml:space="preserve"> Q&amp;A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Q.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月から医療機関の窓口で支払う医療費が増えるのですか。</w:t>
      </w:r>
    </w:p>
    <w:p>
      <w:pPr>
        <w:pStyle w:val="0"/>
        <w:ind w:left="240" w:hanging="240" w:hanging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A.</w:t>
      </w:r>
      <w:r>
        <w:rPr>
          <w:rFonts w:hint="eastAsia" w:ascii="ＭＳ 明朝" w:hAnsi="ＭＳ 明朝" w:eastAsia="ＭＳ 明朝"/>
          <w:b w:val="0"/>
          <w:sz w:val="24"/>
        </w:rPr>
        <w:t>窓口で支払う医療費は、その月にどのくらい医療を受けるか、そしてその月の医療費が上限額に達するかどうかによります。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Q.</w:t>
      </w:r>
      <w:r>
        <w:rPr>
          <w:rFonts w:hint="eastAsia" w:ascii="ＭＳ 明朝" w:hAnsi="ＭＳ 明朝" w:eastAsia="ＭＳ 明朝"/>
          <w:b w:val="0"/>
          <w:sz w:val="24"/>
        </w:rPr>
        <w:t>自己負担限度額はどのように確認できますか。</w:t>
      </w:r>
    </w:p>
    <w:p>
      <w:pPr>
        <w:pStyle w:val="0"/>
        <w:ind w:left="240" w:hanging="240" w:hanging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A.</w:t>
      </w:r>
      <w:r>
        <w:rPr>
          <w:rFonts w:hint="eastAsia" w:ascii="ＭＳ 明朝" w:hAnsi="ＭＳ 明朝" w:eastAsia="ＭＳ 明朝"/>
          <w:b w:val="0"/>
          <w:sz w:val="24"/>
        </w:rPr>
        <w:t>マイナポータル、資格確認書（任意記載事項あり）または限度額適用認定証などで確認できます。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Q.</w:t>
      </w:r>
      <w:r>
        <w:rPr>
          <w:rFonts w:hint="eastAsia" w:ascii="ＭＳ 明朝" w:hAnsi="ＭＳ 明朝" w:eastAsia="ＭＳ 明朝"/>
          <w:b w:val="0"/>
          <w:sz w:val="24"/>
        </w:rPr>
        <w:t>高額療養費の支給を受けるには、どうしたらいいですか。</w:t>
      </w:r>
    </w:p>
    <w:p>
      <w:pPr>
        <w:pStyle w:val="0"/>
        <w:ind w:left="240" w:hanging="240" w:hanging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A.</w:t>
      </w:r>
      <w:r>
        <w:rPr>
          <w:rFonts w:hint="eastAsia" w:ascii="ＭＳ 明朝" w:hAnsi="ＭＳ 明朝" w:eastAsia="ＭＳ 明朝"/>
          <w:b w:val="0"/>
          <w:sz w:val="24"/>
        </w:rPr>
        <w:t>マイナ保険証を持っている人は、医療機関を受診する際、手続きなしで高額療養費の適用を受けられます。マイナ保険証を持っていない人は、資格確認書（任意記載事項あり）または限度額適用認定証などを医療機関に提示します。複数医療機関の受診や年間上限額を超える場合は、一度、医療機関の窓口で負担し、保険者からの償還払いにより支給されます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上限額の問い合わせ（加入している保険者）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▶健康保険組合、全国健康保険協会、共済組合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▶国民健康保険組合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▶宮城県後期高齢者医療広域連合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▶保険年金課医療保険担当（大崎市国民健康保険）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見直しの背景などに関する問い合わせ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▶厚生労働省コールセンター　電話</w:t>
      </w:r>
      <w:r>
        <w:rPr>
          <w:rFonts w:hint="eastAsia" w:ascii="ＭＳ 明朝" w:hAnsi="ＭＳ 明朝" w:eastAsia="ＭＳ 明朝"/>
          <w:b w:val="0"/>
          <w:sz w:val="24"/>
        </w:rPr>
        <w:t>0120-617-111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運用期間</w:t>
      </w:r>
      <w:r>
        <w:rPr>
          <w:rFonts w:hint="eastAsia" w:ascii="ＭＳ 明朝" w:hAnsi="ＭＳ 明朝" w:eastAsia="ＭＳ 明朝"/>
          <w:b w:val="0"/>
          <w:sz w:val="24"/>
        </w:rPr>
        <w:t>:</w:t>
      </w:r>
      <w:r>
        <w:rPr>
          <w:rFonts w:hint="eastAsia" w:ascii="ＭＳ 明朝" w:hAnsi="ＭＳ 明朝" w:eastAsia="ＭＳ 明朝"/>
          <w:b w:val="0"/>
          <w:sz w:val="24"/>
        </w:rPr>
        <w:t>令和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年</w:t>
      </w:r>
      <w:r>
        <w:rPr>
          <w:rFonts w:hint="eastAsia" w:ascii="ＭＳ 明朝" w:hAnsi="ＭＳ 明朝" w:eastAsia="ＭＳ 明朝"/>
          <w:b w:val="0"/>
          <w:sz w:val="24"/>
        </w:rPr>
        <w:t>7</w:t>
      </w:r>
      <w:r>
        <w:rPr>
          <w:rFonts w:hint="eastAsia" w:ascii="ＭＳ 明朝" w:hAnsi="ＭＳ 明朝" w:eastAsia="ＭＳ 明朝"/>
          <w:b w:val="0"/>
          <w:sz w:val="24"/>
        </w:rPr>
        <w:t>月～令和</w:t>
      </w:r>
      <w:r>
        <w:rPr>
          <w:rFonts w:hint="eastAsia" w:ascii="ＭＳ 明朝" w:hAnsi="ＭＳ 明朝" w:eastAsia="ＭＳ 明朝"/>
          <w:b w:val="0"/>
          <w:sz w:val="24"/>
        </w:rPr>
        <w:t>9</w:t>
      </w:r>
      <w:r>
        <w:rPr>
          <w:rFonts w:hint="eastAsia" w:ascii="ＭＳ 明朝" w:hAnsi="ＭＳ 明朝" w:eastAsia="ＭＳ 明朝"/>
          <w:b w:val="0"/>
          <w:sz w:val="24"/>
        </w:rPr>
        <w:t>年</w:t>
      </w:r>
      <w:r>
        <w:rPr>
          <w:rFonts w:hint="eastAsia" w:ascii="ＭＳ 明朝" w:hAnsi="ＭＳ 明朝" w:eastAsia="ＭＳ 明朝"/>
          <w:b w:val="0"/>
          <w:sz w:val="24"/>
        </w:rPr>
        <w:t>3</w:t>
      </w:r>
      <w:r>
        <w:rPr>
          <w:rFonts w:hint="eastAsia" w:ascii="ＭＳ 明朝" w:hAnsi="ＭＳ 明朝" w:eastAsia="ＭＳ 明朝"/>
          <w:b w:val="0"/>
          <w:sz w:val="24"/>
        </w:rPr>
        <w:t>月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対応時間</w:t>
      </w:r>
      <w:r>
        <w:rPr>
          <w:rFonts w:hint="eastAsia" w:ascii="ＭＳ 明朝" w:hAnsi="ＭＳ 明朝" w:eastAsia="ＭＳ 明朝"/>
          <w:b w:val="0"/>
          <w:sz w:val="24"/>
        </w:rPr>
        <w:t>:</w:t>
      </w:r>
      <w:r>
        <w:rPr>
          <w:rFonts w:hint="eastAsia" w:ascii="ＭＳ 明朝" w:hAnsi="ＭＳ 明朝" w:eastAsia="ＭＳ 明朝"/>
          <w:b w:val="0"/>
          <w:sz w:val="24"/>
        </w:rPr>
        <w:t>月～土曜日（祝日、年末年始を除く）　</w:t>
      </w:r>
      <w:r>
        <w:rPr>
          <w:rFonts w:hint="eastAsia" w:ascii="ＭＳ 明朝" w:hAnsi="ＭＳ 明朝" w:eastAsia="ＭＳ 明朝"/>
          <w:b w:val="0"/>
          <w:sz w:val="24"/>
        </w:rPr>
        <w:t>9</w:t>
      </w:r>
      <w:r>
        <w:rPr>
          <w:rFonts w:hint="eastAsia" w:ascii="ＭＳ 明朝" w:hAnsi="ＭＳ 明朝" w:eastAsia="ＭＳ 明朝"/>
          <w:b w:val="0"/>
          <w:sz w:val="24"/>
        </w:rPr>
        <w:t>時～</w:t>
      </w:r>
      <w:r>
        <w:rPr>
          <w:rFonts w:hint="eastAsia" w:ascii="ＭＳ 明朝" w:hAnsi="ＭＳ 明朝" w:eastAsia="ＭＳ 明朝"/>
          <w:b w:val="0"/>
          <w:sz w:val="24"/>
        </w:rPr>
        <w:t>18</w:t>
      </w:r>
      <w:r>
        <w:rPr>
          <w:rFonts w:hint="eastAsia" w:ascii="ＭＳ 明朝" w:hAnsi="ＭＳ 明朝" w:eastAsia="ＭＳ 明朝"/>
          <w:b w:val="0"/>
          <w:sz w:val="24"/>
        </w:rPr>
        <w:t>時</w:t>
      </w: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</w:p>
    <w:p>
      <w:pPr>
        <w:pStyle w:val="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1"/>
          <w:sz w:val="24"/>
        </w:rPr>
        <w:t>高額療養費制度の自己負担限度額（令和</w:t>
      </w:r>
      <w:r>
        <w:rPr>
          <w:rFonts w:hint="eastAsia" w:ascii="ＭＳ 明朝" w:hAnsi="ＭＳ 明朝" w:eastAsia="ＭＳ 明朝"/>
          <w:b w:val="1"/>
          <w:sz w:val="24"/>
        </w:rPr>
        <w:t>8</w:t>
      </w:r>
      <w:r>
        <w:rPr>
          <w:rFonts w:hint="eastAsia" w:ascii="ＭＳ 明朝" w:hAnsi="ＭＳ 明朝" w:eastAsia="ＭＳ 明朝"/>
          <w:b w:val="1"/>
          <w:sz w:val="24"/>
        </w:rPr>
        <w:t>年</w:t>
      </w:r>
      <w:r>
        <w:rPr>
          <w:rFonts w:hint="eastAsia" w:ascii="ＭＳ 明朝" w:hAnsi="ＭＳ 明朝" w:eastAsia="ＭＳ 明朝"/>
          <w:b w:val="1"/>
          <w:sz w:val="24"/>
        </w:rPr>
        <w:t>8</w:t>
      </w:r>
      <w:r>
        <w:rPr>
          <w:rFonts w:hint="eastAsia" w:ascii="ＭＳ 明朝" w:hAnsi="ＭＳ 明朝" w:eastAsia="ＭＳ 明朝"/>
          <w:b w:val="1"/>
          <w:sz w:val="24"/>
        </w:rPr>
        <w:t>月～令和</w:t>
      </w:r>
      <w:r>
        <w:rPr>
          <w:rFonts w:hint="eastAsia" w:ascii="ＭＳ 明朝" w:hAnsi="ＭＳ 明朝" w:eastAsia="ＭＳ 明朝"/>
          <w:b w:val="1"/>
          <w:sz w:val="24"/>
        </w:rPr>
        <w:t>9</w:t>
      </w:r>
      <w:r>
        <w:rPr>
          <w:rFonts w:hint="eastAsia" w:ascii="ＭＳ 明朝" w:hAnsi="ＭＳ 明朝" w:eastAsia="ＭＳ 明朝"/>
          <w:b w:val="1"/>
          <w:sz w:val="24"/>
        </w:rPr>
        <w:t>年</w:t>
      </w:r>
      <w:r>
        <w:rPr>
          <w:rFonts w:hint="eastAsia" w:ascii="ＭＳ 明朝" w:hAnsi="ＭＳ 明朝" w:eastAsia="ＭＳ 明朝"/>
          <w:b w:val="1"/>
          <w:sz w:val="24"/>
        </w:rPr>
        <w:t>7</w:t>
      </w:r>
      <w:r>
        <w:rPr>
          <w:rFonts w:hint="eastAsia" w:ascii="ＭＳ 明朝" w:hAnsi="ＭＳ 明朝" w:eastAsia="ＭＳ 明朝"/>
          <w:b w:val="1"/>
          <w:sz w:val="24"/>
        </w:rPr>
        <w:t>月）</w:t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835"/>
        <w:gridCol w:w="840"/>
        <w:gridCol w:w="1470"/>
        <w:gridCol w:w="1890"/>
        <w:gridCol w:w="1890"/>
        <w:gridCol w:w="1577"/>
      </w:tblGrid>
      <w:tr>
        <w:trPr>
          <w:trHeight w:val="360" w:hRule="atLeast"/>
        </w:trPr>
        <w:tc>
          <w:tcPr>
            <w:tcW w:w="1675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適用区分</w:t>
            </w:r>
          </w:p>
        </w:tc>
        <w:tc>
          <w:tcPr>
            <w:tcW w:w="1470" w:type="dxa"/>
            <w:vMerge w:val="restart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年収目安</w:t>
            </w:r>
          </w:p>
        </w:tc>
        <w:tc>
          <w:tcPr>
            <w:tcW w:w="1890" w:type="dxa"/>
            <w:vMerge w:val="restart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入院</w:t>
            </w:r>
            <w:r>
              <w:rPr>
                <w:rFonts w:hint="eastAsia" w:ascii="ＭＳ 明朝" w:hAnsi="ＭＳ 明朝" w:eastAsia="ＭＳ 明朝"/>
                <w:b w:val="1"/>
              </w:rPr>
              <w:t>+</w:t>
            </w:r>
            <w:r>
              <w:rPr>
                <w:rFonts w:hint="eastAsia" w:ascii="ＭＳ 明朝" w:hAnsi="ＭＳ 明朝" w:eastAsia="ＭＳ 明朝"/>
                <w:b w:val="1"/>
              </w:rPr>
              <w:t>外来【月額上限】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（世帯ごと）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〈多数回該当〉</w:t>
            </w:r>
          </w:p>
        </w:tc>
        <w:tc>
          <w:tcPr>
            <w:tcW w:w="1890" w:type="dxa"/>
            <w:vMerge w:val="restart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入院</w:t>
            </w:r>
            <w:r>
              <w:rPr>
                <w:rFonts w:hint="eastAsia" w:ascii="ＭＳ 明朝" w:hAnsi="ＭＳ 明朝" w:eastAsia="ＭＳ 明朝"/>
                <w:b w:val="1"/>
              </w:rPr>
              <w:t>+</w:t>
            </w:r>
            <w:r>
              <w:rPr>
                <w:rFonts w:hint="eastAsia" w:ascii="ＭＳ 明朝" w:hAnsi="ＭＳ 明朝" w:eastAsia="ＭＳ 明朝"/>
                <w:b w:val="1"/>
              </w:rPr>
              <w:t>外来【年間上限】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（世帯ごと）</w:t>
            </w:r>
          </w:p>
        </w:tc>
        <w:tc>
          <w:tcPr>
            <w:tcW w:w="1577" w:type="dxa"/>
            <w:vMerge w:val="restart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外来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（個人ごと）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※</w:t>
            </w:r>
            <w:r>
              <w:rPr>
                <w:rFonts w:hint="eastAsia" w:ascii="ＭＳ 明朝" w:hAnsi="ＭＳ 明朝" w:eastAsia="ＭＳ 明朝"/>
                <w:b w:val="1"/>
              </w:rPr>
              <w:t>70</w:t>
            </w:r>
            <w:r>
              <w:rPr>
                <w:rFonts w:hint="eastAsia" w:ascii="ＭＳ 明朝" w:hAnsi="ＭＳ 明朝" w:eastAsia="ＭＳ 明朝"/>
                <w:b w:val="1"/>
              </w:rPr>
              <w:t>歳以上のみ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70</w:t>
            </w:r>
            <w:r>
              <w:rPr>
                <w:rFonts w:hint="eastAsia" w:ascii="ＭＳ 明朝" w:hAnsi="ＭＳ 明朝" w:eastAsia="ＭＳ 明朝"/>
                <w:b w:val="1"/>
              </w:rPr>
              <w:t>歳未満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70</w:t>
            </w:r>
            <w:r>
              <w:rPr>
                <w:rFonts w:hint="eastAsia" w:ascii="ＭＳ 明朝" w:hAnsi="ＭＳ 明朝" w:eastAsia="ＭＳ 明朝"/>
                <w:b w:val="1"/>
              </w:rPr>
              <w:t>歳以上</w:t>
            </w:r>
          </w:p>
        </w:tc>
        <w:tc>
          <w:tcPr>
            <w:tcW w:w="1470" w:type="dxa"/>
            <w:vMerge w:val="continue"/>
            <w:shd w:val="clear" w:color="auto" w:themeFill="accent1" w:themeFillTint="33" w:themeFillShade="FF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Merge w:val="continue"/>
            <w:shd w:val="clear" w:color="auto" w:themeFill="accent1" w:themeFillTint="33" w:themeFillShade="FF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890" w:type="dxa"/>
            <w:vMerge w:val="continue"/>
            <w:shd w:val="clear" w:color="auto" w:themeFill="accent1" w:themeFillTint="33" w:themeFillShade="FF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577" w:type="dxa"/>
            <w:vMerge w:val="continue"/>
            <w:shd w:val="clear" w:color="auto" w:themeFill="accent1" w:themeFillTint="33" w:themeFillShade="FF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区分ア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現役並Ⅲ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約</w:t>
            </w:r>
            <w:r>
              <w:rPr>
                <w:rFonts w:hint="eastAsia" w:ascii="ＭＳ 明朝" w:hAnsi="ＭＳ 明朝" w:eastAsia="ＭＳ 明朝"/>
              </w:rPr>
              <w:t>1,160</w:t>
            </w:r>
            <w:r>
              <w:rPr>
                <w:rFonts w:hint="eastAsia" w:ascii="ＭＳ 明朝" w:hAnsi="ＭＳ 明朝" w:eastAsia="ＭＳ 明朝"/>
              </w:rPr>
              <w:t>万円～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270,300</w:t>
            </w:r>
            <w:r>
              <w:rPr>
                <w:rFonts w:hint="eastAsia" w:ascii="ＭＳ 明朝" w:hAnsi="ＭＳ 明朝" w:eastAsia="ＭＳ 明朝"/>
              </w:rPr>
              <w:t>円</w:t>
            </w:r>
            <w:r>
              <w:rPr>
                <w:rFonts w:hint="eastAsia" w:ascii="ＭＳ 明朝" w:hAnsi="ＭＳ 明朝" w:eastAsia="ＭＳ 明朝"/>
              </w:rPr>
              <w:t>+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(</w:t>
            </w:r>
            <w:r>
              <w:rPr>
                <w:rFonts w:hint="eastAsia" w:ascii="ＭＳ 明朝" w:hAnsi="ＭＳ 明朝" w:eastAsia="ＭＳ 明朝"/>
              </w:rPr>
              <w:t>総医療費</w:t>
            </w:r>
            <w:r>
              <w:rPr>
                <w:rFonts w:hint="eastAsia" w:ascii="ＭＳ 明朝" w:hAnsi="ＭＳ 明朝" w:eastAsia="ＭＳ 明朝"/>
              </w:rPr>
              <w:t>-901,000)</w:t>
            </w:r>
            <w:r>
              <w:rPr>
                <w:rFonts w:hint="eastAsia" w:ascii="ＭＳ 明朝" w:hAnsi="ＭＳ 明朝" w:eastAsia="ＭＳ 明朝"/>
              </w:rPr>
              <w:t>×</w:t>
            </w:r>
            <w:r>
              <w:rPr>
                <w:rFonts w:hint="eastAsia" w:ascii="ＭＳ 明朝" w:hAnsi="ＭＳ 明朝" w:eastAsia="ＭＳ 明朝"/>
              </w:rPr>
              <w:t>1</w:t>
            </w:r>
            <w:r>
              <w:rPr>
                <w:rFonts w:hint="eastAsia" w:ascii="ＭＳ 明朝" w:hAnsi="ＭＳ 明朝" w:eastAsia="ＭＳ 明朝"/>
              </w:rPr>
              <w:t>％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140,100</w:t>
            </w:r>
            <w:r>
              <w:rPr>
                <w:rFonts w:hint="eastAsia" w:ascii="ＭＳ 明朝" w:hAnsi="ＭＳ 明朝" w:eastAsia="ＭＳ 明朝"/>
              </w:rPr>
              <w:t>円〉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1,680,000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区分イ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現役並Ⅱ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約</w:t>
            </w:r>
            <w:r>
              <w:rPr>
                <w:rFonts w:hint="eastAsia" w:ascii="ＭＳ 明朝" w:hAnsi="ＭＳ 明朝" w:eastAsia="ＭＳ 明朝"/>
              </w:rPr>
              <w:t>770</w:t>
            </w:r>
            <w:r>
              <w:rPr>
                <w:rFonts w:hint="eastAsia" w:ascii="ＭＳ 明朝" w:hAnsi="ＭＳ 明朝" w:eastAsia="ＭＳ 明朝"/>
              </w:rPr>
              <w:t>万円～約</w:t>
            </w:r>
            <w:r>
              <w:rPr>
                <w:rFonts w:hint="eastAsia" w:ascii="ＭＳ 明朝" w:hAnsi="ＭＳ 明朝" w:eastAsia="ＭＳ 明朝"/>
              </w:rPr>
              <w:t>1,160</w:t>
            </w:r>
            <w:r>
              <w:rPr>
                <w:rFonts w:hint="eastAsia" w:ascii="ＭＳ 明朝" w:hAnsi="ＭＳ 明朝" w:eastAsia="ＭＳ 明朝"/>
              </w:rPr>
              <w:t>万円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179,100</w:t>
            </w:r>
            <w:r>
              <w:rPr>
                <w:rFonts w:hint="eastAsia" w:ascii="ＭＳ 明朝" w:hAnsi="ＭＳ 明朝" w:eastAsia="ＭＳ 明朝"/>
              </w:rPr>
              <w:t>円</w:t>
            </w:r>
            <w:r>
              <w:rPr>
                <w:rFonts w:hint="eastAsia" w:ascii="ＭＳ 明朝" w:hAnsi="ＭＳ 明朝" w:eastAsia="ＭＳ 明朝"/>
              </w:rPr>
              <w:t>+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(</w:t>
            </w:r>
            <w:r>
              <w:rPr>
                <w:rFonts w:hint="eastAsia" w:ascii="ＭＳ 明朝" w:hAnsi="ＭＳ 明朝" w:eastAsia="ＭＳ 明朝"/>
              </w:rPr>
              <w:t>総医療費</w:t>
            </w:r>
            <w:r>
              <w:rPr>
                <w:rFonts w:hint="eastAsia" w:ascii="ＭＳ 明朝" w:hAnsi="ＭＳ 明朝" w:eastAsia="ＭＳ 明朝"/>
              </w:rPr>
              <w:t>-597,000)</w:t>
            </w:r>
            <w:r>
              <w:rPr>
                <w:rFonts w:hint="eastAsia" w:ascii="ＭＳ 明朝" w:hAnsi="ＭＳ 明朝" w:eastAsia="ＭＳ 明朝"/>
              </w:rPr>
              <w:t>×</w:t>
            </w:r>
            <w:r>
              <w:rPr>
                <w:rFonts w:hint="eastAsia" w:ascii="ＭＳ 明朝" w:hAnsi="ＭＳ 明朝" w:eastAsia="ＭＳ 明朝"/>
              </w:rPr>
              <w:t>1</w:t>
            </w:r>
            <w:r>
              <w:rPr>
                <w:rFonts w:hint="eastAsia" w:ascii="ＭＳ 明朝" w:hAnsi="ＭＳ 明朝" w:eastAsia="ＭＳ 明朝"/>
              </w:rPr>
              <w:t>％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93,000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1,110,000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区分ウ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現役並Ⅰ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約</w:t>
            </w:r>
            <w:r>
              <w:rPr>
                <w:rFonts w:hint="eastAsia" w:ascii="ＭＳ 明朝" w:hAnsi="ＭＳ 明朝" w:eastAsia="ＭＳ 明朝"/>
              </w:rPr>
              <w:t>370</w:t>
            </w:r>
            <w:r>
              <w:rPr>
                <w:rFonts w:hint="eastAsia" w:ascii="ＭＳ 明朝" w:hAnsi="ＭＳ 明朝" w:eastAsia="ＭＳ 明朝"/>
              </w:rPr>
              <w:t>万円～約</w:t>
            </w:r>
            <w:r>
              <w:rPr>
                <w:rFonts w:hint="eastAsia" w:ascii="ＭＳ 明朝" w:hAnsi="ＭＳ 明朝" w:eastAsia="ＭＳ 明朝"/>
              </w:rPr>
              <w:t>770</w:t>
            </w:r>
            <w:r>
              <w:rPr>
                <w:rFonts w:hint="eastAsia" w:ascii="ＭＳ 明朝" w:hAnsi="ＭＳ 明朝" w:eastAsia="ＭＳ 明朝"/>
              </w:rPr>
              <w:t>万円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85,800</w:t>
            </w:r>
            <w:r>
              <w:rPr>
                <w:rFonts w:hint="eastAsia" w:ascii="ＭＳ 明朝" w:hAnsi="ＭＳ 明朝" w:eastAsia="ＭＳ 明朝"/>
              </w:rPr>
              <w:t>円</w:t>
            </w:r>
            <w:r>
              <w:rPr>
                <w:rFonts w:hint="eastAsia" w:ascii="ＭＳ 明朝" w:hAnsi="ＭＳ 明朝" w:eastAsia="ＭＳ 明朝"/>
              </w:rPr>
              <w:t>+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(</w:t>
            </w:r>
            <w:r>
              <w:rPr>
                <w:rFonts w:hint="eastAsia" w:ascii="ＭＳ 明朝" w:hAnsi="ＭＳ 明朝" w:eastAsia="ＭＳ 明朝"/>
              </w:rPr>
              <w:t>総医療費</w:t>
            </w:r>
            <w:r>
              <w:rPr>
                <w:rFonts w:hint="eastAsia" w:ascii="ＭＳ 明朝" w:hAnsi="ＭＳ 明朝" w:eastAsia="ＭＳ 明朝"/>
              </w:rPr>
              <w:t>-286,000)</w:t>
            </w:r>
            <w:r>
              <w:rPr>
                <w:rFonts w:hint="eastAsia" w:ascii="ＭＳ 明朝" w:hAnsi="ＭＳ 明朝" w:eastAsia="ＭＳ 明朝"/>
              </w:rPr>
              <w:t>×</w:t>
            </w:r>
            <w:r>
              <w:rPr>
                <w:rFonts w:hint="eastAsia" w:ascii="ＭＳ 明朝" w:hAnsi="ＭＳ 明朝" w:eastAsia="ＭＳ 明朝"/>
              </w:rPr>
              <w:t>1</w:t>
            </w:r>
            <w:r>
              <w:rPr>
                <w:rFonts w:hint="eastAsia" w:ascii="ＭＳ 明朝" w:hAnsi="ＭＳ 明朝" w:eastAsia="ＭＳ 明朝"/>
              </w:rPr>
              <w:t>％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44,400</w:t>
            </w:r>
            <w:r>
              <w:rPr>
                <w:rFonts w:hint="eastAsia" w:ascii="ＭＳ 明朝" w:hAnsi="ＭＳ 明朝" w:eastAsia="ＭＳ 明朝"/>
              </w:rPr>
              <w:t>円〉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530,000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区分エ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一般Ⅰ・Ⅱ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～約</w:t>
            </w:r>
            <w:r>
              <w:rPr>
                <w:rFonts w:hint="eastAsia" w:ascii="ＭＳ 明朝" w:hAnsi="ＭＳ 明朝" w:eastAsia="ＭＳ 明朝"/>
              </w:rPr>
              <w:t>370</w:t>
            </w:r>
            <w:r>
              <w:rPr>
                <w:rFonts w:hint="eastAsia" w:ascii="ＭＳ 明朝" w:hAnsi="ＭＳ 明朝" w:eastAsia="ＭＳ 明朝"/>
              </w:rPr>
              <w:t>万円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61,500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44,400</w:t>
            </w:r>
            <w:r>
              <w:rPr>
                <w:rFonts w:hint="eastAsia" w:ascii="ＭＳ 明朝" w:hAnsi="ＭＳ 明朝" w:eastAsia="ＭＳ 明朝"/>
              </w:rPr>
              <w:t>円〉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530,000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月額上限</w:t>
            </w:r>
            <w:r>
              <w:rPr>
                <w:rFonts w:hint="eastAsia" w:ascii="ＭＳ 明朝" w:hAnsi="ＭＳ 明朝" w:eastAsia="ＭＳ 明朝"/>
              </w:rPr>
              <w:t>22,000</w:t>
            </w:r>
            <w:r>
              <w:rPr>
                <w:rFonts w:hint="eastAsia" w:ascii="ＭＳ 明朝" w:hAnsi="ＭＳ 明朝" w:eastAsia="ＭＳ 明朝"/>
              </w:rPr>
              <w:t>円</w:t>
            </w:r>
            <w:r>
              <w:rPr>
                <w:rFonts w:hint="eastAsia" w:ascii="ＭＳ 明朝" w:hAnsi="ＭＳ 明朝" w:eastAsia="ＭＳ 明朝"/>
              </w:rPr>
              <w:br w:type="textWrapping" w:clear="none"/>
            </w:r>
            <w:r>
              <w:rPr>
                <w:rFonts w:hint="eastAsia" w:ascii="ＭＳ 明朝" w:hAnsi="ＭＳ 明朝" w:eastAsia="ＭＳ 明朝"/>
              </w:rPr>
              <w:t>（年間上限</w:t>
            </w:r>
            <w:r>
              <w:rPr>
                <w:rFonts w:hint="eastAsia" w:ascii="ＭＳ 明朝" w:hAnsi="ＭＳ 明朝" w:eastAsia="ＭＳ 明朝"/>
              </w:rPr>
              <w:t>21.6</w:t>
            </w:r>
            <w:r>
              <w:rPr>
                <w:rFonts w:hint="eastAsia" w:ascii="ＭＳ 明朝" w:hAnsi="ＭＳ 明朝" w:eastAsia="ＭＳ 明朝"/>
              </w:rPr>
              <w:t>万円）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区分オ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－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住民税非課税【</w:t>
            </w:r>
            <w:r>
              <w:rPr>
                <w:rFonts w:hint="eastAsia" w:ascii="ＭＳ 明朝" w:hAnsi="ＭＳ 明朝" w:eastAsia="ＭＳ 明朝"/>
              </w:rPr>
              <w:t>70</w:t>
            </w:r>
            <w:r>
              <w:rPr>
                <w:rFonts w:hint="eastAsia" w:ascii="ＭＳ 明朝" w:hAnsi="ＭＳ 明朝" w:eastAsia="ＭＳ 明朝"/>
              </w:rPr>
              <w:t>歳未満】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36,900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24,600</w:t>
            </w:r>
            <w:r>
              <w:rPr>
                <w:rFonts w:hint="eastAsia" w:ascii="ＭＳ 明朝" w:hAnsi="ＭＳ 明朝" w:eastAsia="ＭＳ 明朝"/>
              </w:rPr>
              <w:t>円〉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290,000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－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住民税非課税世帯Ⅱ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住民税非課税【</w:t>
            </w:r>
            <w:r>
              <w:rPr>
                <w:rFonts w:hint="eastAsia" w:ascii="ＭＳ 明朝" w:hAnsi="ＭＳ 明朝" w:eastAsia="ＭＳ 明朝"/>
              </w:rPr>
              <w:t>70</w:t>
            </w:r>
            <w:r>
              <w:rPr>
                <w:rFonts w:hint="eastAsia" w:ascii="ＭＳ 明朝" w:hAnsi="ＭＳ 明朝" w:eastAsia="ＭＳ 明朝"/>
              </w:rPr>
              <w:t>歳以上】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25,700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〈</w:t>
            </w:r>
            <w:r>
              <w:rPr>
                <w:rFonts w:hint="eastAsia" w:ascii="ＭＳ 明朝" w:hAnsi="ＭＳ 明朝" w:eastAsia="ＭＳ 明朝"/>
              </w:rPr>
              <w:t>24,600</w:t>
            </w:r>
            <w:r>
              <w:rPr>
                <w:rFonts w:hint="eastAsia" w:ascii="ＭＳ 明朝" w:hAnsi="ＭＳ 明朝" w:eastAsia="ＭＳ 明朝"/>
              </w:rPr>
              <w:t>円〉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290,000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月額上限</w:t>
            </w:r>
            <w:r>
              <w:rPr>
                <w:rFonts w:hint="eastAsia" w:ascii="ＭＳ 明朝" w:hAnsi="ＭＳ 明朝" w:eastAsia="ＭＳ 明朝"/>
              </w:rPr>
              <w:t>11,000</w:t>
            </w:r>
            <w:r>
              <w:rPr>
                <w:rFonts w:hint="eastAsia" w:ascii="ＭＳ 明朝" w:hAnsi="ＭＳ 明朝" w:eastAsia="ＭＳ 明朝"/>
              </w:rPr>
              <w:t>円</w:t>
            </w:r>
            <w:r>
              <w:rPr>
                <w:rFonts w:hint="eastAsia" w:ascii="ＭＳ 明朝" w:hAnsi="ＭＳ 明朝" w:eastAsia="ＭＳ 明朝"/>
              </w:rPr>
              <w:br w:type="textWrapping" w:clear="none"/>
            </w:r>
            <w:r>
              <w:rPr>
                <w:rFonts w:hint="eastAsia" w:ascii="ＭＳ 明朝" w:hAnsi="ＭＳ 明朝" w:eastAsia="ＭＳ 明朝"/>
              </w:rPr>
              <w:t>（年間上限</w:t>
            </w:r>
            <w:r>
              <w:rPr>
                <w:rFonts w:hint="eastAsia" w:ascii="ＭＳ 明朝" w:hAnsi="ＭＳ 明朝" w:eastAsia="ＭＳ 明朝"/>
              </w:rPr>
              <w:t>9.6</w:t>
            </w:r>
            <w:r>
              <w:rPr>
                <w:rFonts w:hint="eastAsia" w:ascii="ＭＳ 明朝" w:hAnsi="ＭＳ 明朝" w:eastAsia="ＭＳ 明朝"/>
              </w:rPr>
              <w:t>万円）</w:t>
            </w:r>
          </w:p>
        </w:tc>
      </w:tr>
      <w:tr>
        <w:trPr/>
        <w:tc>
          <w:tcPr>
            <w:tcW w:w="835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－</w:t>
            </w:r>
          </w:p>
        </w:tc>
        <w:tc>
          <w:tcPr>
            <w:tcW w:w="840" w:type="dxa"/>
            <w:shd w:val="clear" w:color="auto" w:themeFill="accent1" w:themeFillTint="33" w:themeFillShade="FF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  <w:b w:val="1"/>
              </w:rPr>
            </w:pPr>
            <w:r>
              <w:rPr>
                <w:rFonts w:hint="eastAsia" w:ascii="ＭＳ 明朝" w:hAnsi="ＭＳ 明朝" w:eastAsia="ＭＳ 明朝"/>
                <w:b w:val="1"/>
              </w:rPr>
              <w:t>住民税非課税世帯Ⅰ</w:t>
            </w:r>
          </w:p>
        </w:tc>
        <w:tc>
          <w:tcPr>
            <w:tcW w:w="147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一定所得以下（年金収入約</w:t>
            </w:r>
            <w:r>
              <w:rPr>
                <w:rFonts w:hint="eastAsia" w:ascii="ＭＳ 明朝" w:hAnsi="ＭＳ 明朝" w:eastAsia="ＭＳ 明朝"/>
              </w:rPr>
              <w:t>80</w:t>
            </w:r>
            <w:r>
              <w:rPr>
                <w:rFonts w:hint="eastAsia" w:ascii="ＭＳ 明朝" w:hAnsi="ＭＳ 明朝" w:eastAsia="ＭＳ 明朝"/>
              </w:rPr>
              <w:t>万円以下など）</w:t>
            </w:r>
            <w:bookmarkStart w:id="0" w:name="_GoBack"/>
            <w:bookmarkEnd w:id="0"/>
            <w:r>
              <w:rPr>
                <w:rFonts w:hint="eastAsia" w:ascii="ＭＳ 明朝" w:hAnsi="ＭＳ 明朝" w:eastAsia="ＭＳ 明朝"/>
              </w:rPr>
              <w:t>【</w:t>
            </w:r>
            <w:r>
              <w:rPr>
                <w:rFonts w:hint="eastAsia" w:ascii="ＭＳ 明朝" w:hAnsi="ＭＳ 明朝" w:eastAsia="ＭＳ 明朝"/>
              </w:rPr>
              <w:t>70</w:t>
            </w:r>
            <w:r>
              <w:rPr>
                <w:rFonts w:hint="eastAsia" w:ascii="ＭＳ 明朝" w:hAnsi="ＭＳ 明朝" w:eastAsia="ＭＳ 明朝"/>
              </w:rPr>
              <w:t>歳以上】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15,700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89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180,000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  <w:tc>
          <w:tcPr>
            <w:tcW w:w="1577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月額上限</w:t>
            </w:r>
            <w:r>
              <w:rPr>
                <w:rFonts w:hint="eastAsia" w:ascii="ＭＳ 明朝" w:hAnsi="ＭＳ 明朝" w:eastAsia="ＭＳ 明朝"/>
              </w:rPr>
              <w:t>8,000</w:t>
            </w:r>
            <w:r>
              <w:rPr>
                <w:rFonts w:hint="eastAsia" w:ascii="ＭＳ 明朝" w:hAnsi="ＭＳ 明朝" w:eastAsia="ＭＳ 明朝"/>
              </w:rPr>
              <w:t>円</w:t>
            </w:r>
          </w:p>
        </w:tc>
      </w:tr>
    </w:tbl>
    <w:p>
      <w:pPr>
        <w:pStyle w:val="0"/>
        <w:ind w:left="240" w:hanging="240" w:hangingChars="100"/>
        <w:rPr>
          <w:rFonts w:hint="eastAsia" w:ascii="ＭＳ 明朝" w:hAnsi="ＭＳ 明朝" w:eastAsia="ＭＳ 明朝"/>
          <w:b w:val="0"/>
          <w:sz w:val="24"/>
        </w:rPr>
      </w:pPr>
      <w:r>
        <w:rPr>
          <w:rFonts w:hint="eastAsia" w:ascii="ＭＳ 明朝" w:hAnsi="ＭＳ 明朝" w:eastAsia="ＭＳ 明朝"/>
          <w:b w:val="0"/>
          <w:sz w:val="24"/>
        </w:rPr>
        <w:t>※令和</w:t>
      </w:r>
      <w:r>
        <w:rPr>
          <w:rFonts w:hint="eastAsia" w:ascii="ＭＳ 明朝" w:hAnsi="ＭＳ 明朝" w:eastAsia="ＭＳ 明朝"/>
          <w:b w:val="0"/>
          <w:sz w:val="24"/>
        </w:rPr>
        <w:t>9</w:t>
      </w:r>
      <w:r>
        <w:rPr>
          <w:rFonts w:hint="eastAsia" w:ascii="ＭＳ 明朝" w:hAnsi="ＭＳ 明朝" w:eastAsia="ＭＳ 明朝"/>
          <w:b w:val="0"/>
          <w:sz w:val="24"/>
        </w:rPr>
        <w:t>年</w:t>
      </w:r>
      <w:r>
        <w:rPr>
          <w:rFonts w:hint="eastAsia" w:ascii="ＭＳ 明朝" w:hAnsi="ＭＳ 明朝" w:eastAsia="ＭＳ 明朝"/>
          <w:b w:val="0"/>
          <w:sz w:val="24"/>
        </w:rPr>
        <w:t>8</w:t>
      </w:r>
      <w:r>
        <w:rPr>
          <w:rFonts w:hint="eastAsia" w:ascii="ＭＳ 明朝" w:hAnsi="ＭＳ 明朝" w:eastAsia="ＭＳ 明朝"/>
          <w:b w:val="0"/>
          <w:sz w:val="24"/>
        </w:rPr>
        <w:t>月からの見直し内容は、厚生労働省ウェブサイトを確認してください。</w:t>
      </w:r>
    </w:p>
    <w:sectPr>
      <w:pgSz w:w="11906" w:h="16838"/>
      <w:pgMar w:top="1985" w:right="1701" w:bottom="1701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UDShinGoPr6N-Regular-90msp-RKSJ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MGoPr6N-Medium-90msp-RKSJ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Light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Medium-90msp-RKSJ-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InaminMin2-E-90msp-RKSJ-H-Ident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DeBold-90msp-RKSJ-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MGoPr6N-Light-90msp-RKSJ-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Light-90msp-RKSJ-V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FolkPro-Bold-90msp-RKSJ-V-Ident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KakuminPro-Regular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TBNPMDGoStd-ExBold-90msp-RKSJ-H">
    <w:panose1 w:val="00000000000000000000"/>
    <w:charset w:val="80"/>
    <w:family w:val="auto"/>
    <w:notTrueType/>
    <w:pitch w:val="fixed"/>
    <w:sig w:usb0="00000000" w:usb1="00000000" w:usb2="00000000" w:usb3="00000000" w:csb0="00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UDShinGoPr6N-DeBold-90msp-RKSJ-">
    <w:panose1 w:val="00000800000000000000"/>
    <w:charset w:val="80"/>
    <w:family w:val="auto"/>
    <w:notTrueType/>
    <w:pitch w:val="fixed"/>
    <w:sig w:usb0="00000000" w:usb1="00000000" w:usb2="00000000" w:usb3="00000000" w:csb0="00000000" w:csb1="00000000"/>
  </w:font>
  <w:font w:name="UDShinGoPr6N-Medium-90msp-RKSJ-">
    <w:panose1 w:val="00000800000000000000"/>
    <w:charset w:val="80"/>
    <w:family w:val="auto"/>
    <w:notTrueType/>
    <w:pitch w:val="fixed"/>
    <w:sig w:usb0="00000000" w:usb1="00000000" w:usb2="00000000" w:usb3="00000000" w:csb0="00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3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550</TotalTime>
  <Pages>3</Pages>
  <Words>110</Words>
  <Characters>1614</Characters>
  <Application>JUST Note</Application>
  <Lines>401</Lines>
  <Paragraphs>96</Paragraphs>
  <CharactersWithSpaces>1620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佐々木　麻衣</dc:creator>
  <cp:lastModifiedBy>相澤　友樹</cp:lastModifiedBy>
  <dcterms:created xsi:type="dcterms:W3CDTF">2025-05-19T04:11:00Z</dcterms:created>
  <dcterms:modified xsi:type="dcterms:W3CDTF">2026-08-20T01:10:49Z</dcterms:modified>
  <cp:revision>8</cp:revision>
</cp:coreProperties>
</file>