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様式第１０号（第１３条関係）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160020</wp:posOffset>
                </wp:positionV>
                <wp:extent cx="568960" cy="294640"/>
                <wp:effectExtent l="635" t="635" r="29845" b="208280"/>
                <wp:wrapNone/>
                <wp:docPr id="1026" name="吹き出し: 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吹き出し: 四角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8960" cy="294640"/>
                        </a:xfrm>
                        <a:prstGeom prst="wedgeRectCallout">
                          <a:avLst>
                            <a:gd name="adj1" fmla="val -194"/>
                            <a:gd name="adj2" fmla="val 1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style="mso-wrap-distance-right:9pt;mso-wrap-distance-bottom:0pt;margin-top:12.6pt;mso-position-vertical-relative:text;mso-position-horizontal-relative:text;v-text-anchor:top;position:absolute;height:23.2pt;mso-wrap-distance-top:0pt;width:44.8pt;mso-wrap-distance-left:9pt;margin-left:344.55pt;z-index:3;" o:spid="_x0000_s1026" o:allowincell="t" o:allowoverlap="t" filled="t" fillcolor="#ffffff" stroked="t" strokecolor="#000000" strokeweight="0.75pt" o:spt="61" type="#_x0000_t61" adj="10758,3600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提出日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0"/>
        <w:autoSpaceDN w:val="0"/>
        <w:jc w:val="center"/>
        <w:rPr>
          <w:rFonts w:hint="eastAsia" w:asciiTheme="minorEastAsia" w:hAnsiTheme="minorEastAsia"/>
          <w:kern w:val="0"/>
        </w:rPr>
      </w:pPr>
      <w:r>
        <w:rPr>
          <w:rFonts w:hint="eastAsia" w:asciiTheme="minorEastAsia" w:hAnsiTheme="minorEastAsia"/>
          <w:spacing w:val="84"/>
          <w:kern w:val="0"/>
          <w:fitText w:val="3990" w:id="1"/>
        </w:rPr>
        <w:t>浄化槽使用開始等届出</w:t>
      </w:r>
      <w:r>
        <w:rPr>
          <w:rFonts w:hint="eastAsia" w:asciiTheme="minorEastAsia" w:hAnsiTheme="minorEastAsia"/>
          <w:kern w:val="0"/>
          <w:fitText w:val="3990" w:id="1"/>
        </w:rPr>
        <w:t>書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大崎市長　　　　　　様</w:t>
      </w:r>
    </w:p>
    <w:p>
      <w:pPr>
        <w:pStyle w:val="0"/>
        <w:overflowPunct w:val="0"/>
        <w:autoSpaceDE w:val="0"/>
        <w:autoSpaceDN w:val="0"/>
        <w:ind w:firstLine="147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　　　　　　　　　　　　　　</w:t>
      </w:r>
      <w:r>
        <w:rPr>
          <w:rFonts w:hint="eastAsia" w:asciiTheme="minorEastAsia" w:hAnsiTheme="minorEastAsia"/>
          <w:spacing w:val="52"/>
          <w:kern w:val="0"/>
        </w:rPr>
        <w:t>届出</w:t>
      </w:r>
      <w:r>
        <w:rPr>
          <w:rFonts w:hint="eastAsia" w:asciiTheme="minorEastAsia" w:hAnsiTheme="minorEastAsia"/>
          <w:kern w:val="0"/>
        </w:rPr>
        <w:t>者</w:t>
      </w:r>
    </w:p>
    <w:p>
      <w:pPr>
        <w:pStyle w:val="0"/>
        <w:overflowPunct w:val="0"/>
        <w:autoSpaceDE w:val="0"/>
        <w:autoSpaceDN w:val="0"/>
        <w:ind w:firstLine="441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210"/>
          <w:kern w:val="0"/>
        </w:rPr>
        <w:t>住所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Theme="minorEastAsia" w:hAnsiTheme="minorEastAsia"/>
          <w:kern w:val="0"/>
        </w:rPr>
        <w:t>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4410" w:firstLineChars="7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spacing w:val="210"/>
          <w:kern w:val="0"/>
        </w:rPr>
        <w:t>氏</w:t>
      </w:r>
      <w:r>
        <w:rPr>
          <w:rFonts w:hint="eastAsia" w:asciiTheme="minorEastAsia" w:hAnsiTheme="minorEastAsia"/>
          <w:kern w:val="0"/>
        </w:rPr>
        <w:t>名　　　　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㊞</w:t>
      </w:r>
      <w:r>
        <w:rPr>
          <w:rFonts w:hint="eastAsia" w:asciiTheme="minorEastAsia" w:hAnsiTheme="minorEastAsia"/>
          <w:kern w:val="0"/>
        </w:rPr>
        <w:t>　</w:t>
      </w:r>
    </w:p>
    <w:tbl>
      <w:tblPr>
        <w:tblStyle w:val="11"/>
        <w:tblW w:w="7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550"/>
        <w:gridCol w:w="2883"/>
      </w:tblGrid>
      <w:tr>
        <w:trPr/>
        <w:tc>
          <w:tcPr>
            <w:tcW w:w="45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2783205</wp:posOffset>
                      </wp:positionH>
                      <wp:positionV relativeFrom="paragraph">
                        <wp:posOffset>7620</wp:posOffset>
                      </wp:positionV>
                      <wp:extent cx="1988820" cy="329565"/>
                      <wp:effectExtent l="635" t="635" r="29845" b="10795"/>
                      <wp:wrapNone/>
                      <wp:docPr id="1027" name="AutoShap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1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88820" cy="329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style="mso-wrap-distance-right:9pt;mso-wrap-distance-bottom:0pt;margin-top:0.6pt;mso-position-vertical-relative:text;mso-position-horizontal-relative:text;position:absolute;height:25.95pt;mso-wrap-distance-top:0pt;width:156.6pt;mso-wrap-distance-left:9pt;margin-left:219.15pt;z-index:2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11"/>
                <w:kern w:val="0"/>
              </w:rPr>
              <w:t>法人等にあって</w:t>
            </w:r>
            <w:r>
              <w:rPr>
                <w:rFonts w:hint="eastAsia" w:asciiTheme="minorEastAsia" w:hAnsiTheme="minorEastAsia"/>
                <w:kern w:val="0"/>
              </w:rPr>
              <w:t>は</w:t>
            </w:r>
            <w:r>
              <w:rPr>
                <w:rFonts w:hint="eastAsia" w:asciiTheme="minorEastAsia" w:hAnsiTheme="minorEastAsia"/>
                <w:spacing w:val="11"/>
                <w:kern w:val="0"/>
              </w:rPr>
              <w:t>，所在地</w:t>
            </w:r>
            <w:r>
              <w:rPr>
                <w:rFonts w:hint="eastAsia" w:asciiTheme="minorEastAsia" w:hAnsiTheme="minorEastAsia"/>
                <w:kern w:val="0"/>
              </w:rPr>
              <w:t>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名称及び代表者の氏名</w:t>
            </w:r>
          </w:p>
        </w:tc>
      </w:tr>
    </w:tbl>
    <w:p>
      <w:pPr>
        <w:pStyle w:val="0"/>
        <w:overflowPunct w:val="0"/>
        <w:autoSpaceDE w:val="0"/>
        <w:autoSpaceDN w:val="0"/>
        <w:ind w:firstLine="4410" w:firstLineChars="21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電話番号　</w:t>
      </w:r>
      <w:r>
        <w:rPr>
          <w:rFonts w:hint="eastAsia" w:asciiTheme="minorEastAsia" w:hAnsiTheme="minorEastAsia"/>
        </w:rPr>
        <w:t>０２２９－２４－１１１２</w:t>
      </w:r>
      <w:r>
        <w:rPr>
          <w:rFonts w:hint="eastAsia" w:asciiTheme="minorEastAsia" w:hAnsiTheme="minorEastAsia"/>
          <w:kern w:val="0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kern w:val="0"/>
        </w:rPr>
      </w:pPr>
      <w:r>
        <w:rPr>
          <w:rFonts w:hint="eastAsia" w:asciiTheme="minorEastAsia" w:hAnsiTheme="minorEastAsia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浄化槽の使用を開始（</w:t>
      </w:r>
      <w:r>
        <w:rPr>
          <w:rFonts w:hint="eastAsia" w:ascii="ＭＳ 明朝" w:hAnsi="ＭＳ 明朝" w:eastAsia="ＭＳ 明朝"/>
          <w:strike w:val="1"/>
          <w:dstrike w:val="0"/>
          <w:kern w:val="0"/>
        </w:rPr>
        <w:t>休止，廃止，休止の再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dstrike w:val="0"/>
          <w:kern w:val="0"/>
        </w:rPr>
        <w:t>開</w:t>
      </w:r>
      <w:r>
        <w:rPr>
          <w:rFonts w:hint="eastAsia" w:ascii="ＭＳ 明朝" w:hAnsi="ＭＳ 明朝" w:eastAsia="ＭＳ 明朝"/>
          <w:kern w:val="0"/>
        </w:rPr>
        <w:t>）したので，大崎市浄化槽整備事業条例施行規程（令和２年大崎市上下水道管理規程第３号）第１３条の規定に基づき，下記のとおり届出いたします。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0"/>
        <w:gridCol w:w="1122"/>
        <w:gridCol w:w="1050"/>
        <w:gridCol w:w="1608"/>
        <w:gridCol w:w="464"/>
        <w:gridCol w:w="1161"/>
        <w:gridCol w:w="2640"/>
      </w:tblGrid>
      <w:tr>
        <w:trPr>
          <w:trHeight w:val="720" w:hRule="atLeast"/>
        </w:trPr>
        <w:tc>
          <w:tcPr>
            <w:tcW w:w="158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排水設備の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23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679" w:hRule="atLeas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</w:rPr>
              <w:t>使用</w:t>
            </w:r>
            <w:r>
              <w:rPr>
                <w:rFonts w:hint="eastAsia" w:asciiTheme="minorEastAsia" w:hAnsiTheme="minorEastAsia"/>
                <w:kern w:val="0"/>
              </w:rPr>
              <w:t>者</w:t>
            </w: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464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10"/>
                <w:kern w:val="0"/>
              </w:rPr>
              <w:t>設置</w:t>
            </w:r>
            <w:r>
              <w:rPr>
                <w:rFonts w:hint="eastAsia" w:asciiTheme="minorEastAsia" w:hAnsiTheme="minorEastAsia"/>
                <w:kern w:val="0"/>
              </w:rPr>
              <w:t>者</w:t>
            </w: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所在地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/>
              </w:rPr>
              <w:t>大崎市古川字上古川</w:t>
            </w:r>
            <w:r>
              <w:rPr>
                <w:rFonts w:hint="eastAsia"/>
              </w:rPr>
              <w:t>117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65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名称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79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代表者名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代表者名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大崎市下水道事業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大崎市長　伊藤康志</w:t>
            </w:r>
          </w:p>
        </w:tc>
      </w:tr>
      <w:tr>
        <w:trPr>
          <w:cantSplit/>
          <w:trHeight w:val="720" w:hRule="atLeast"/>
        </w:trPr>
        <w:tc>
          <w:tcPr>
            <w:tcW w:w="46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658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306070</wp:posOffset>
                      </wp:positionV>
                      <wp:extent cx="1544320" cy="223520"/>
                      <wp:effectExtent l="635" t="635" r="29845" b="160020"/>
                      <wp:wrapNone/>
                      <wp:docPr id="1028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4.1pt;mso-position-vertical-relative:text;mso-position-horizontal-relative:text;v-text-anchor:top;position:absolute;height:17.600000000000001pt;mso-wrap-distance-top:0pt;width:121.6pt;mso-wrap-distance-left:9pt;margin-left:5.3pt;z-index:6;" o:spid="_x0000_s1028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464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1161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2640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</w:tr>
      <w:tr>
        <w:trPr>
          <w:cantSplit/>
          <w:trHeight w:val="944" w:hRule="atLeast"/>
        </w:trPr>
        <w:tc>
          <w:tcPr>
            <w:tcW w:w="158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9525</wp:posOffset>
                      </wp:positionV>
                      <wp:extent cx="375920" cy="223520"/>
                      <wp:effectExtent l="635" t="635" r="29845" b="10795"/>
                      <wp:wrapNone/>
                      <wp:docPr id="1029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6"/>
                            <wps:cNvSpPr/>
                            <wps:spPr>
                              <a:xfrm>
                                <a:off x="0" y="0"/>
                                <a:ext cx="3759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0.75pt;mso-position-vertical-relative:text;mso-position-horizontal-relative:text;v-text-anchor:middle;position:absolute;height:17.600000000000001pt;mso-wrap-distance-top:0pt;width:29.6pt;mso-wrap-distance-left:9pt;margin-left:-3.65pt;z-index:4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開始，休止廃止休止の再開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265" w:type="dxa"/>
            <w:gridSpan w:val="3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休止，廃止の場合はその理由</w:t>
            </w: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52"/>
                <w:kern w:val="0"/>
              </w:rPr>
              <w:t>汚水の種</w:t>
            </w:r>
            <w:r>
              <w:rPr>
                <w:rFonts w:hint="eastAsia" w:asciiTheme="minorEastAsia" w:hAnsiTheme="minorEastAsia"/>
                <w:kern w:val="0"/>
              </w:rPr>
              <w:t>類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-8255</wp:posOffset>
                      </wp:positionV>
                      <wp:extent cx="172720" cy="213360"/>
                      <wp:effectExtent l="635" t="635" r="29845" b="10795"/>
                      <wp:wrapNone/>
                      <wp:docPr id="1030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0.65pt;mso-position-vertical-relative:text;mso-position-horizontal-relative:text;position:absolute;height:16.8pt;mso-wrap-distance-top:0pt;width:13.6pt;mso-wrap-distance-left:9pt;margin-left:6.25pt;z-index:5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　家庭用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6"/>
                <w:kern w:val="0"/>
              </w:rPr>
              <w:t>開始及び</w:t>
            </w:r>
            <w:r>
              <w:rPr>
                <w:rFonts w:hint="eastAsia" w:asciiTheme="minorEastAsia" w:hAnsiTheme="minorEastAsia"/>
                <w:kern w:val="0"/>
              </w:rPr>
              <w:t>再</w:t>
            </w:r>
            <w:r>
              <w:rPr>
                <w:rFonts w:hint="eastAsia" w:asciiTheme="minorEastAsia" w:hAnsiTheme="minorEastAsia"/>
                <w:spacing w:val="26"/>
                <w:kern w:val="0"/>
              </w:rPr>
              <w:t>開の場合</w:t>
            </w:r>
            <w:r>
              <w:rPr>
                <w:rFonts w:hint="eastAsia" w:asciiTheme="minorEastAsia" w:hAnsiTheme="minorEastAsia"/>
                <w:kern w:val="0"/>
              </w:rPr>
              <w:t>は</w:t>
            </w:r>
            <w:r>
              <w:rPr>
                <w:rFonts w:hint="eastAsia" w:asciiTheme="minorEastAsia" w:hAnsiTheme="minorEastAsia"/>
                <w:spacing w:val="26"/>
                <w:kern w:val="0"/>
              </w:rPr>
              <w:t>排除汚水</w:t>
            </w:r>
            <w:r>
              <w:rPr>
                <w:rFonts w:hint="eastAsia" w:asciiTheme="minorEastAsia" w:hAnsiTheme="minorEastAsia"/>
                <w:kern w:val="0"/>
              </w:rPr>
              <w:t>量算定基礎</w:t>
            </w:r>
          </w:p>
        </w:tc>
        <w:tc>
          <w:tcPr>
            <w:tcW w:w="4265" w:type="dxa"/>
            <w:gridSpan w:val="3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1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eastAsia" w:asciiTheme="minorEastAsia" w:hAnsiTheme="minorEastAsia"/>
                <w:spacing w:val="210"/>
                <w:kern w:val="0"/>
              </w:rPr>
              <w:t>業</w:t>
            </w:r>
            <w:r>
              <w:rPr>
                <w:rFonts w:hint="eastAsia" w:asciiTheme="minorEastAsia" w:hAnsiTheme="minorEastAsia"/>
                <w:kern w:val="0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　用水による区分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</w:t>
            </w:r>
            <w:r>
              <w:rPr>
                <w:rFonts w:hint="eastAsia" w:asciiTheme="minorEastAsia" w:hAnsiTheme="minorEastAsia"/>
                <w:kern w:val="0"/>
                <w:bdr w:val="single" w:color="auto" w:sz="4" w:space="0"/>
              </w:rPr>
              <w:t>上水道</w:t>
            </w:r>
            <w:r>
              <w:rPr>
                <w:rFonts w:hint="eastAsia" w:asciiTheme="minorEastAsia" w:hAnsiTheme="minorEastAsia"/>
                <w:kern w:val="0"/>
              </w:rPr>
              <w:t>　　</w:t>
            </w:r>
            <w:r>
              <w:rPr>
                <w:rFonts w:hint="eastAsia" w:asciiTheme="minorEastAsia" w:hAnsiTheme="minorEastAsia"/>
                <w:kern w:val="0"/>
                <w:bdr w:val="none" w:color="auto" w:sz="0" w:space="0"/>
              </w:rPr>
              <w:t>井戸水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手動井　　機動井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水道メーター開始指針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Theme="minorEastAsia" w:hAnsiTheme="minorEastAsia"/>
                <w:kern w:val="0"/>
              </w:rPr>
              <w:t>m</w:t>
            </w:r>
            <w:r>
              <w:rPr>
                <w:rFonts w:hint="default" w:asciiTheme="minorEastAsia" w:hAnsiTheme="minorEastAsia"/>
                <w:kern w:val="0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2</w:t>
            </w:r>
            <w:r>
              <w:rPr>
                <w:rFonts w:hint="eastAsia" w:asciiTheme="minorEastAsia" w:hAnsiTheme="minorEastAsia"/>
                <w:kern w:val="0"/>
              </w:rPr>
              <w:t>　集会所等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  <w:r>
              <w:rPr>
                <w:rFonts w:hint="default" w:asciiTheme="minorEastAsia" w:hAnsiTheme="minorEastAsia"/>
                <w:kern w:val="0"/>
              </w:rPr>
              <w:t>3</w:t>
            </w:r>
            <w:r>
              <w:rPr>
                <w:rFonts w:hint="eastAsia" w:asciiTheme="minorEastAsia" w:hAnsiTheme="minorEastAsia"/>
                <w:kern w:val="0"/>
              </w:rPr>
              <w:t>　その他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60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  <w:tc>
          <w:tcPr>
            <w:tcW w:w="1608" w:type="dxa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  <w:tc>
          <w:tcPr>
            <w:tcW w:w="4265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  <w:kern w:val="0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overflowPunct w:val="0"/>
        <w:autoSpaceDE w:val="0"/>
        <w:autoSpaceDN w:val="0"/>
        <w:ind w:firstLine="5040" w:firstLineChars="240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</w:rPr>
        <w:t>子メーター番号：</w:t>
      </w:r>
    </w:p>
    <w:sectPr>
      <w:headerReference r:id="rId5" w:type="default"/>
      <w:footerReference r:id="rId6" w:type="default"/>
      <w:pgSz w:w="11906" w:h="16838"/>
      <w:pgMar w:top="1418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 w:eastAsia="ＭＳ 明朝"/>
        <w:color w:val="000000"/>
        <w:kern w:val="0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2397760</wp:posOffset>
              </wp:positionH>
              <wp:positionV relativeFrom="paragraph">
                <wp:posOffset>253365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19.95pt;mso-position-vertical-relative:text;mso-position-horizontal-relative:text;v-text-anchor:top;position:absolute;height:29.6pt;mso-wrap-distance-top:0pt;width:72pt;mso-wrap-distance-left:9pt;margin-left:188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Revision"/>
    <w:next w:val="26"/>
    <w:link w:val="0"/>
    <w:uiPriority w:val="0"/>
    <w:rPr/>
  </w:style>
  <w:style w:type="character" w:styleId="27">
    <w:name w:val="page number"/>
    <w:basedOn w:val="10"/>
    <w:next w:val="2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390</Words>
  <Characters>201</Characters>
  <Application>JUST Note</Application>
  <Lines>1</Lines>
  <Paragraphs>1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2023-09-05T23:55:01Z</cp:lastPrinted>
  <dcterms:created xsi:type="dcterms:W3CDTF">2020-03-25T09:40:00Z</dcterms:created>
  <dcterms:modified xsi:type="dcterms:W3CDTF">2020-06-03T05:51:08Z</dcterms:modified>
  <cp:revision>23</cp:revision>
</cp:coreProperties>
</file>