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様式第２３号（第２０条関係）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</w:tblGrid>
      <w:tr>
        <w:trPr/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116205</wp:posOffset>
                      </wp:positionV>
                      <wp:extent cx="568960" cy="294640"/>
                      <wp:effectExtent l="635" t="635" r="29845" b="208280"/>
                      <wp:wrapNone/>
                      <wp:docPr id="1026" name="吹き出し: 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吹き出し: 四角形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8960" cy="29464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style="mso-wrap-distance-right:9pt;mso-wrap-distance-bottom:0pt;margin-top:9.15pt;mso-position-vertical-relative:text;mso-position-horizontal-relative:text;v-text-anchor:top;position:absolute;height:23.2pt;mso-wrap-distance-top:0pt;width:44.8pt;mso-wrap-distance-left:9pt;margin-left:343.95pt;z-index:3;" o:spid="_x0000_s1026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農集排用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処理施設使用開始等届出</w:t>
      </w:r>
      <w:r>
        <w:rPr>
          <w:rFonts w:hint="eastAsia" w:ascii="ＭＳ 明朝" w:hAnsi="ＭＳ 明朝" w:eastAsia="ＭＳ 明朝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大崎市長　　　　　　様</w:t>
      </w:r>
    </w:p>
    <w:p>
      <w:pPr>
        <w:pStyle w:val="0"/>
        <w:wordWrap w:val="0"/>
        <w:overflowPunct w:val="0"/>
        <w:autoSpaceDE w:val="0"/>
        <w:autoSpaceDN w:val="0"/>
        <w:ind w:right="314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届出</w:t>
      </w:r>
      <w:r>
        <w:rPr>
          <w:rFonts w:hint="eastAsia" w:ascii="ＭＳ 明朝" w:hAnsi="ＭＳ 明朝" w:eastAsia="ＭＳ 明朝"/>
        </w:rPr>
        <w:t>者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</w:rPr>
        <w:t>　　　　　　　住</w:t>
      </w:r>
      <w:r>
        <w:rPr>
          <w:rFonts w:hint="eastAsia" w:ascii="ＭＳ 明朝" w:hAnsi="ＭＳ 明朝" w:eastAsia="ＭＳ 明朝"/>
        </w:rPr>
        <w:t>所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="ＭＳ 明朝" w:hAnsi="ＭＳ 明朝" w:eastAsia="ＭＳ 明朝"/>
        </w:rPr>
        <w:t>　　　　　　　　　　　</w:t>
      </w:r>
      <w:r>
        <w:rPr>
          <w:rFonts w:hint="eastAsia" w:ascii="ＭＳ 明朝" w:hAnsi="ＭＳ 明朝" w:eastAsia="ＭＳ 明朝"/>
          <w:spacing w:val="210"/>
        </w:rPr>
        <w:t>氏</w:t>
      </w:r>
      <w:r>
        <w:rPr>
          <w:rFonts w:hint="eastAsia" w:ascii="ＭＳ 明朝" w:hAnsi="ＭＳ 明朝" w:eastAsia="ＭＳ 明朝"/>
        </w:rPr>
        <w:t>名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㊞</w:t>
      </w:r>
      <w:r>
        <w:rPr>
          <w:rFonts w:hint="eastAsia" w:ascii="ＭＳ 明朝" w:hAnsi="ＭＳ 明朝" w:eastAsia="ＭＳ 明朝"/>
        </w:rPr>
        <w:t>　　　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012"/>
        <w:gridCol w:w="2785"/>
      </w:tblGrid>
      <w:tr>
        <w:trPr>
          <w:cantSplit/>
          <w:trHeight w:val="70" w:hRule="atLeast"/>
        </w:trPr>
        <w:tc>
          <w:tcPr>
            <w:tcW w:w="501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09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2540</wp:posOffset>
                      </wp:positionV>
                      <wp:extent cx="1851660" cy="425450"/>
                      <wp:effectExtent l="635" t="635" r="29845" b="10795"/>
                      <wp:wrapNone/>
                      <wp:docPr id="1027" name="AutoShap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5166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style="mso-wrap-distance-right:9pt;mso-wrap-distance-bottom:0pt;margin-top:0.2pt;mso-position-vertical-relative:text;mso-position-horizontal-relative:text;position:absolute;height:33.5pt;mso-wrap-distance-top:0pt;width:145.80000000000001pt;mso-wrap-distance-left:9pt;margin-left:243.15pt;z-index:2;" o:spid="_x0000_s1027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7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55" w:afterLines="0" w:afterAutospacing="0"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法人等にあっては，所在地，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55" w:afterLines="0" w:afterAutospacing="0"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名称及び代表者の氏名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電話番号　</w:t>
      </w:r>
      <w:r>
        <w:rPr>
          <w:rFonts w:hint="eastAsia" w:asciiTheme="minorEastAsia" w:hAnsiTheme="minorEastAsia"/>
        </w:rPr>
        <w:t>０２２９－２４－１１１２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4" behindDoc="0" locked="0" layoutInCell="1" hidden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163830</wp:posOffset>
                </wp:positionV>
                <wp:extent cx="924560" cy="264160"/>
                <wp:effectExtent l="635" t="635" r="29845" b="10795"/>
                <wp:wrapNone/>
                <wp:docPr id="1028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6"/>
                      <wps:cNvSpPr/>
                      <wps:spPr>
                        <a:xfrm>
                          <a:off x="0" y="0"/>
                          <a:ext cx="924560" cy="264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2.9pt;mso-position-vertical-relative:text;mso-position-horizontal-relative:text;position:absolute;height:20.8pt;mso-wrap-distance-top:0pt;width:72.8pt;mso-wrap-distance-left:9pt;margin-left:231pt;z-index:74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農業集落排水施設の使用を</w:t>
      </w:r>
      <w:r>
        <w:rPr>
          <w:rFonts w:hint="eastAsia" w:ascii="ＭＳ 明朝" w:hAnsi="ＭＳ 明朝" w:eastAsia="ＭＳ 明朝"/>
          <w:strike w:val="1"/>
          <w:dstrike w:val="0"/>
        </w:rPr>
        <w:t>開始（休止，廃止</w:t>
      </w:r>
      <w:r>
        <w:rPr>
          <w:rFonts w:hint="eastAsia" w:ascii="ＭＳ 明朝" w:hAnsi="ＭＳ 明朝" w:eastAsia="ＭＳ 明朝"/>
          <w:strike w:val="0"/>
          <w:dstrike w:val="0"/>
        </w:rPr>
        <w:t>，休止の再開</w:t>
      </w:r>
      <w:r>
        <w:rPr>
          <w:rFonts w:hint="eastAsia" w:ascii="ＭＳ 明朝" w:hAnsi="ＭＳ 明朝" w:eastAsia="ＭＳ 明朝"/>
        </w:rPr>
        <w:t>）したので，大崎市農業集落排水事業条例施行規程（令和２年大崎市上下水道管理規程第２号）第２０条の規定に基づき，下記のとおり届出いたします。</w:t>
      </w:r>
    </w:p>
    <w:p>
      <w:pPr>
        <w:pStyle w:val="0"/>
        <w:wordWrap w:val="0"/>
        <w:overflowPunct w:val="0"/>
        <w:autoSpaceDE w:val="0"/>
        <w:autoSpaceDN w:val="0"/>
        <w:jc w:val="center"/>
        <w:outlineLvl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155"/>
        <w:gridCol w:w="1680"/>
        <w:gridCol w:w="945"/>
        <w:gridCol w:w="420"/>
        <w:gridCol w:w="1155"/>
        <w:gridCol w:w="945"/>
        <w:gridCol w:w="1785"/>
      </w:tblGrid>
      <w:tr>
        <w:trPr>
          <w:cantSplit/>
          <w:trHeight w:val="600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排水設備の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同左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同左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260350</wp:posOffset>
                      </wp:positionV>
                      <wp:extent cx="1544320" cy="223520"/>
                      <wp:effectExtent l="635" t="635" r="29845" b="160020"/>
                      <wp:wrapNone/>
                      <wp:docPr id="1029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0.5pt;mso-position-vertical-relative:text;mso-position-horizontal-relative:text;v-text-anchor:top;position:absolute;height:17.600000000000001pt;mso-wrap-distance-top:0pt;width:121.6pt;mso-wrap-distance-left:9pt;margin-left:13.25pt;z-index:5;" o:spid="_x0000_s1029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938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170815</wp:posOffset>
                      </wp:positionV>
                      <wp:extent cx="924560" cy="264160"/>
                      <wp:effectExtent l="635" t="635" r="29845" b="10795"/>
                      <wp:wrapNone/>
                      <wp:docPr id="1030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楕円 6"/>
                            <wps:cNvSpPr/>
                            <wps:spPr>
                              <a:xfrm>
                                <a:off x="0" y="0"/>
                                <a:ext cx="924560" cy="264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13.45pt;mso-position-vertical-relative:text;mso-position-horizontal-relative:text;position:absolute;height:20.8pt;mso-wrap-distance-top:0pt;width:72.8pt;mso-wrap-distance-left:9pt;margin-left:-3pt;z-index:6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開始，休止廃止休止の再開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3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休止，廃止の場合はその理由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552450</wp:posOffset>
                      </wp:positionV>
                      <wp:extent cx="537210" cy="371475"/>
                      <wp:effectExtent l="635" t="635" r="29845" b="10795"/>
                      <wp:wrapNone/>
                      <wp:docPr id="1031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3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721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style="mso-wrap-distance-right:9pt;mso-wrap-distance-bottom:0pt;margin-top:43.5pt;mso-position-vertical-relative:text;mso-position-horizontal-relative:text;position:absolute;height:29.25pt;mso-wrap-distance-top:0pt;width:42.3pt;mso-wrap-distance-left:9pt;margin-left:335.7pt;z-index:4;" o:spid="_x0000_s1031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汚水の種類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-22225</wp:posOffset>
                      </wp:positionV>
                      <wp:extent cx="172720" cy="213360"/>
                      <wp:effectExtent l="635" t="635" r="29845" b="10795"/>
                      <wp:wrapNone/>
                      <wp:docPr id="1032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1.75pt;mso-position-vertical-relative:text;mso-position-horizontal-relative:text;position:absolute;height:16.8pt;mso-wrap-distance-top:0pt;width:13.6pt;mso-wrap-distance-left:9pt;margin-left:-4pt;z-index:7;" o:spid="_x0000_s1032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家事用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開始及び再開の場合は排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除汚水量算定基礎</w:t>
            </w:r>
          </w:p>
        </w:tc>
        <w:tc>
          <w:tcPr>
            <w:tcW w:w="4305" w:type="dxa"/>
            <w:gridSpan w:val="4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525"/>
              </w:rPr>
              <w:t>業</w:t>
            </w:r>
            <w:r>
              <w:rPr>
                <w:rFonts w:hint="eastAsia" w:ascii="ＭＳ 明朝" w:hAnsi="ＭＳ 明朝" w:eastAsia="ＭＳ 明朝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用水による区分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営業用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工場用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2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-69215</wp:posOffset>
                      </wp:positionV>
                      <wp:extent cx="528320" cy="294640"/>
                      <wp:effectExtent l="635" t="635" r="29845" b="10795"/>
                      <wp:wrapNone/>
                      <wp:docPr id="1033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楕円 6"/>
                            <wps:cNvSpPr/>
                            <wps:spPr>
                              <a:xfrm>
                                <a:off x="0" y="0"/>
                                <a:ext cx="52832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5.45pt;mso-position-vertical-relative:text;mso-position-horizontal-relative:text;position:absolute;height:23.2pt;mso-wrap-distance-top:0pt;width:41.6pt;mso-wrap-distance-left:9pt;margin-left:8.65pt;z-index:8;" o:spid="_x0000_s1033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上水道　　井戸水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機動井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　浴場用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　学校，病院，その他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水道メーター開始指針　　　　</w:t>
            </w: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="ＭＳ 明朝" w:hAnsi="ＭＳ 明朝" w:eastAsia="ＭＳ 明朝"/>
              </w:rPr>
              <w:t>m</w:t>
            </w:r>
            <w:r>
              <w:rPr>
                <w:rFonts w:hint="default" w:ascii="ＭＳ 明朝" w:hAnsi="ＭＳ 明朝" w:eastAsia="ＭＳ 明朝"/>
                <w:vertAlign w:val="superscript"/>
              </w:rPr>
              <w:t>3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子メーター番号：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sectPr>
      <w:headerReference r:id="rId5" w:type="default"/>
      <w:footerReference r:id="rId6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2550160</wp:posOffset>
              </wp:positionH>
              <wp:positionV relativeFrom="paragraph">
                <wp:posOffset>405765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31.95pt;mso-position-vertical-relative:text;mso-position-horizontal-relative:text;v-text-anchor:top;position:absolute;height:29.6pt;mso-wrap-distance-top:0pt;width:72pt;mso-wrap-distance-left:9pt;margin-left:200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414</Words>
  <Characters>173</Characters>
  <Application>JUST Note</Application>
  <Lines>1</Lines>
  <Paragraphs>1</Paragraphs>
  <CharactersWithSpaces>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2019-02-08T09:20:00Z</cp:lastPrinted>
  <dcterms:created xsi:type="dcterms:W3CDTF">2020-03-25T10:27:00Z</dcterms:created>
  <dcterms:modified xsi:type="dcterms:W3CDTF">2020-06-03T23:54:37Z</dcterms:modified>
  <cp:revision>15</cp:revision>
</cp:coreProperties>
</file>