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2025001095</w:t>
      </w:r>
      <w:r>
        <w:rPr>
          <w:rFonts w:hint="eastAsia" w:asciiTheme="minorEastAsia" w:hAnsiTheme="minorEastAsia" w:eastAsiaTheme="minorEastAsia"/>
          <w:b w:val="1"/>
          <w:sz w:val="24"/>
          <w:u w:val="single" w:color="auto"/>
        </w:rPr>
        <w:t>　</w:t>
      </w:r>
    </w:p>
    <w:p>
      <w:pPr>
        <w:pStyle w:val="0"/>
        <w:ind w:left="1592" w:leftChars="400" w:right="-1" w:hanging="735" w:hangingChars="3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資配工　令和７年度　国道４号配水管更新工事（古川）</w:t>
      </w: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資配工　令和７年度　国道４号配水管更新工事（古川）における受注者の選定を，総合評価落札方式（特別簡易型）で実施するに当たっての基準を示すものである。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color w:val="FF0000"/>
                                <w:sz w:val="24"/>
                              </w:rPr>
                              <w:t>　</w:t>
                            </w:r>
                            <w:r>
                              <w:rPr>
                                <w:rFonts w:hint="eastAsia"/>
                                <w:sz w:val="24"/>
                              </w:rPr>
                              <w:t>次の要件を全て満たす水道施設工事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 xml:space="preserve">GX </w:t>
                            </w:r>
                            <w:r>
                              <w:rPr>
                                <w:rFonts w:hint="eastAsia"/>
                                <w:sz w:val="24"/>
                              </w:rPr>
                              <w:t>形）による口径φ</w:t>
                            </w:r>
                            <w:r>
                              <w:rPr>
                                <w:rFonts w:hint="eastAsia"/>
                                <w:sz w:val="24"/>
                              </w:rPr>
                              <w:t>300mm</w:t>
                            </w:r>
                            <w:r>
                              <w:rPr>
                                <w:rFonts w:hint="eastAsia"/>
                                <w:sz w:val="24"/>
                              </w:rPr>
                              <w:t>以上の管を用いた水道管の敷設を含む工事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color w:val="FF0000"/>
                          <w:sz w:val="24"/>
                        </w:rPr>
                        <w:t>　</w:t>
                      </w:r>
                      <w:r>
                        <w:rPr>
                          <w:rFonts w:hint="eastAsia"/>
                          <w:sz w:val="24"/>
                        </w:rPr>
                        <w:t>次の要件を全て満たす水道施設工事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 xml:space="preserve">GX </w:t>
                      </w:r>
                      <w:r>
                        <w:rPr>
                          <w:rFonts w:hint="eastAsia"/>
                          <w:sz w:val="24"/>
                        </w:rPr>
                        <w:t>形）による口径φ</w:t>
                      </w:r>
                      <w:r>
                        <w:rPr>
                          <w:rFonts w:hint="eastAsia"/>
                          <w:sz w:val="24"/>
                        </w:rPr>
                        <w:t>300mm</w:t>
                      </w:r>
                      <w:r>
                        <w:rPr>
                          <w:rFonts w:hint="eastAsia"/>
                          <w:sz w:val="24"/>
                        </w:rPr>
                        <w:t>以上の管を用いた水道管の敷設を含む工事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2025001095 </w:t>
      </w:r>
    </w:p>
    <w:p>
      <w:pPr>
        <w:pStyle w:val="0"/>
        <w:kinsoku w:val="0"/>
        <w:wordWrap w:val="0"/>
        <w:spacing w:line="358" w:lineRule="exact"/>
        <w:ind w:left="283" w:leftChars="114" w:right="281" w:rightChars="131" w:hanging="39" w:hangingChars="16"/>
        <w:rPr>
          <w:rFonts w:hint="default"/>
          <w:sz w:val="24"/>
          <w:u w:val="single" w:color="auto"/>
        </w:rPr>
      </w:pPr>
      <w:r>
        <w:rPr>
          <w:rFonts w:hint="default"/>
          <w:sz w:val="24"/>
          <w:u w:val="single" w:color="auto"/>
        </w:rPr>
        <w:t>工事名：</w:t>
      </w:r>
      <w:r>
        <w:rPr>
          <w:rFonts w:hint="eastAsia"/>
          <w:sz w:val="24"/>
          <w:u w:val="single" w:color="auto"/>
        </w:rPr>
        <w:t xml:space="preserve"> </w:t>
      </w:r>
      <w:r>
        <w:rPr>
          <w:rFonts w:hint="eastAsia"/>
          <w:sz w:val="22"/>
          <w:u w:val="single" w:color="auto"/>
        </w:rPr>
        <w:t>資配工　令和７年度　国道４号配水管更新工事（古川）</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color w:val="FF0000"/>
                                <w:sz w:val="24"/>
                              </w:rPr>
                              <w:t>　</w:t>
                            </w:r>
                            <w:r>
                              <w:rPr>
                                <w:rFonts w:hint="eastAsia"/>
                                <w:sz w:val="24"/>
                              </w:rPr>
                              <w:t>次の要件を全て満たす水道施設工事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 xml:space="preserve">GX </w:t>
                            </w:r>
                            <w:r>
                              <w:rPr>
                                <w:rFonts w:hint="eastAsia"/>
                                <w:sz w:val="24"/>
                              </w:rPr>
                              <w:t>形）による口径φ</w:t>
                            </w:r>
                            <w:r>
                              <w:rPr>
                                <w:rFonts w:hint="eastAsia"/>
                                <w:sz w:val="24"/>
                              </w:rPr>
                              <w:t>300mm</w:t>
                            </w:r>
                            <w:r>
                              <w:rPr>
                                <w:rFonts w:hint="eastAsia"/>
                                <w:sz w:val="24"/>
                              </w:rPr>
                              <w:t>以上の管を用いた水道管の敷設を含む工事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4"/>
                        </w:rPr>
                      </w:pPr>
                      <w:r>
                        <w:rPr>
                          <w:rFonts w:hint="eastAsia"/>
                          <w:color w:val="FF0000"/>
                          <w:sz w:val="24"/>
                        </w:rPr>
                        <w:t>　</w:t>
                      </w:r>
                      <w:r>
                        <w:rPr>
                          <w:rFonts w:hint="eastAsia"/>
                          <w:sz w:val="24"/>
                        </w:rPr>
                        <w:t>次の要件を全て満たす水道施設工事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③ダクタイル鋳鉄管（</w:t>
                      </w:r>
                      <w:r>
                        <w:rPr>
                          <w:rFonts w:hint="eastAsia"/>
                          <w:sz w:val="24"/>
                        </w:rPr>
                        <w:t xml:space="preserve">GX </w:t>
                      </w:r>
                      <w:r>
                        <w:rPr>
                          <w:rFonts w:hint="eastAsia"/>
                          <w:sz w:val="24"/>
                        </w:rPr>
                        <w:t>形）による口径φ</w:t>
                      </w:r>
                      <w:r>
                        <w:rPr>
                          <w:rFonts w:hint="eastAsia"/>
                          <w:sz w:val="24"/>
                        </w:rPr>
                        <w:t>300mm</w:t>
                      </w:r>
                      <w:r>
                        <w:rPr>
                          <w:rFonts w:hint="eastAsia"/>
                          <w:sz w:val="24"/>
                        </w:rPr>
                        <w:t>以上の管を用いた水道管の敷設を含む工事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asciiTheme="minorEastAsia" w:hAnsiTheme="minorEastAsia" w:eastAsiaTheme="minorEastAsia"/>
          <w:color w:val="000000" w:themeColor="text1"/>
          <w:sz w:val="24"/>
          <w:u w:val="single" w:color="auto"/>
        </w:rPr>
      </w:pPr>
      <w:r>
        <w:rPr>
          <w:rFonts w:hint="eastAsia"/>
          <w:color w:val="000000" w:themeColor="text1"/>
          <w:sz w:val="24"/>
          <w:u w:val="single" w:color="auto"/>
        </w:rPr>
        <w:t>工事番号：</w:t>
      </w:r>
      <w:r>
        <w:rPr>
          <w:rFonts w:hint="eastAsia"/>
          <w:color w:val="000000" w:themeColor="text1"/>
          <w:sz w:val="24"/>
          <w:u w:val="single" w:color="auto"/>
        </w:rPr>
        <w:t>2025001095</w:t>
      </w:r>
      <w:r>
        <w:rPr>
          <w:rFonts w:hint="eastAsia" w:asciiTheme="minorEastAsia" w:hAnsiTheme="minorEastAsia" w:eastAsiaTheme="minorEastAsia"/>
          <w:color w:val="000000" w:themeColor="text1"/>
          <w:sz w:val="24"/>
          <w:u w:val="single" w:color="auto"/>
        </w:rPr>
        <w:t xml:space="preserve"> </w:t>
      </w:r>
    </w:p>
    <w:p>
      <w:pPr>
        <w:pStyle w:val="0"/>
        <w:kinsoku w:val="0"/>
        <w:wordWrap w:val="0"/>
        <w:spacing w:line="358" w:lineRule="exact"/>
        <w:ind w:left="283" w:leftChars="114" w:right="139" w:rightChars="65" w:hanging="39" w:hangingChars="16"/>
        <w:rPr>
          <w:rFonts w:hint="default"/>
          <w:color w:val="000000" w:themeColor="text1"/>
          <w:sz w:val="24"/>
          <w:u w:val="single" w:color="auto"/>
        </w:rPr>
      </w:pPr>
      <w:r>
        <w:rPr>
          <w:rFonts w:hint="default"/>
          <w:color w:val="000000" w:themeColor="text1"/>
          <w:sz w:val="24"/>
          <w:u w:val="single" w:color="auto"/>
        </w:rPr>
        <w:t>工事名：</w:t>
      </w:r>
      <w:r>
        <w:rPr>
          <w:rFonts w:hint="eastAsia"/>
          <w:color w:val="000000" w:themeColor="text1"/>
          <w:sz w:val="24"/>
          <w:u w:val="single" w:color="auto"/>
        </w:rPr>
        <w:t xml:space="preserve"> </w:t>
      </w:r>
      <w:r>
        <w:rPr>
          <w:rFonts w:hint="eastAsia"/>
          <w:sz w:val="22"/>
          <w:u w:val="single" w:color="auto"/>
        </w:rPr>
        <w:t>資配工　令和７年度　国道４号配水管更新工事（古川）</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asciiTheme="minorEastAsia" w:hAnsiTheme="minorEastAsia" w:eastAsiaTheme="minorEastAsia"/>
          <w:color w:val="000000" w:themeColor="text1"/>
          <w:sz w:val="24"/>
          <w:u w:val="single" w:color="auto"/>
        </w:rPr>
      </w:pPr>
      <w:r>
        <w:rPr>
          <w:rFonts w:hint="eastAsia"/>
          <w:color w:val="000000" w:themeColor="text1"/>
          <w:sz w:val="24"/>
          <w:u w:val="single" w:color="auto"/>
        </w:rPr>
        <w:t>工事番号：</w:t>
      </w:r>
      <w:r>
        <w:rPr>
          <w:rFonts w:hint="eastAsia"/>
          <w:color w:val="000000" w:themeColor="text1"/>
          <w:sz w:val="24"/>
          <w:u w:val="single" w:color="auto"/>
        </w:rPr>
        <w:t>2025001095</w:t>
      </w:r>
      <w:r>
        <w:rPr>
          <w:rFonts w:hint="eastAsia" w:asciiTheme="minorEastAsia" w:hAnsiTheme="minorEastAsia" w:eastAsiaTheme="minorEastAsia"/>
          <w:color w:val="000000" w:themeColor="text1"/>
          <w:sz w:val="24"/>
          <w:u w:val="single" w:color="auto"/>
        </w:rPr>
        <w:t xml:space="preserve">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color w:val="000000" w:themeColor="text1"/>
          <w:sz w:val="24"/>
          <w:u w:val="single" w:color="auto"/>
        </w:rPr>
        <w:t>工事名：</w:t>
      </w:r>
      <w:r>
        <w:rPr>
          <w:rFonts w:hint="eastAsia"/>
          <w:color w:val="000000" w:themeColor="text1"/>
          <w:sz w:val="24"/>
          <w:u w:val="single" w:color="auto"/>
        </w:rPr>
        <w:t xml:space="preserve"> </w:t>
      </w:r>
      <w:r>
        <w:rPr>
          <w:rFonts w:hint="eastAsia"/>
          <w:sz w:val="22"/>
          <w:u w:val="single" w:color="auto"/>
        </w:rPr>
        <w:t>資配工　令和７年度　国道４号配水管更新工事（古川）</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jc w:val="center"/>
        <w:rPr>
          <w:rFonts w:hint="default" w:ascii="ＭＳ 明朝" w:hAnsi="ＭＳ 明朝"/>
          <w:b w:val="1"/>
          <w:sz w:val="24"/>
        </w:rPr>
      </w:pPr>
    </w:p>
    <w:p>
      <w:pPr>
        <w:pStyle w:val="0"/>
        <w:jc w:val="left"/>
        <w:rPr>
          <w:rFonts w:hint="default" w:ascii="ＭＳ 明朝" w:hAnsi="ＭＳ 明朝"/>
          <w:b w:val="1"/>
          <w:sz w:val="24"/>
        </w:rPr>
      </w:pPr>
    </w:p>
    <w:p>
      <w:pPr>
        <w:pStyle w:val="0"/>
        <w:jc w:val="left"/>
        <w:rPr>
          <w:rFonts w:hint="default" w:ascii="ＭＳ 明朝" w:hAnsi="ＭＳ 明朝"/>
          <w:b w:val="1"/>
          <w:sz w:val="24"/>
        </w:rPr>
      </w:pPr>
      <w:r>
        <w:rPr>
          <w:rFonts w:hint="eastAsia" w:asciiTheme="minorEastAsia" w:hAnsiTheme="minorEastAsia" w:eastAsiaTheme="minorEastAsia"/>
          <w:color w:val="000000" w:themeColor="text1"/>
          <w:sz w:val="24"/>
        </w:rPr>
        <w:t>別記様式４</w:t>
      </w:r>
    </w:p>
    <w:p>
      <w:pPr>
        <w:pStyle w:val="0"/>
        <w:jc w:val="center"/>
        <w:rPr>
          <w:rFonts w:hint="default" w:ascii="ＭＳ 明朝" w:hAnsi="ＭＳ 明朝"/>
          <w:b w:val="1"/>
          <w:sz w:val="24"/>
        </w:rPr>
      </w:pPr>
      <w:r>
        <w:rPr>
          <w:rFonts w:hint="eastAsia"/>
        </w:rPr>
        <w:t xml:space="preserve"> </w:t>
      </w:r>
      <w:r>
        <w:rPr>
          <w:rFonts w:hint="eastAsia" w:ascii="ＭＳ 明朝" w:hAnsi="ＭＳ 明朝"/>
          <w:b w:val="1"/>
          <w:sz w:val="24"/>
        </w:rPr>
        <w:t>資材市内調達予定調書（黄色の着色部分について記載願います）</w:t>
      </w:r>
    </w:p>
    <w:p>
      <w:pPr>
        <w:pStyle w:val="0"/>
        <w:ind w:firstLine="645" w:firstLineChars="293"/>
        <w:rPr>
          <w:rFonts w:hint="default" w:ascii="ＭＳ 明朝" w:hAnsi="ＭＳ 明朝"/>
          <w:sz w:val="22"/>
          <w:u w:val="single" w:color="auto"/>
        </w:rPr>
      </w:pPr>
      <w:r>
        <w:rPr>
          <w:rFonts w:hint="eastAsia" w:ascii="ＭＳ 明朝" w:hAnsi="ＭＳ 明朝"/>
          <w:sz w:val="22"/>
          <w:u w:val="single" w:color="auto"/>
        </w:rPr>
        <w:t>　工事番号：</w:t>
      </w:r>
      <w:r>
        <w:rPr>
          <w:rFonts w:hint="eastAsia" w:ascii="ＭＳ 明朝" w:hAnsi="ＭＳ 明朝"/>
          <w:sz w:val="22"/>
          <w:u w:val="single" w:color="auto"/>
        </w:rPr>
        <w:t>2025001095</w:t>
      </w:r>
      <w:r>
        <w:rPr>
          <w:rFonts w:hint="eastAsia"/>
          <w:sz w:val="22"/>
          <w:u w:val="single" w:color="auto"/>
        </w:rPr>
        <w:t>　工事名：資配工　令和７年度　国道４号配水管更新工事（古川）　　　　　　　　　　　　　　　　　　</w:t>
      </w:r>
    </w:p>
    <w:p>
      <w:pPr>
        <w:pStyle w:val="0"/>
        <w:ind w:right="-1247" w:rightChars="-594" w:firstLine="7700" w:firstLineChars="3500"/>
        <w:rPr>
          <w:rFonts w:hint="default"/>
          <w:sz w:val="22"/>
          <w:u w:val="single" w:color="auto"/>
        </w:rPr>
      </w:pPr>
      <w:r>
        <w:rPr>
          <w:rFonts w:hint="eastAsia"/>
          <w:sz w:val="22"/>
          <w:u w:val="single" w:color="auto"/>
        </w:rPr>
        <w:t>住所又は所在地　　　　　　　　　　　　　　　　　　　　</w:t>
      </w:r>
    </w:p>
    <w:p>
      <w:pPr>
        <w:pStyle w:val="0"/>
        <w:ind w:right="-1067" w:rightChars="-508" w:firstLine="7700" w:firstLineChars="3500"/>
        <w:rPr>
          <w:rFonts w:hint="default"/>
          <w:sz w:val="22"/>
          <w:u w:val="single" w:color="auto"/>
        </w:rPr>
      </w:pPr>
      <w:r>
        <w:rPr>
          <w:rFonts w:hint="eastAsia"/>
          <w:sz w:val="22"/>
          <w:u w:val="single" w:color="auto"/>
        </w:rPr>
        <w:t>会社名　　　　　　　　　　　　　　　　　　　　　　　　</w:t>
      </w:r>
    </w:p>
    <w:p>
      <w:pPr>
        <w:pStyle w:val="0"/>
        <w:ind w:right="-1067" w:rightChars="-508" w:firstLine="7700" w:firstLineChars="3500"/>
        <w:rPr>
          <w:rFonts w:hint="default" w:ascii="ＭＳ 明朝" w:hAnsi="ＭＳ 明朝"/>
          <w:sz w:val="22"/>
        </w:rPr>
      </w:pPr>
      <w:r>
        <w:rPr>
          <w:rFonts w:hint="eastAsia"/>
          <w:sz w:val="22"/>
          <w:u w:val="single" w:color="auto"/>
        </w:rPr>
        <w:t>代表者名　　　　　　　　　　　　　　　　　　　　　　印</w:t>
      </w:r>
    </w:p>
    <w:tbl>
      <w:tblPr>
        <w:tblStyle w:val="11"/>
        <w:tblpPr w:leftFromText="142" w:rightFromText="142" w:topFromText="0" w:bottomFromText="0" w:vertAnchor="text" w:horzAnchor="text" w:tblpY="1"/>
        <w:tblOverlap w:val="never"/>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0"/>
        <w:gridCol w:w="2700"/>
        <w:gridCol w:w="900"/>
        <w:gridCol w:w="1260"/>
        <w:gridCol w:w="1620"/>
        <w:gridCol w:w="1620"/>
        <w:gridCol w:w="1620"/>
        <w:gridCol w:w="1620"/>
      </w:tblGrid>
      <w:tr>
        <w:trPr>
          <w:trHeight w:val="390"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0" w:firstLineChars="100"/>
              <w:jc w:val="center"/>
              <w:rPr>
                <w:rFonts w:hint="default" w:ascii="ＭＳ 明朝" w:hAnsi="ＭＳ 明朝"/>
                <w:sz w:val="20"/>
                <w:highlight w:val="none"/>
              </w:rPr>
            </w:pPr>
            <w:r>
              <w:rPr>
                <w:rFonts w:hint="eastAsia" w:ascii="ＭＳ 明朝" w:hAnsi="ＭＳ 明朝"/>
                <w:sz w:val="20"/>
                <w:highlight w:val="none"/>
              </w:rPr>
              <w:t>資材名</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規格</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単位</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数量</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見積単価</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金　額</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市内調達額</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調達予定業者</w:t>
            </w:r>
          </w:p>
        </w:tc>
      </w:tr>
      <w:tr>
        <w:trPr>
          <w:trHeight w:val="519"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300</w:t>
            </w:r>
            <w:r>
              <w:rPr>
                <w:rFonts w:hint="eastAsia" w:ascii="ＭＳ 明朝" w:hAnsi="ＭＳ 明朝"/>
                <w:sz w:val="20"/>
              </w:rPr>
              <w:t>×</w:t>
            </w:r>
            <w:r>
              <w:rPr>
                <w:rFonts w:hint="eastAsia" w:ascii="ＭＳ 明朝" w:hAnsi="ＭＳ 明朝"/>
                <w:sz w:val="20"/>
              </w:rPr>
              <w:t>6000,1</w:t>
            </w:r>
            <w:r>
              <w:rPr>
                <w:rFonts w:hint="eastAsia" w:ascii="ＭＳ 明朝" w:hAnsi="ＭＳ 明朝"/>
                <w:sz w:val="20"/>
              </w:rPr>
              <w:t>種</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29</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542"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300</w:t>
            </w:r>
            <w:r>
              <w:rPr>
                <w:rFonts w:hint="eastAsia" w:ascii="ＭＳ 明朝" w:hAnsi="ＭＳ 明朝"/>
                <w:sz w:val="20"/>
              </w:rPr>
              <w:t>×</w:t>
            </w:r>
            <w:r>
              <w:rPr>
                <w:rFonts w:hint="eastAsia" w:ascii="ＭＳ 明朝" w:hAnsi="ＭＳ 明朝"/>
                <w:sz w:val="20"/>
              </w:rPr>
              <w:t>6000,S</w:t>
            </w:r>
            <w:r>
              <w:rPr>
                <w:rFonts w:hint="eastAsia" w:ascii="ＭＳ 明朝" w:hAnsi="ＭＳ 明朝"/>
                <w:sz w:val="20"/>
              </w:rPr>
              <w:t>種</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542"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119.7</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523"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再生ｸﾗｯｼｬｰﾗﾝ</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17.5</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496"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生ｺﾝｸﾘｰﾄ</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12.5</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527" w:hRule="atLeast"/>
        </w:trPr>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ｱｽﾌｧﾙﾄ混合物</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w:t>
            </w:r>
            <w:r>
              <w:rPr>
                <w:rFonts w:hint="eastAsia" w:ascii="ＭＳ 明朝" w:hAnsi="ＭＳ 明朝"/>
                <w:sz w:val="20"/>
              </w:rPr>
              <w:t>As(20)</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7.19</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415" w:hRule="atLeast"/>
        </w:trPr>
        <w:tc>
          <w:tcPr>
            <w:tcW w:w="95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　計</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（Ａ）</w:t>
            </w:r>
          </w:p>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（Ｂ）</w:t>
            </w:r>
          </w:p>
          <w:p>
            <w:pPr>
              <w:pStyle w:val="0"/>
              <w:jc w:val="center"/>
              <w:rPr>
                <w:rFonts w:hint="default" w:ascii="ＭＳ 明朝" w:hAnsi="ＭＳ 明朝"/>
                <w:sz w:val="20"/>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sz w:val="20"/>
              </w:rPr>
            </w:pPr>
          </w:p>
          <w:p>
            <w:pPr>
              <w:pStyle w:val="0"/>
              <w:jc w:val="center"/>
              <w:rPr>
                <w:rFonts w:hint="default" w:ascii="ＭＳ 明朝" w:hAnsi="ＭＳ 明朝"/>
                <w:sz w:val="20"/>
              </w:rPr>
            </w:pPr>
          </w:p>
        </w:tc>
      </w:tr>
    </w:tbl>
    <w:p>
      <w:pPr>
        <w:pStyle w:val="0"/>
        <w:rPr>
          <w:rFonts w:hint="default" w:ascii="ＭＳ 明朝" w:hAnsi="ＭＳ 明朝"/>
          <w:sz w:val="22"/>
        </w:rPr>
      </w:pPr>
      <w:r>
        <w:rPr>
          <w:rFonts w:hint="eastAsia" w:ascii="ＭＳ 明朝" w:hAnsi="ＭＳ 明朝"/>
          <w:sz w:val="22"/>
        </w:rPr>
        <w:t>　</w:t>
      </w:r>
    </w:p>
    <w:p>
      <w:pPr>
        <w:pStyle w:val="0"/>
        <w:rPr>
          <w:rFonts w:hint="default" w:ascii="ＭＳ 明朝" w:hAnsi="ＭＳ 明朝"/>
          <w:sz w:val="22"/>
        </w:rPr>
      </w:pPr>
    </w:p>
    <w:p>
      <w:pPr>
        <w:pStyle w:val="0"/>
        <w:rPr>
          <w:rFonts w:hint="default" w:ascii="ＭＳ 明朝" w:hAnsi="ＭＳ 明朝"/>
          <w:sz w:val="24"/>
        </w:rPr>
      </w:pPr>
      <w:r>
        <w:rPr>
          <w:rFonts w:hint="eastAsia" w:ascii="ＭＳ 明朝" w:hAnsi="ＭＳ 明朝"/>
          <w:sz w:val="24"/>
        </w:rPr>
        <w:t>　資材市内調達率　＝　　　（Ｂ）　　　　　　／　　　　（Ａ）　　　　　×　　</w:t>
      </w:r>
      <w:r>
        <w:rPr>
          <w:rFonts w:hint="eastAsia" w:ascii="ＭＳ 明朝" w:hAnsi="ＭＳ 明朝"/>
          <w:sz w:val="24"/>
        </w:rPr>
        <w:t>100</w:t>
      </w:r>
      <w:r>
        <w:rPr>
          <w:rFonts w:hint="eastAsia" w:ascii="ＭＳ 明朝" w:hAnsi="ＭＳ 明朝"/>
          <w:sz w:val="24"/>
        </w:rPr>
        <w:t>　　</w:t>
      </w:r>
      <w:r>
        <w:rPr>
          <w:rFonts w:hint="eastAsia" w:ascii="ＭＳ 明朝" w:hAnsi="ＭＳ 明朝"/>
          <w:sz w:val="24"/>
        </w:rPr>
        <w:t>(</w:t>
      </w:r>
      <w:r>
        <w:rPr>
          <w:rFonts w:hint="eastAsia" w:ascii="ＭＳ 明朝" w:hAnsi="ＭＳ 明朝"/>
          <w:sz w:val="24"/>
        </w:rPr>
        <w:t>小数点第一位四捨五入</w:t>
      </w:r>
      <w:r>
        <w:rPr>
          <w:rFonts w:hint="eastAsia" w:ascii="ＭＳ 明朝" w:hAnsi="ＭＳ 明朝"/>
          <w:sz w:val="24"/>
        </w:rPr>
        <w:t>)</w:t>
      </w:r>
    </w:p>
    <w:p>
      <w:pPr>
        <w:pStyle w:val="0"/>
        <w:rPr>
          <w:rFonts w:hint="default" w:ascii="ＭＳ 明朝" w:hAnsi="ＭＳ 明朝"/>
          <w:sz w:val="22"/>
        </w:rPr>
      </w:pPr>
      <w:r>
        <w:rPr>
          <w:rFonts w:hint="eastAsia" w:ascii="ＭＳ 明朝" w:hAnsi="ＭＳ 明朝"/>
          <w:sz w:val="24"/>
        </w:rPr>
        <w:t>　　　　　　　　　　　</w:t>
      </w:r>
      <w:r>
        <w:rPr>
          <w:rFonts w:hint="eastAsia" w:ascii="ＭＳ 明朝" w:hAnsi="ＭＳ 明朝"/>
          <w:sz w:val="24"/>
          <w:u w:val="single" w:color="auto"/>
        </w:rPr>
        <w:t>　　　　　　　　　　</w:t>
      </w:r>
      <w:r>
        <w:rPr>
          <w:rFonts w:hint="eastAsia" w:ascii="ＭＳ 明朝" w:hAnsi="ＭＳ 明朝"/>
          <w:sz w:val="24"/>
        </w:rPr>
        <w:t>　／　　</w:t>
      </w:r>
      <w:r>
        <w:rPr>
          <w:rFonts w:hint="eastAsia" w:ascii="ＭＳ 明朝" w:hAnsi="ＭＳ 明朝"/>
          <w:sz w:val="24"/>
          <w:u w:val="single" w:color="auto"/>
        </w:rPr>
        <w:t>　　　　　　　　　</w:t>
      </w:r>
      <w:r>
        <w:rPr>
          <w:rFonts w:hint="eastAsia" w:ascii="ＭＳ 明朝" w:hAnsi="ＭＳ 明朝"/>
          <w:sz w:val="24"/>
        </w:rPr>
        <w:t>　×　　</w:t>
      </w:r>
      <w:r>
        <w:rPr>
          <w:rFonts w:hint="eastAsia" w:ascii="ＭＳ 明朝" w:hAnsi="ＭＳ 明朝"/>
          <w:sz w:val="24"/>
        </w:rPr>
        <w:t>100</w:t>
      </w:r>
      <w:r>
        <w:rPr>
          <w:rFonts w:hint="eastAsia" w:ascii="ＭＳ 明朝" w:hAnsi="ＭＳ 明朝"/>
          <w:sz w:val="24"/>
        </w:rPr>
        <w:t>　＝　　</w:t>
      </w:r>
      <w:r>
        <w:rPr>
          <w:rFonts w:hint="eastAsia" w:ascii="ＭＳ 明朝" w:hAnsi="ＭＳ 明朝"/>
          <w:sz w:val="24"/>
          <w:u w:val="single" w:color="auto"/>
        </w:rPr>
        <w:t>　　　　　</w:t>
      </w:r>
      <w:r>
        <w:rPr>
          <w:rFonts w:hint="eastAsia" w:ascii="ＭＳ 明朝" w:hAnsi="ＭＳ 明朝"/>
          <w:sz w:val="24"/>
        </w:rPr>
        <w:t>％</w:t>
      </w:r>
    </w:p>
    <w:p>
      <w:pPr>
        <w:pStyle w:val="0"/>
        <w:rPr>
          <w:rFonts w:hint="default"/>
        </w:rPr>
      </w:pPr>
    </w:p>
    <w:p>
      <w:pPr>
        <w:pStyle w:val="0"/>
        <w:rPr>
          <w:rFonts w:hint="default" w:asciiTheme="minorEastAsia" w:hAnsiTheme="minorEastAsia" w:eastAsiaTheme="minorEastAsia"/>
          <w:color w:val="000000" w:themeColor="text1"/>
          <w:sz w:val="24"/>
        </w:rPr>
      </w:pP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3" name="Text Box 215"/>
                <a:graphic xmlns:a="http://schemas.openxmlformats.org/drawingml/2006/main">
                  <a:graphicData uri="http://schemas.microsoft.com/office/word/2010/wordprocessingShape">
                    <wps:wsp>
                      <wps:cNvPr id="1043"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645" w:firstLineChars="293"/>
        <w:rPr>
          <w:rFonts w:hint="default" w:asciiTheme="minorEastAsia" w:hAnsiTheme="minorEastAsia" w:eastAsiaTheme="minorEastAsia"/>
          <w:color w:val="000000" w:themeColor="text1"/>
          <w:sz w:val="24"/>
          <w:u w:val="single" w:color="auto"/>
        </w:rPr>
      </w:pPr>
      <w:r>
        <w:rPr>
          <w:rFonts w:hint="eastAsia" w:ascii="ＭＳ 明朝" w:hAnsi="ＭＳ 明朝"/>
          <w:sz w:val="22"/>
          <w:u w:val="single" w:color="auto"/>
        </w:rPr>
        <w:t>　工事番号：</w:t>
      </w:r>
      <w:r>
        <w:rPr>
          <w:rFonts w:hint="eastAsia" w:ascii="ＭＳ 明朝" w:hAnsi="ＭＳ 明朝"/>
          <w:sz w:val="22"/>
          <w:u w:val="single" w:color="auto"/>
        </w:rPr>
        <w:t>2025001095</w:t>
      </w:r>
      <w:r>
        <w:rPr>
          <w:rFonts w:hint="eastAsia"/>
          <w:sz w:val="22"/>
          <w:u w:val="single" w:color="auto"/>
        </w:rPr>
        <w:t>　工事名：資配工　令和７年度　国道４号配水管更新工事（古川）</w:t>
      </w:r>
      <w:r>
        <w:rPr>
          <w:rFonts w:hint="eastAsia" w:asciiTheme="minorEastAsia" w:hAnsiTheme="minorEastAsia" w:eastAsiaTheme="minorEastAsia"/>
          <w:color w:val="000000" w:themeColor="text1"/>
          <w:sz w:val="24"/>
          <w:u w:val="single" w:color="auto"/>
        </w:rPr>
        <w:t>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pPr w:leftFromText="142" w:rightFromText="142" w:topFromText="0" w:bottomFromText="0" w:vertAnchor="text" w:horzAnchor="text" w:tblpY="1"/>
        <w:tblOverlap w:val="never"/>
        <w:tblW w:w="1419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16"/>
        <w:gridCol w:w="2662"/>
        <w:gridCol w:w="888"/>
        <w:gridCol w:w="1241"/>
        <w:gridCol w:w="1597"/>
        <w:gridCol w:w="1597"/>
        <w:gridCol w:w="1597"/>
        <w:gridCol w:w="1597"/>
      </w:tblGrid>
      <w:tr>
        <w:trPr>
          <w:trHeight w:val="328"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0" w:firstLineChars="100"/>
              <w:jc w:val="center"/>
              <w:rPr>
                <w:rFonts w:hint="default" w:ascii="ＭＳ 明朝" w:hAnsi="ＭＳ 明朝"/>
                <w:sz w:val="20"/>
                <w:highlight w:val="none"/>
              </w:rPr>
            </w:pPr>
            <w:r>
              <w:rPr>
                <w:rFonts w:hint="eastAsia" w:ascii="ＭＳ 明朝" w:hAnsi="ＭＳ 明朝"/>
                <w:sz w:val="20"/>
                <w:highlight w:val="none"/>
              </w:rPr>
              <w:t>資材名</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規格</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単位</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none"/>
              </w:rPr>
            </w:pPr>
            <w:r>
              <w:rPr>
                <w:rFonts w:hint="eastAsia" w:ascii="ＭＳ 明朝" w:hAnsi="ＭＳ 明朝"/>
                <w:sz w:val="20"/>
                <w:highlight w:val="none"/>
              </w:rPr>
              <w:t>数量</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見積単価</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金　額</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市内調達額</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調達予定業者</w:t>
            </w:r>
          </w:p>
        </w:tc>
      </w:tr>
      <w:tr>
        <w:trPr>
          <w:trHeight w:val="356"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300</w:t>
            </w:r>
            <w:r>
              <w:rPr>
                <w:rFonts w:hint="eastAsia" w:ascii="ＭＳ 明朝" w:hAnsi="ＭＳ 明朝"/>
                <w:sz w:val="20"/>
              </w:rPr>
              <w:t>×</w:t>
            </w:r>
            <w:r>
              <w:rPr>
                <w:rFonts w:hint="eastAsia" w:ascii="ＭＳ 明朝" w:hAnsi="ＭＳ 明朝"/>
                <w:sz w:val="20"/>
              </w:rPr>
              <w:t>6000,1</w:t>
            </w:r>
            <w:r>
              <w:rPr>
                <w:rFonts w:hint="eastAsia" w:ascii="ＭＳ 明朝" w:hAnsi="ＭＳ 明朝"/>
                <w:sz w:val="20"/>
              </w:rPr>
              <w:t>種</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29</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373"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ﾀﾞｸﾀｲﾙ鋳鉄管</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GX</w:t>
            </w:r>
            <w:r>
              <w:rPr>
                <w:rFonts w:hint="eastAsia" w:ascii="ＭＳ 明朝" w:hAnsi="ＭＳ 明朝"/>
                <w:sz w:val="20"/>
              </w:rPr>
              <w:t>形</w:t>
            </w:r>
            <w:r>
              <w:rPr>
                <w:rFonts w:hint="eastAsia" w:ascii="ＭＳ 明朝" w:hAnsi="ＭＳ 明朝"/>
                <w:sz w:val="20"/>
              </w:rPr>
              <w:t>,</w:t>
            </w:r>
            <w:r>
              <w:rPr>
                <w:rFonts w:hint="eastAsia" w:ascii="ＭＳ 明朝" w:hAnsi="ＭＳ 明朝"/>
                <w:sz w:val="20"/>
              </w:rPr>
              <w:t>φ</w:t>
            </w:r>
            <w:r>
              <w:rPr>
                <w:rFonts w:hint="eastAsia" w:ascii="ＭＳ 明朝" w:hAnsi="ＭＳ 明朝"/>
                <w:sz w:val="20"/>
              </w:rPr>
              <w:t>300</w:t>
            </w:r>
            <w:r>
              <w:rPr>
                <w:rFonts w:hint="eastAsia" w:ascii="ＭＳ 明朝" w:hAnsi="ＭＳ 明朝"/>
                <w:sz w:val="20"/>
              </w:rPr>
              <w:t>×</w:t>
            </w:r>
            <w:r>
              <w:rPr>
                <w:rFonts w:hint="eastAsia" w:ascii="ＭＳ 明朝" w:hAnsi="ＭＳ 明朝"/>
                <w:sz w:val="20"/>
              </w:rPr>
              <w:t>6000,S</w:t>
            </w:r>
            <w:r>
              <w:rPr>
                <w:rFonts w:hint="eastAsia" w:ascii="ＭＳ 明朝" w:hAnsi="ＭＳ 明朝"/>
                <w:sz w:val="20"/>
              </w:rPr>
              <w:t>種</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4</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373"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119.7</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360"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再生ｸﾗｯｼｬｰﾗﾝ</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17.5</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341"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生ｺﾝｸﾘｰﾄ</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18-8-40</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12.5</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364" w:hRule="atLeast"/>
        </w:trPr>
        <w:tc>
          <w:tcPr>
            <w:tcW w:w="3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ｱｽﾌｧﾙﾄ混合物</w:t>
            </w:r>
          </w:p>
        </w:tc>
        <w:tc>
          <w:tcPr>
            <w:tcW w:w="2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w:t>
            </w:r>
            <w:r>
              <w:rPr>
                <w:rFonts w:hint="eastAsia" w:ascii="ＭＳ 明朝" w:hAnsi="ＭＳ 明朝"/>
                <w:sz w:val="20"/>
              </w:rPr>
              <w:t>As(20)</w:t>
            </w:r>
          </w:p>
        </w:tc>
        <w:tc>
          <w:tcPr>
            <w:tcW w:w="8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t</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7.19</w:t>
            </w: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r>
      <w:tr>
        <w:trPr>
          <w:trHeight w:val="655" w:hRule="atLeast"/>
        </w:trPr>
        <w:tc>
          <w:tcPr>
            <w:tcW w:w="940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合　計</w:t>
            </w:r>
            <w:bookmarkStart w:id="0" w:name="_GoBack"/>
            <w:bookmarkEnd w:id="0"/>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（Ａ）</w:t>
            </w:r>
          </w:p>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（Ｂ）</w:t>
            </w:r>
          </w:p>
          <w:p>
            <w:pPr>
              <w:pStyle w:val="0"/>
              <w:jc w:val="center"/>
              <w:rPr>
                <w:rFonts w:hint="default" w:ascii="ＭＳ 明朝" w:hAnsi="ＭＳ 明朝"/>
                <w:sz w:val="20"/>
              </w:rPr>
            </w:pPr>
          </w:p>
        </w:tc>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sz w:val="20"/>
              </w:rPr>
            </w:pPr>
          </w:p>
          <w:p>
            <w:pPr>
              <w:pStyle w:val="0"/>
              <w:jc w:val="center"/>
              <w:rPr>
                <w:rFonts w:hint="default" w:ascii="ＭＳ 明朝" w:hAnsi="ＭＳ 明朝"/>
                <w:sz w:val="20"/>
              </w:rPr>
            </w:pPr>
          </w:p>
        </w:tc>
      </w:tr>
    </w:tbl>
    <w:p>
      <w:pPr>
        <w:pStyle w:val="0"/>
        <w:ind w:firstLine="7512" w:firstLineChars="3130"/>
        <w:jc w:val="left"/>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4" name="Text Box 224"/>
                <a:graphic xmlns:a="http://schemas.openxmlformats.org/drawingml/2006/main">
                  <a:graphicData uri="http://schemas.microsoft.com/office/word/2010/wordprocessingShape">
                    <wps:wsp>
                      <wps:cNvPr id="1044"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5" name="Text Box 216"/>
                <a:graphic xmlns:a="http://schemas.openxmlformats.org/drawingml/2006/main">
                  <a:graphicData uri="http://schemas.microsoft.com/office/word/2010/wordprocessingShape">
                    <wps:wsp>
                      <wps:cNvPr id="1045"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6" name="Text Box 217"/>
                <a:graphic xmlns:a="http://schemas.openxmlformats.org/drawingml/2006/main">
                  <a:graphicData uri="http://schemas.microsoft.com/office/word/2010/wordprocessingShape">
                    <wps:wsp>
                      <wps:cNvPr id="1046"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19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1016</TotalTime>
  <Pages>24</Pages>
  <Words>106</Words>
  <Characters>11490</Characters>
  <Application>JUST Note</Application>
  <Lines>144117</Lines>
  <Paragraphs>813</Paragraphs>
  <CharactersWithSpaces>13038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2025-07-31T07:53:23Z</cp:lastPrinted>
  <dcterms:created xsi:type="dcterms:W3CDTF">2020-07-30T08:02:00Z</dcterms:created>
  <dcterms:modified xsi:type="dcterms:W3CDTF">2025-05-21T07:54:26Z</dcterms:modified>
  <cp:revision>114</cp:revision>
</cp:coreProperties>
</file>