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 xml:space="preserve">2025001162 </w:t>
      </w:r>
    </w:p>
    <w:p>
      <w:pPr>
        <w:pStyle w:val="0"/>
        <w:ind w:left="857" w:leftChars="400"/>
        <w:jc w:val="left"/>
        <w:rPr>
          <w:rFonts w:hint="default" w:asciiTheme="minorEastAsia" w:hAnsiTheme="minorEastAsia" w:eastAsiaTheme="minorEastAsia"/>
          <w:b w:val="1"/>
          <w:sz w:val="24"/>
          <w:u w:val="doub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color w:val="000000" w:themeColor="text1"/>
          <w:sz w:val="24"/>
          <w:u w:val="single" w:color="auto"/>
        </w:rPr>
        <w:t>資管工</w:t>
      </w:r>
      <w:r>
        <w:rPr>
          <w:rFonts w:hint="eastAsia" w:asciiTheme="minorEastAsia" w:hAnsiTheme="minorEastAsia" w:eastAsiaTheme="minorEastAsia"/>
          <w:b w:val="1"/>
          <w:color w:val="000000" w:themeColor="text1"/>
          <w:sz w:val="24"/>
          <w:u w:val="single" w:color="auto"/>
        </w:rPr>
        <w:t xml:space="preserve"> </w:t>
      </w:r>
      <w:r>
        <w:rPr>
          <w:rFonts w:hint="eastAsia" w:asciiTheme="minorEastAsia" w:hAnsiTheme="minorEastAsia" w:eastAsiaTheme="minorEastAsia"/>
          <w:b w:val="1"/>
          <w:color w:val="000000" w:themeColor="text1"/>
          <w:sz w:val="24"/>
          <w:u w:val="single" w:color="auto"/>
        </w:rPr>
        <w:t>令和</w:t>
      </w:r>
      <w:r>
        <w:rPr>
          <w:rFonts w:hint="eastAsia" w:asciiTheme="minorEastAsia" w:hAnsiTheme="minorEastAsia" w:eastAsiaTheme="minorEastAsia"/>
          <w:b w:val="1"/>
          <w:color w:val="000000" w:themeColor="text1"/>
          <w:sz w:val="24"/>
          <w:u w:val="single" w:color="auto"/>
        </w:rPr>
        <w:t>7</w:t>
      </w:r>
      <w:r>
        <w:rPr>
          <w:rFonts w:hint="eastAsia" w:asciiTheme="minorEastAsia" w:hAnsiTheme="minorEastAsia" w:eastAsiaTheme="minorEastAsia"/>
          <w:b w:val="1"/>
          <w:color w:val="000000" w:themeColor="text1"/>
          <w:sz w:val="24"/>
          <w:u w:val="single" w:color="auto"/>
        </w:rPr>
        <w:t>年度</w:t>
      </w:r>
      <w:r>
        <w:rPr>
          <w:rFonts w:hint="eastAsia" w:asciiTheme="minorEastAsia" w:hAnsiTheme="minorEastAsia" w:eastAsiaTheme="minorEastAsia"/>
          <w:b w:val="1"/>
          <w:color w:val="000000" w:themeColor="text1"/>
          <w:sz w:val="24"/>
          <w:u w:val="single" w:color="auto"/>
        </w:rPr>
        <w:t xml:space="preserve"> </w:t>
      </w:r>
      <w:r>
        <w:rPr>
          <w:rFonts w:hint="eastAsia" w:asciiTheme="minorEastAsia" w:hAnsiTheme="minorEastAsia" w:eastAsiaTheme="minorEastAsia"/>
          <w:b w:val="1"/>
          <w:color w:val="000000" w:themeColor="text1"/>
          <w:sz w:val="24"/>
          <w:u w:val="single" w:color="auto"/>
        </w:rPr>
        <w:t>公共下水道雨水（松山千石堀排水区）管渠築造工事</w:t>
      </w:r>
    </w:p>
    <w:p>
      <w:pPr>
        <w:pStyle w:val="0"/>
        <w:ind w:left="857" w:leftChars="400"/>
        <w:jc w:val="left"/>
        <w:rPr>
          <w:rFonts w:hint="default" w:asciiTheme="minorEastAsia" w:hAnsiTheme="minorEastAsia" w:eastAsiaTheme="minorEastAsia"/>
          <w:b w:val="1"/>
          <w:sz w:val="24"/>
          <w:u w:val="double" w:color="auto"/>
        </w:rPr>
      </w:pP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資管工</w:t>
      </w:r>
      <w:r>
        <w:rPr>
          <w:rFonts w:hint="eastAsia" w:asciiTheme="minorEastAsia" w:hAnsiTheme="minorEastAsia" w:eastAsiaTheme="minorEastAsia"/>
          <w:b w:val="1"/>
          <w:color w:val="000000" w:themeColor="text1"/>
          <w:sz w:val="24"/>
        </w:rPr>
        <w:t xml:space="preserve"> </w:t>
      </w:r>
      <w:r>
        <w:rPr>
          <w:rFonts w:hint="eastAsia" w:asciiTheme="minorEastAsia" w:hAnsiTheme="minorEastAsia" w:eastAsiaTheme="minorEastAsia"/>
          <w:b w:val="1"/>
          <w:color w:val="000000" w:themeColor="text1"/>
          <w:sz w:val="24"/>
        </w:rPr>
        <w:t>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w:t>
      </w:r>
      <w:r>
        <w:rPr>
          <w:rFonts w:hint="eastAsia" w:asciiTheme="minorEastAsia" w:hAnsiTheme="minorEastAsia" w:eastAsiaTheme="minorEastAsia"/>
          <w:b w:val="1"/>
          <w:color w:val="000000" w:themeColor="text1"/>
          <w:sz w:val="24"/>
        </w:rPr>
        <w:t xml:space="preserve"> </w:t>
      </w:r>
      <w:r>
        <w:rPr>
          <w:rFonts w:hint="eastAsia" w:asciiTheme="minorEastAsia" w:hAnsiTheme="minorEastAsia" w:eastAsiaTheme="minorEastAsia"/>
          <w:b w:val="1"/>
          <w:color w:val="000000" w:themeColor="text1"/>
          <w:sz w:val="24"/>
        </w:rPr>
        <w:t>公共下水道雨水（松山千石堀排水区）管渠築造工事</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rPr>
                                <w:rFonts w:hint="default"/>
                                <w:color w:val="auto"/>
                                <w:sz w:val="24"/>
                                <w:highlight w:val="none"/>
                              </w:rPr>
                            </w:pPr>
                            <w:r>
                              <w:rPr>
                                <w:rFonts w:hint="eastAsia"/>
                                <w:color w:val="auto"/>
                                <w:sz w:val="24"/>
                                <w:highlight w:val="none"/>
                              </w:rPr>
                              <w:t>次の要件を全て満たす土木一式工事</w:t>
                            </w:r>
                          </w:p>
                          <w:p>
                            <w:pPr>
                              <w:pStyle w:val="0"/>
                              <w:rPr>
                                <w:rFonts w:hint="default"/>
                                <w:color w:val="auto"/>
                                <w:sz w:val="24"/>
                                <w:highlight w:val="none"/>
                              </w:rPr>
                            </w:pPr>
                            <w:r>
                              <w:rPr>
                                <w:rFonts w:hint="eastAsia"/>
                                <w:color w:val="auto"/>
                                <w:sz w:val="24"/>
                                <w:highlight w:val="none"/>
                              </w:rPr>
                              <w:t>①元請として受注したもの。</w:t>
                            </w:r>
                          </w:p>
                          <w:p>
                            <w:pPr>
                              <w:pStyle w:val="26"/>
                              <w:ind w:left="0" w:leftChars="0"/>
                              <w:rPr>
                                <w:rFonts w:hint="default"/>
                                <w:color w:val="auto"/>
                                <w:sz w:val="24"/>
                                <w:highlight w:val="none"/>
                              </w:rPr>
                            </w:pPr>
                            <w:r>
                              <w:rPr>
                                <w:rFonts w:hint="eastAsia"/>
                                <w:color w:val="auto"/>
                                <w:sz w:val="24"/>
                                <w:highlight w:val="none"/>
                              </w:rPr>
                              <w:t>②平成２２年４月１日から入札公告日までに完成引き渡しが完了したもの。</w:t>
                            </w:r>
                          </w:p>
                          <w:p>
                            <w:pPr>
                              <w:pStyle w:val="0"/>
                              <w:rPr>
                                <w:rFonts w:hint="default"/>
                                <w:color w:val="auto"/>
                                <w:highlight w:val="none"/>
                              </w:rPr>
                            </w:pPr>
                            <w:r>
                              <w:rPr>
                                <w:rFonts w:hint="eastAsia"/>
                                <w:color w:val="auto"/>
                                <w:sz w:val="24"/>
                                <w:highlight w:val="none"/>
                              </w:rPr>
                              <w:t>③内空断面１．５㎡以上のボックスカルバートの施工を含む工事。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sz w:val="24"/>
                          <w:highlight w:val="none"/>
                        </w:rPr>
                      </w:pPr>
                      <w:r>
                        <w:rPr>
                          <w:rFonts w:hint="eastAsia"/>
                          <w:color w:val="auto"/>
                          <w:sz w:val="24"/>
                          <w:highlight w:val="none"/>
                        </w:rPr>
                        <w:t>次の要件を全て満たす土木一式工事</w:t>
                      </w:r>
                    </w:p>
                    <w:p>
                      <w:pPr>
                        <w:pStyle w:val="0"/>
                        <w:rPr>
                          <w:rFonts w:hint="default"/>
                          <w:color w:val="auto"/>
                          <w:sz w:val="24"/>
                          <w:highlight w:val="none"/>
                        </w:rPr>
                      </w:pPr>
                      <w:r>
                        <w:rPr>
                          <w:rFonts w:hint="eastAsia"/>
                          <w:color w:val="auto"/>
                          <w:sz w:val="24"/>
                          <w:highlight w:val="none"/>
                        </w:rPr>
                        <w:t>①元請として受注したもの。</w:t>
                      </w:r>
                    </w:p>
                    <w:p>
                      <w:pPr>
                        <w:pStyle w:val="26"/>
                        <w:ind w:left="0" w:leftChars="0"/>
                        <w:rPr>
                          <w:rFonts w:hint="default"/>
                          <w:color w:val="auto"/>
                          <w:sz w:val="24"/>
                          <w:highlight w:val="none"/>
                        </w:rPr>
                      </w:pPr>
                      <w:r>
                        <w:rPr>
                          <w:rFonts w:hint="eastAsia"/>
                          <w:color w:val="auto"/>
                          <w:sz w:val="24"/>
                          <w:highlight w:val="none"/>
                        </w:rPr>
                        <w:t>②平成２２年４月１日から入札公告日までに完成引き渡しが完了したもの。</w:t>
                      </w:r>
                    </w:p>
                    <w:p>
                      <w:pPr>
                        <w:pStyle w:val="0"/>
                        <w:rPr>
                          <w:rFonts w:hint="default"/>
                          <w:color w:val="auto"/>
                          <w:highlight w:val="none"/>
                        </w:rPr>
                      </w:pPr>
                      <w:r>
                        <w:rPr>
                          <w:rFonts w:hint="eastAsia"/>
                          <w:color w:val="auto"/>
                          <w:sz w:val="24"/>
                          <w:highlight w:val="none"/>
                        </w:rPr>
                        <w:t>③内空断面１．５㎡以上のボックスカルバートの施工を含む工事。</w:t>
                      </w: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15</w:t>
      </w:r>
      <w:bookmarkStart w:id="0" w:name="_GoBack"/>
      <w:bookmarkEnd w:id="0"/>
      <w:r>
        <w:rPr>
          <w:rFonts w:hint="eastAsia" w:asciiTheme="minorEastAsia" w:hAnsiTheme="minorEastAsia" w:eastAsiaTheme="minorEastAsia"/>
          <w:b w:val="1"/>
          <w:color w:val="000000" w:themeColor="text1"/>
          <w:sz w:val="24"/>
        </w:rPr>
        <w:t>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15</w:t>
      </w:r>
      <w:r>
        <w:rPr>
          <w:rFonts w:hint="eastAsia" w:asciiTheme="minorEastAsia" w:hAnsiTheme="minorEastAsia" w:eastAsiaTheme="minorEastAsia"/>
          <w:b w:val="1"/>
          <w:color w:val="000000" w:themeColor="text1"/>
          <w:sz w:val="24"/>
        </w:rPr>
        <w:t>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2025001162</w:t>
      </w:r>
    </w:p>
    <w:p>
      <w:pPr>
        <w:pStyle w:val="0"/>
        <w:spacing w:line="0" w:lineRule="atLeast"/>
        <w:ind w:left="486" w:leftChars="113" w:hanging="244" w:hangingChars="100"/>
        <w:rPr>
          <w:rFonts w:hint="default"/>
          <w:sz w:val="24"/>
          <w:u w:val="single" w:color="auto"/>
        </w:rPr>
      </w:pPr>
      <w:r>
        <w:rPr>
          <w:rFonts w:hint="default"/>
          <w:sz w:val="24"/>
          <w:u w:val="single" w:color="auto"/>
        </w:rPr>
        <w:t>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w:t>
      </w:r>
      <w:r>
        <w:rPr>
          <w:rFonts w:hint="eastAsia"/>
          <w:sz w:val="24"/>
          <w:u w:val="single" w:color="auto"/>
        </w:rPr>
        <w:t xml:space="preserve"> </w:t>
      </w:r>
      <w:r>
        <w:rPr>
          <w:rFonts w:hint="eastAsia"/>
          <w:sz w:val="24"/>
          <w:u w:val="single" w:color="auto"/>
        </w:rPr>
        <w:t>公共下水道雨水（松山千石堀排水区）管渠築造工事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color w:val="auto"/>
                                <w:sz w:val="24"/>
                                <w:highlight w:val="none"/>
                              </w:rPr>
                            </w:pPr>
                            <w:r>
                              <w:rPr>
                                <w:rFonts w:hint="eastAsia"/>
                                <w:color w:val="auto"/>
                                <w:sz w:val="24"/>
                                <w:highlight w:val="none"/>
                              </w:rPr>
                              <w:t>次の要件を全て満たす土木一式工事</w:t>
                            </w:r>
                          </w:p>
                          <w:p>
                            <w:pPr>
                              <w:pStyle w:val="0"/>
                              <w:rPr>
                                <w:rFonts w:hint="default"/>
                                <w:color w:val="auto"/>
                                <w:sz w:val="24"/>
                                <w:highlight w:val="none"/>
                              </w:rPr>
                            </w:pPr>
                            <w:r>
                              <w:rPr>
                                <w:rFonts w:hint="eastAsia"/>
                                <w:color w:val="auto"/>
                                <w:sz w:val="24"/>
                                <w:highlight w:val="none"/>
                              </w:rPr>
                              <w:t>①元請として受注したもの。</w:t>
                            </w:r>
                          </w:p>
                          <w:p>
                            <w:pPr>
                              <w:pStyle w:val="26"/>
                              <w:ind w:left="0" w:leftChars="0"/>
                              <w:rPr>
                                <w:rFonts w:hint="default"/>
                                <w:color w:val="auto"/>
                                <w:sz w:val="24"/>
                                <w:highlight w:val="none"/>
                              </w:rPr>
                            </w:pPr>
                            <w:r>
                              <w:rPr>
                                <w:rFonts w:hint="eastAsia"/>
                                <w:color w:val="auto"/>
                                <w:sz w:val="24"/>
                                <w:highlight w:val="none"/>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color w:val="auto"/>
                                <w:sz w:val="24"/>
                                <w:highlight w:val="none"/>
                              </w:rPr>
                              <w:t>③内空断面１．５㎡以上のボックスカルバートの施工を含む工事。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color w:val="auto"/>
                          <w:sz w:val="24"/>
                          <w:highlight w:val="none"/>
                        </w:rPr>
                      </w:pPr>
                      <w:r>
                        <w:rPr>
                          <w:rFonts w:hint="eastAsia"/>
                          <w:color w:val="auto"/>
                          <w:sz w:val="24"/>
                          <w:highlight w:val="none"/>
                        </w:rPr>
                        <w:t>次の要件を全て満たす土木一式工事</w:t>
                      </w:r>
                    </w:p>
                    <w:p>
                      <w:pPr>
                        <w:pStyle w:val="0"/>
                        <w:rPr>
                          <w:rFonts w:hint="default"/>
                          <w:color w:val="auto"/>
                          <w:sz w:val="24"/>
                          <w:highlight w:val="none"/>
                        </w:rPr>
                      </w:pPr>
                      <w:r>
                        <w:rPr>
                          <w:rFonts w:hint="eastAsia"/>
                          <w:color w:val="auto"/>
                          <w:sz w:val="24"/>
                          <w:highlight w:val="none"/>
                        </w:rPr>
                        <w:t>①元請として受注したもの。</w:t>
                      </w:r>
                    </w:p>
                    <w:p>
                      <w:pPr>
                        <w:pStyle w:val="26"/>
                        <w:ind w:left="0" w:leftChars="0"/>
                        <w:rPr>
                          <w:rFonts w:hint="default"/>
                          <w:color w:val="auto"/>
                          <w:sz w:val="24"/>
                          <w:highlight w:val="none"/>
                        </w:rPr>
                      </w:pPr>
                      <w:r>
                        <w:rPr>
                          <w:rFonts w:hint="eastAsia"/>
                          <w:color w:val="auto"/>
                          <w:sz w:val="24"/>
                          <w:highlight w:val="none"/>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color w:val="auto"/>
                          <w:sz w:val="24"/>
                          <w:highlight w:val="none"/>
                        </w:rPr>
                        <w:t>③内空断面１．５㎡以上のボックスカルバートの施工を含む工事。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2025001162</w:t>
      </w:r>
    </w:p>
    <w:p>
      <w:pPr>
        <w:pStyle w:val="0"/>
        <w:spacing w:line="0" w:lineRule="atLeast"/>
        <w:ind w:left="486" w:leftChars="113" w:hanging="244" w:hangingChars="100"/>
        <w:rPr>
          <w:rFonts w:hint="default"/>
          <w:color w:val="000000" w:themeColor="text1"/>
          <w:sz w:val="24"/>
          <w:u w:val="single" w:color="auto"/>
        </w:rPr>
      </w:pPr>
      <w:r>
        <w:rPr>
          <w:rFonts w:hint="default"/>
          <w:sz w:val="24"/>
          <w:u w:val="single" w:color="auto"/>
        </w:rPr>
        <w:t>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w:t>
      </w:r>
      <w:r>
        <w:rPr>
          <w:rFonts w:hint="eastAsia"/>
          <w:sz w:val="24"/>
          <w:u w:val="single" w:color="auto"/>
        </w:rPr>
        <w:t xml:space="preserve"> </w:t>
      </w:r>
      <w:r>
        <w:rPr>
          <w:rFonts w:hint="eastAsia"/>
          <w:sz w:val="24"/>
          <w:u w:val="single" w:color="auto"/>
        </w:rPr>
        <w:t>公共下水道雨水（松山千石堀排水区）管渠築造工事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spacing w:line="0" w:lineRule="atLeast"/>
        <w:ind w:left="447" w:leftChars="213" w:firstLineChars="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2025001162</w:t>
      </w:r>
      <w:r>
        <w:rPr>
          <w:rFonts w:hint="eastAsia" w:asciiTheme="minorEastAsia" w:hAnsiTheme="minorEastAsia" w:eastAsiaTheme="minorEastAsia"/>
          <w:color w:val="000000" w:themeColor="text1"/>
          <w:sz w:val="24"/>
          <w:u w:val="single" w:color="auto"/>
        </w:rPr>
        <w:t>　</w:t>
      </w:r>
      <w:r>
        <w:rPr>
          <w:rFonts w:hint="default"/>
          <w:sz w:val="24"/>
          <w:u w:val="single" w:color="auto"/>
        </w:rPr>
        <w:t>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w:t>
      </w:r>
      <w:r>
        <w:rPr>
          <w:rFonts w:hint="eastAsia"/>
          <w:sz w:val="24"/>
          <w:u w:val="single" w:color="auto"/>
        </w:rPr>
        <w:t xml:space="preserve"> </w:t>
      </w:r>
      <w:r>
        <w:rPr>
          <w:rFonts w:hint="eastAsia"/>
          <w:sz w:val="24"/>
          <w:u w:val="single" w:color="auto"/>
        </w:rPr>
        <w:t>公共下水道雨水（松山千石堀排水区）管渠築造工事</w:t>
      </w:r>
      <w:r>
        <w:rPr>
          <w:rFonts w:hint="eastAsia" w:asciiTheme="minorEastAsia" w:hAnsiTheme="minorEastAsia" w:eastAsiaTheme="minorEastAsia"/>
          <w:color w:val="000000" w:themeColor="text1"/>
          <w:sz w:val="24"/>
          <w:u w:val="single" w:color="auto"/>
        </w:rPr>
        <w:t>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鉄筋</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SD345 D10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0.5</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18-8-40-60</w:t>
            </w:r>
            <w:r>
              <w:rPr>
                <w:rFonts w:hint="eastAsia" w:ascii="ＭＳ 明朝" w:hAnsi="ＭＳ 明朝"/>
                <w:sz w:val="20"/>
              </w:rPr>
              <w:t>％</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18.3</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61.6</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アスファルト混合物</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w:t>
            </w:r>
            <w:r>
              <w:rPr>
                <w:rFonts w:hint="eastAsia" w:ascii="ＭＳ 明朝" w:hAnsi="ＭＳ 明朝"/>
                <w:sz w:val="20"/>
              </w:rPr>
              <w:t>As</w:t>
            </w:r>
            <w:r>
              <w:rPr>
                <w:rFonts w:hint="eastAsia" w:ascii="ＭＳ 明朝" w:hAnsi="ＭＳ 明朝"/>
                <w:sz w:val="20"/>
              </w:rPr>
              <w:t>安定処理</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19.5</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アスファルト混合物</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w:t>
            </w:r>
            <w:r>
              <w:rPr>
                <w:rFonts w:hint="eastAsia" w:ascii="ＭＳ 明朝" w:hAnsi="ＭＳ 明朝"/>
                <w:sz w:val="20"/>
              </w:rPr>
              <w:t>As20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16.2</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2025001162</w:t>
      </w:r>
      <w:r>
        <w:rPr>
          <w:rFonts w:hint="eastAsia" w:asciiTheme="minorEastAsia" w:hAnsiTheme="minorEastAsia" w:eastAsiaTheme="minorEastAsia"/>
          <w:color w:val="000000" w:themeColor="text1"/>
          <w:sz w:val="24"/>
          <w:u w:val="single" w:color="auto"/>
        </w:rPr>
        <w:t>　</w:t>
      </w:r>
      <w:r>
        <w:rPr>
          <w:rFonts w:hint="default"/>
          <w:sz w:val="24"/>
          <w:u w:val="single" w:color="auto"/>
        </w:rPr>
        <w:t>工事名：</w:t>
      </w:r>
      <w:r>
        <w:rPr>
          <w:rFonts w:hint="eastAsia"/>
          <w:sz w:val="24"/>
          <w:u w:val="single" w:color="auto"/>
        </w:rPr>
        <w:t>資管工</w:t>
      </w:r>
      <w:r>
        <w:rPr>
          <w:rFonts w:hint="eastAsia"/>
          <w:sz w:val="24"/>
          <w:u w:val="single" w:color="auto"/>
        </w:rPr>
        <w:t xml:space="preserve"> </w:t>
      </w:r>
      <w:r>
        <w:rPr>
          <w:rFonts w:hint="eastAsia"/>
          <w:sz w:val="24"/>
          <w:u w:val="single" w:color="auto"/>
        </w:rPr>
        <w:t>令和</w:t>
      </w:r>
      <w:r>
        <w:rPr>
          <w:rFonts w:hint="eastAsia"/>
          <w:sz w:val="24"/>
          <w:u w:val="single" w:color="auto"/>
        </w:rPr>
        <w:t>7</w:t>
      </w:r>
      <w:r>
        <w:rPr>
          <w:rFonts w:hint="eastAsia"/>
          <w:sz w:val="24"/>
          <w:u w:val="single" w:color="auto"/>
        </w:rPr>
        <w:t>年度</w:t>
      </w:r>
      <w:r>
        <w:rPr>
          <w:rFonts w:hint="eastAsia"/>
          <w:sz w:val="24"/>
          <w:u w:val="single" w:color="auto"/>
        </w:rPr>
        <w:t xml:space="preserve"> </w:t>
      </w:r>
      <w:r>
        <w:rPr>
          <w:rFonts w:hint="eastAsia"/>
          <w:sz w:val="24"/>
          <w:u w:val="single" w:color="auto"/>
        </w:rPr>
        <w:t>公共下水道雨水（松山千石堀排水区）管渠築造工事</w:t>
      </w:r>
      <w:r>
        <w:rPr>
          <w:rFonts w:hint="eastAsia" w:asciiTheme="minorEastAsia" w:hAnsiTheme="minorEastAsia" w:eastAsiaTheme="minorEastAsia"/>
          <w:color w:val="000000" w:themeColor="text1"/>
          <w:sz w:val="24"/>
          <w:u w:val="single" w:color="auto"/>
        </w:rPr>
        <w:t>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鉄筋</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SD345 D10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0.5</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18-8-40-60</w:t>
            </w:r>
            <w:r>
              <w:rPr>
                <w:rFonts w:hint="eastAsia" w:ascii="ＭＳ 明朝" w:hAnsi="ＭＳ 明朝"/>
                <w:sz w:val="20"/>
              </w:rPr>
              <w:t>％</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61.6</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アスファルト混合物</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w:t>
            </w:r>
            <w:r>
              <w:rPr>
                <w:rFonts w:hint="eastAsia" w:ascii="ＭＳ 明朝" w:hAnsi="ＭＳ 明朝"/>
                <w:sz w:val="20"/>
              </w:rPr>
              <w:t>As</w:t>
            </w:r>
            <w:r>
              <w:rPr>
                <w:rFonts w:hint="eastAsia" w:ascii="ＭＳ 明朝" w:hAnsi="ＭＳ 明朝"/>
                <w:sz w:val="20"/>
              </w:rPr>
              <w:t>安定処理</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19.5</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アスファルト混合物</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w:t>
            </w:r>
            <w:r>
              <w:rPr>
                <w:rFonts w:hint="eastAsia" w:ascii="ＭＳ 明朝" w:hAnsi="ＭＳ 明朝"/>
                <w:sz w:val="20"/>
              </w:rPr>
              <w:t>As20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16.2</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- 5 -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1088</TotalTime>
  <Pages>24</Pages>
  <Words>118</Words>
  <Characters>11509</Characters>
  <Application>JUST Note</Application>
  <Lines>144117</Lines>
  <Paragraphs>819</Paragraphs>
  <CharactersWithSpaces>13008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2025-07-31T06:31:36Z</cp:lastPrinted>
  <dcterms:created xsi:type="dcterms:W3CDTF">2020-07-30T08:02:00Z</dcterms:created>
  <dcterms:modified xsi:type="dcterms:W3CDTF">2025-08-20T08:16:08Z</dcterms:modified>
  <cp:revision>117</cp:revision>
</cp:coreProperties>
</file>