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質疑応答書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42"/>
        <w:gridCol w:w="428"/>
        <w:gridCol w:w="3503"/>
        <w:gridCol w:w="3932"/>
      </w:tblGrid>
      <w:tr>
        <w:trPr>
          <w:cantSplit/>
          <w:trHeight w:val="2684" w:hRule="exact"/>
        </w:trPr>
        <w:tc>
          <w:tcPr>
            <w:tcW w:w="85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代表者名</w:t>
            </w:r>
            <w:r>
              <w:rPr>
                <w:rFonts w:hint="eastAsia" w:ascii="ＭＳ 明朝" w:hAnsi="ＭＳ 明朝"/>
              </w:rPr>
              <w:t>　　　　　　　　　印　</w:t>
            </w:r>
          </w:p>
        </w:tc>
      </w:tr>
      <w:tr>
        <w:trPr>
          <w:cantSplit/>
          <w:trHeight w:val="480" w:hRule="exact"/>
        </w:trPr>
        <w:tc>
          <w:tcPr>
            <w:tcW w:w="107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74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right="99" w:righ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2025001115</w:t>
            </w:r>
          </w:p>
        </w:tc>
      </w:tr>
      <w:tr>
        <w:trPr>
          <w:cantSplit/>
          <w:trHeight w:val="617" w:hRule="exact"/>
        </w:trPr>
        <w:tc>
          <w:tcPr>
            <w:tcW w:w="107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工事名</w:t>
            </w:r>
          </w:p>
        </w:tc>
        <w:tc>
          <w:tcPr>
            <w:tcW w:w="74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right="99" w:righ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資配工　令和７年度　県道真山高清水線配水管更新工事（岩出山）</w:t>
            </w:r>
          </w:p>
        </w:tc>
      </w:tr>
      <w:tr>
        <w:trPr>
          <w:cantSplit/>
          <w:trHeight w:val="480" w:hRule="exact"/>
        </w:trPr>
        <w:tc>
          <w:tcPr>
            <w:tcW w:w="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質問事</w:t>
            </w:r>
            <w:r>
              <w:rPr>
                <w:rFonts w:hint="eastAsia" w:ascii="ＭＳ 明朝" w:hAnsi="ＭＳ 明朝"/>
                <w:snapToGrid w:val="0"/>
              </w:rPr>
              <w:t>項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回答事</w:t>
            </w:r>
            <w:r>
              <w:rPr>
                <w:rFonts w:hint="eastAsia" w:ascii="ＭＳ 明朝" w:hAnsi="ＭＳ 明朝"/>
                <w:snapToGrid w:val="0"/>
              </w:rPr>
              <w:t>項</w:t>
            </w:r>
          </w:p>
        </w:tc>
      </w:tr>
      <w:tr>
        <w:trPr>
          <w:cantSplit/>
          <w:trHeight w:val="6556" w:hRule="atLeast"/>
        </w:trPr>
        <w:tc>
          <w:tcPr>
            <w:tcW w:w="642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99" w:right="99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931" w:type="dxa"/>
            <w:gridSpan w:val="2"/>
            <w:vAlign w:val="top"/>
          </w:tcPr>
          <w:p>
            <w:pPr>
              <w:pStyle w:val="0"/>
              <w:spacing w:before="0" w:beforeLines="0" w:beforeAutospacing="0" w:line="26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設計内訳書において、既設管撤去費の労務費が計上されておりません。教示願います。</w:t>
            </w:r>
          </w:p>
        </w:tc>
        <w:tc>
          <w:tcPr>
            <w:tcW w:w="39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hanging="105" w:hanging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受注後の協議事項としますので，設計内訳書のとおり積算願います。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738" w:hRule="exact"/>
        </w:trPr>
        <w:tc>
          <w:tcPr>
            <w:tcW w:w="85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99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令和７年９月２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回答者　上水道施設課長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公印省略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※回答を閲覧に供するときは，質問者名を公表しないこと。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 w:customStyle="1">
    <w:name w:val="format_contents"/>
    <w:basedOn w:val="10"/>
    <w:next w:val="19"/>
    <w:link w:val="0"/>
    <w:uiPriority w:val="0"/>
    <w:qFormat/>
    <w:rPr>
      <w:rFonts w:ascii="メイリオ" w:hAnsi="メイリオ" w:eastAsia="メイリオ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488</TotalTime>
  <Pages>1</Pages>
  <Words>2</Words>
  <Characters>241</Characters>
  <Application>JUST Note</Application>
  <Lines>68</Lines>
  <Paragraphs>29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鈴木　慎一郎</cp:lastModifiedBy>
  <cp:lastPrinted>2025-09-01T00:34:01Z</cp:lastPrinted>
  <dcterms:created xsi:type="dcterms:W3CDTF">2020-07-17T01:08:00Z</dcterms:created>
  <dcterms:modified xsi:type="dcterms:W3CDTF">2025-09-02T01:30:23Z</dcterms:modified>
  <cp:revision>40</cp:revision>
</cp:coreProperties>
</file>