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4"/>
        </w:rPr>
      </w:pPr>
      <w:r>
        <w:rPr>
          <w:rFonts w:hint="eastAsia" w:ascii="ＭＳ 明朝" w:hAnsi="ＭＳ 明朝" w:eastAsia="ＭＳ 明朝"/>
          <w:sz w:val="24"/>
        </w:rPr>
        <w:t>大崎市役所本庁舎屋内広場における販売・営業活動出店要領</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１．目的</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大崎市役所本庁舎において屋内広場を活用した販売・営業活動について基本的事項を定めることを目的とする。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２．主催者</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大崎市総務部財政課管財担当</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３．実施曜日</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開庁日の月曜日から金曜日の内，財政課が指定する曜日</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（ただし，閉庁日や他のイベント開催日等は除く）</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４．実施場所</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大崎市役所本庁舎１階市民交流エリア屋内広場パタ崎さん家（ち）</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５．実施内容</w:t>
      </w:r>
    </w:p>
    <w:p>
      <w:pPr>
        <w:pStyle w:val="0"/>
        <w:rPr>
          <w:rFonts w:hint="eastAsia" w:ascii="ＭＳ 明朝" w:hAnsi="ＭＳ 明朝" w:eastAsia="ＭＳ 明朝"/>
          <w:sz w:val="24"/>
        </w:rPr>
      </w:pPr>
      <w:r>
        <w:rPr>
          <w:rFonts w:hint="eastAsia" w:ascii="ＭＳ 明朝" w:hAnsi="ＭＳ 明朝" w:eastAsia="ＭＳ 明朝"/>
          <w:sz w:val="24"/>
        </w:rPr>
        <w:t>（１）出店者</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屋内広場で販売・営業活動を行いたい者または事業所</w:t>
      </w:r>
    </w:p>
    <w:p>
      <w:pPr>
        <w:pStyle w:val="0"/>
        <w:rPr>
          <w:rFonts w:hint="eastAsia" w:ascii="ＭＳ 明朝" w:hAnsi="ＭＳ 明朝" w:eastAsia="ＭＳ 明朝"/>
          <w:sz w:val="24"/>
        </w:rPr>
      </w:pPr>
      <w:r>
        <w:rPr>
          <w:rFonts w:hint="eastAsia" w:ascii="ＭＳ 明朝" w:hAnsi="ＭＳ 明朝" w:eastAsia="ＭＳ 明朝"/>
          <w:sz w:val="24"/>
        </w:rPr>
        <w:t>（２）出店物</w:t>
      </w:r>
    </w:p>
    <w:p>
      <w:pPr>
        <w:pStyle w:val="0"/>
        <w:ind w:left="210" w:leftChars="100" w:firstLine="240" w:firstLineChars="100"/>
        <w:rPr>
          <w:rFonts w:hint="eastAsia" w:ascii="ＭＳ 明朝" w:hAnsi="ＭＳ 明朝" w:eastAsia="ＭＳ 明朝"/>
          <w:sz w:val="24"/>
        </w:rPr>
      </w:pPr>
      <w:r>
        <w:rPr>
          <w:rFonts w:hint="eastAsia" w:ascii="ＭＳ 明朝" w:hAnsi="ＭＳ 明朝" w:eastAsia="ＭＳ 明朝"/>
          <w:sz w:val="24"/>
        </w:rPr>
        <w:t>屋内広場での販売・営業可能な物品全般，ただし，飲食物については，販売許可を有する写しを添付すること。</w:t>
      </w:r>
    </w:p>
    <w:p>
      <w:pPr>
        <w:pStyle w:val="0"/>
        <w:rPr>
          <w:rFonts w:hint="eastAsia" w:ascii="ＭＳ 明朝" w:hAnsi="ＭＳ 明朝" w:eastAsia="ＭＳ 明朝"/>
          <w:sz w:val="24"/>
        </w:rPr>
      </w:pPr>
      <w:r>
        <w:rPr>
          <w:rFonts w:hint="eastAsia" w:ascii="ＭＳ 明朝" w:hAnsi="ＭＳ 明朝" w:eastAsia="ＭＳ 明朝"/>
          <w:sz w:val="24"/>
        </w:rPr>
        <w:t>（３）実施日時</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午前１１時３０分から午後１時３０分まで</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※準備と後片付けを含め午前１１時００分から午後２時００分までとする。</w:t>
      </w:r>
    </w:p>
    <w:p>
      <w:pPr>
        <w:pStyle w:val="0"/>
        <w:rPr>
          <w:rFonts w:hint="eastAsia" w:ascii="ＭＳ 明朝" w:hAnsi="ＭＳ 明朝" w:eastAsia="ＭＳ 明朝"/>
          <w:sz w:val="24"/>
        </w:rPr>
      </w:pPr>
      <w:r>
        <w:rPr>
          <w:rFonts w:hint="eastAsia" w:ascii="ＭＳ 明朝" w:hAnsi="ＭＳ 明朝" w:eastAsia="ＭＳ 明朝"/>
          <w:sz w:val="24"/>
        </w:rPr>
        <w:t>（４）会場使用料</w:t>
      </w:r>
    </w:p>
    <w:p>
      <w:pPr>
        <w:pStyle w:val="0"/>
        <w:ind w:firstLine="480" w:firstLineChars="200"/>
        <w:rPr>
          <w:rFonts w:hint="eastAsia" w:ascii="ＭＳ 明朝" w:hAnsi="ＭＳ 明朝" w:eastAsia="ＭＳ 明朝"/>
          <w:sz w:val="24"/>
        </w:rPr>
      </w:pPr>
      <w:r>
        <w:rPr>
          <w:rFonts w:hint="eastAsia" w:ascii="ＭＳ 明朝" w:hAnsi="ＭＳ 明朝" w:eastAsia="ＭＳ 明朝"/>
          <w:color w:val="auto"/>
          <w:sz w:val="24"/>
        </w:rPr>
        <w:t>条例に基づき徴収する。１区画</w:t>
      </w:r>
      <w:r>
        <w:rPr>
          <w:rFonts w:hint="eastAsia" w:ascii="ＭＳ 明朝" w:hAnsi="ＭＳ 明朝" w:eastAsia="ＭＳ 明朝"/>
          <w:color w:val="auto"/>
          <w:sz w:val="24"/>
        </w:rPr>
        <w:t>1</w:t>
      </w:r>
      <w:r>
        <w:rPr>
          <w:rFonts w:hint="eastAsia" w:ascii="ＭＳ 明朝" w:hAnsi="ＭＳ 明朝" w:eastAsia="ＭＳ 明朝"/>
          <w:color w:val="auto"/>
          <w:sz w:val="24"/>
        </w:rPr>
        <w:t>時間当たり１００円</w:t>
      </w:r>
      <w:bookmarkStart w:id="0" w:name="_GoBack"/>
      <w:bookmarkEnd w:id="0"/>
    </w:p>
    <w:p>
      <w:pPr>
        <w:pStyle w:val="0"/>
        <w:rPr>
          <w:rFonts w:hint="eastAsia" w:ascii="ＭＳ 明朝" w:hAnsi="ＭＳ 明朝" w:eastAsia="ＭＳ 明朝"/>
          <w:sz w:val="24"/>
        </w:rPr>
      </w:pPr>
      <w:r>
        <w:rPr>
          <w:rFonts w:hint="eastAsia" w:ascii="ＭＳ 明朝" w:hAnsi="ＭＳ 明朝" w:eastAsia="ＭＳ 明朝"/>
          <w:sz w:val="24"/>
        </w:rPr>
        <w:t>（５）出店スペース使用可能備品</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屋内広場に設置している机及びテーブルまたは，１出店者当たりテーブル２台（４５ｃｍ×１８０ｃｍ【予定】），イス３脚【予定】</w:t>
      </w:r>
    </w:p>
    <w:p>
      <w:pPr>
        <w:pStyle w:val="0"/>
        <w:ind w:left="210" w:leftChars="100" w:firstLine="240" w:firstLineChars="100"/>
        <w:rPr>
          <w:rFonts w:hint="eastAsia" w:ascii="ＭＳ 明朝" w:hAnsi="ＭＳ 明朝" w:eastAsia="ＭＳ 明朝"/>
          <w:sz w:val="24"/>
        </w:rPr>
      </w:pPr>
      <w:r>
        <w:rPr>
          <w:rFonts w:hint="eastAsia" w:ascii="ＭＳ 明朝" w:hAnsi="ＭＳ 明朝" w:eastAsia="ＭＳ 明朝"/>
          <w:sz w:val="24"/>
        </w:rPr>
        <w:t>※最大出店区画数　５区画</w:t>
      </w:r>
      <w:r>
        <w:rPr>
          <w:rFonts w:hint="eastAsia" w:ascii="ＭＳ 明朝" w:hAnsi="ＭＳ 明朝" w:eastAsia="ＭＳ 明朝"/>
          <w:sz w:val="24"/>
        </w:rPr>
        <w:t>(</w:t>
      </w:r>
      <w:r>
        <w:rPr>
          <w:rFonts w:hint="eastAsia" w:ascii="ＭＳ 明朝" w:hAnsi="ＭＳ 明朝" w:eastAsia="ＭＳ 明朝"/>
          <w:sz w:val="24"/>
        </w:rPr>
        <w:t>最大２区画まで出店可能）</w:t>
      </w:r>
    </w:p>
    <w:p>
      <w:pPr>
        <w:pStyle w:val="0"/>
        <w:rPr>
          <w:rFonts w:hint="eastAsia" w:ascii="ＭＳ 明朝" w:hAnsi="ＭＳ 明朝" w:eastAsia="ＭＳ 明朝"/>
          <w:sz w:val="24"/>
        </w:rPr>
      </w:pPr>
      <w:r>
        <w:rPr>
          <w:rFonts w:hint="eastAsia" w:ascii="ＭＳ 明朝" w:hAnsi="ＭＳ 明朝" w:eastAsia="ＭＳ 明朝"/>
          <w:sz w:val="24"/>
        </w:rPr>
        <w:t>（６）持込可能備品</w:t>
      </w:r>
    </w:p>
    <w:p>
      <w:pPr>
        <w:pStyle w:val="0"/>
        <w:ind w:left="210" w:leftChars="100" w:firstLine="240" w:firstLineChars="100"/>
        <w:rPr>
          <w:rFonts w:hint="eastAsia" w:ascii="ＭＳ 明朝" w:hAnsi="ＭＳ 明朝" w:eastAsia="ＭＳ 明朝"/>
          <w:sz w:val="24"/>
        </w:rPr>
      </w:pPr>
      <w:r>
        <w:rPr>
          <w:rFonts w:hint="eastAsia" w:ascii="ＭＳ 明朝" w:hAnsi="ＭＳ 明朝" w:eastAsia="ＭＳ 明朝"/>
          <w:sz w:val="24"/>
        </w:rPr>
        <w:t>レジスター，ポスター等の掲示用パネル，事務用品等，その他必要な機器材等（要事前相談）</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※コンセントを利用する場合は事前に相談願います。</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※持ち込んだ備品等は，すべて持ち帰ってください。</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６．出店条件</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実施に際しては，以下の条件を遵守すること。</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遵守されない場合は，直ちに出店を中止させることとなるので，十分留意すること。</w:t>
      </w:r>
    </w:p>
    <w:p>
      <w:pPr>
        <w:pStyle w:val="0"/>
        <w:rPr>
          <w:rFonts w:hint="eastAsia" w:ascii="ＭＳ 明朝" w:hAnsi="ＭＳ 明朝" w:eastAsia="ＭＳ 明朝"/>
          <w:sz w:val="24"/>
        </w:rPr>
      </w:pPr>
      <w:r>
        <w:rPr>
          <w:rFonts w:hint="eastAsia" w:ascii="ＭＳ 明朝" w:hAnsi="ＭＳ 明朝" w:eastAsia="ＭＳ 明朝"/>
          <w:sz w:val="24"/>
        </w:rPr>
        <w:t>（１）本事業の目的のとおり，屋内広場での販売・営業活動を行うものであること。</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（２）販売・営業等に当たっては，各種法令等を遵守するとともに，強要等の疑いを持たれないようにすること。</w:t>
      </w:r>
    </w:p>
    <w:p>
      <w:pPr>
        <w:pStyle w:val="0"/>
        <w:ind w:left="480" w:hanging="480" w:hangingChars="200"/>
        <w:rPr>
          <w:rFonts w:hint="eastAsia" w:ascii="ＭＳ 明朝" w:hAnsi="ＭＳ 明朝" w:eastAsia="ＭＳ 明朝"/>
          <w:sz w:val="24"/>
        </w:rPr>
      </w:pPr>
      <w:r>
        <w:rPr>
          <w:rFonts w:hint="eastAsia" w:ascii="ＭＳ 明朝" w:hAnsi="ＭＳ 明朝" w:eastAsia="ＭＳ 明朝"/>
          <w:sz w:val="24"/>
        </w:rPr>
        <w:t>（３）出店者は別紙「出店に関する留意事項」を遵守するほか，庁舎管理者の指示に従うものとする。</w:t>
      </w:r>
    </w:p>
    <w:p>
      <w:pPr>
        <w:pStyle w:val="0"/>
        <w:ind w:left="480" w:hanging="480" w:hangingChars="20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７．出店申込等</w:t>
      </w:r>
    </w:p>
    <w:p>
      <w:pPr>
        <w:pStyle w:val="0"/>
        <w:rPr>
          <w:rFonts w:hint="eastAsia" w:ascii="ＭＳ 明朝" w:hAnsi="ＭＳ 明朝" w:eastAsia="ＭＳ 明朝"/>
          <w:sz w:val="24"/>
        </w:rPr>
      </w:pPr>
      <w:r>
        <w:rPr>
          <w:rFonts w:hint="eastAsia" w:ascii="ＭＳ 明朝" w:hAnsi="ＭＳ 明朝" w:eastAsia="ＭＳ 明朝"/>
          <w:sz w:val="24"/>
        </w:rPr>
        <w:t>（１）募集</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市ウェブサイト等により周知し，財政課管財担当で募集する。</w:t>
      </w:r>
    </w:p>
    <w:p>
      <w:pPr>
        <w:pStyle w:val="0"/>
        <w:rPr>
          <w:rFonts w:hint="eastAsia" w:ascii="ＭＳ 明朝" w:hAnsi="ＭＳ 明朝" w:eastAsia="ＭＳ 明朝"/>
          <w:sz w:val="24"/>
        </w:rPr>
      </w:pPr>
      <w:r>
        <w:rPr>
          <w:rFonts w:hint="eastAsia" w:ascii="ＭＳ 明朝" w:hAnsi="ＭＳ 明朝" w:eastAsia="ＭＳ 明朝"/>
          <w:sz w:val="24"/>
        </w:rPr>
        <w:t>（２）申込</w:t>
      </w:r>
    </w:p>
    <w:p>
      <w:pPr>
        <w:pStyle w:val="0"/>
        <w:ind w:left="210" w:leftChars="100" w:firstLine="240" w:firstLineChars="100"/>
        <w:rPr>
          <w:rFonts w:hint="eastAsia" w:ascii="ＭＳ 明朝" w:hAnsi="ＭＳ 明朝" w:eastAsia="ＭＳ 明朝"/>
          <w:sz w:val="24"/>
        </w:rPr>
      </w:pPr>
      <w:r>
        <w:rPr>
          <w:rFonts w:hint="eastAsia" w:ascii="ＭＳ 明朝" w:hAnsi="ＭＳ 明朝" w:eastAsia="ＭＳ 明朝"/>
          <w:sz w:val="24"/>
        </w:rPr>
        <w:t>市ウェブサイトのフォーム又は郵送・メールによる申請書の提出により，出店希望月の前々月末までに申請すること。</w:t>
      </w:r>
    </w:p>
    <w:p>
      <w:pPr>
        <w:pStyle w:val="0"/>
        <w:rPr>
          <w:rFonts w:hint="eastAsia" w:ascii="ＭＳ 明朝" w:hAnsi="ＭＳ 明朝" w:eastAsia="ＭＳ 明朝"/>
          <w:sz w:val="24"/>
        </w:rPr>
      </w:pPr>
      <w:r>
        <w:rPr>
          <w:rFonts w:hint="eastAsia" w:ascii="ＭＳ 明朝" w:hAnsi="ＭＳ 明朝" w:eastAsia="ＭＳ 明朝"/>
          <w:sz w:val="24"/>
        </w:rPr>
        <w:t>（３）提出・問い合わせ先</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大崎市総務部財政課管財担当（主催者）</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ＴＥＬ：０２２９－２３－５１７７　　ＦＡＸ：０２２９－２３－９９７９</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メール：</w:t>
      </w:r>
      <w:r>
        <w:rPr>
          <w:rFonts w:hint="eastAsia" w:ascii="ＭＳ 明朝" w:hAnsi="ＭＳ 明朝" w:eastAsia="ＭＳ 明朝"/>
          <w:sz w:val="24"/>
        </w:rPr>
        <w:t>zaisei@city.osaki.miyagi.jp</w:t>
      </w:r>
    </w:p>
    <w:p>
      <w:pPr>
        <w:pStyle w:val="0"/>
        <w:rPr>
          <w:rFonts w:hint="eastAsia" w:ascii="ＭＳ 明朝" w:hAnsi="ＭＳ 明朝" w:eastAsia="ＭＳ 明朝"/>
          <w:sz w:val="24"/>
        </w:rPr>
      </w:pPr>
      <w:r>
        <w:rPr>
          <w:rFonts w:hint="eastAsia" w:ascii="ＭＳ 明朝" w:hAnsi="ＭＳ 明朝" w:eastAsia="ＭＳ 明朝"/>
          <w:sz w:val="24"/>
        </w:rPr>
        <w:t>（４）選定</w:t>
      </w:r>
    </w:p>
    <w:p>
      <w:pPr>
        <w:pStyle w:val="0"/>
        <w:ind w:left="210" w:leftChars="100" w:firstLine="240" w:firstLineChars="100"/>
        <w:rPr>
          <w:rFonts w:hint="eastAsia" w:ascii="ＭＳ 明朝" w:hAnsi="ＭＳ 明朝" w:eastAsia="ＭＳ 明朝"/>
          <w:sz w:val="24"/>
        </w:rPr>
      </w:pPr>
      <w:r>
        <w:rPr>
          <w:rFonts w:hint="eastAsia" w:ascii="ＭＳ 明朝" w:hAnsi="ＭＳ 明朝" w:eastAsia="ＭＳ 明朝"/>
          <w:sz w:val="24"/>
        </w:rPr>
        <w:t>申込多数の場合は，以下の要件等に基づき，出店者を調整する。調整順位は，イロハニの順とする。ただし，５区画の内，２区画については，連続出店ではない者及び出店回数が少ない者を優先する。なおキャンセル回数が３回以上の場合，「出店に関する留意事項」に違反した回数が１回以上の場合には，常に他の者を優先する。</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イ</w:t>
      </w:r>
      <w:r>
        <w:rPr>
          <w:rFonts w:hint="eastAsia" w:ascii="ＭＳ 明朝" w:hAnsi="ＭＳ 明朝" w:eastAsia="ＭＳ 明朝"/>
          <w:sz w:val="24"/>
        </w:rPr>
        <w:t xml:space="preserve">  </w:t>
      </w:r>
      <w:r>
        <w:rPr>
          <w:rFonts w:hint="eastAsia" w:ascii="ＭＳ 明朝" w:hAnsi="ＭＳ 明朝" w:eastAsia="ＭＳ 明朝"/>
          <w:sz w:val="24"/>
        </w:rPr>
        <w:t>大崎市内に住所を有する個人，事業者</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ロ</w:t>
      </w:r>
      <w:r>
        <w:rPr>
          <w:rFonts w:hint="eastAsia" w:ascii="ＭＳ 明朝" w:hAnsi="ＭＳ 明朝" w:eastAsia="ＭＳ 明朝"/>
          <w:sz w:val="24"/>
        </w:rPr>
        <w:t xml:space="preserve">  </w:t>
      </w:r>
      <w:r>
        <w:rPr>
          <w:rFonts w:hint="eastAsia" w:ascii="ＭＳ 明朝" w:hAnsi="ＭＳ 明朝" w:eastAsia="ＭＳ 明朝"/>
          <w:sz w:val="24"/>
        </w:rPr>
        <w:t>大崎市外に住所を有する個人，事業者</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ハ</w:t>
      </w:r>
      <w:r>
        <w:rPr>
          <w:rFonts w:hint="eastAsia" w:ascii="ＭＳ 明朝" w:hAnsi="ＭＳ 明朝" w:eastAsia="ＭＳ 明朝"/>
          <w:sz w:val="24"/>
        </w:rPr>
        <w:t xml:space="preserve">  </w:t>
      </w:r>
      <w:r>
        <w:rPr>
          <w:rFonts w:hint="eastAsia" w:ascii="ＭＳ 明朝" w:hAnsi="ＭＳ 明朝" w:eastAsia="ＭＳ 明朝"/>
          <w:sz w:val="24"/>
        </w:rPr>
        <w:t>本事業の出店回数</w:t>
      </w:r>
    </w:p>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ニ</w:t>
      </w:r>
      <w:r>
        <w:rPr>
          <w:rFonts w:hint="eastAsia" w:ascii="ＭＳ 明朝" w:hAnsi="ＭＳ 明朝" w:eastAsia="ＭＳ 明朝"/>
          <w:sz w:val="24"/>
        </w:rPr>
        <w:t xml:space="preserve">  </w:t>
      </w:r>
      <w:r>
        <w:rPr>
          <w:rFonts w:hint="eastAsia" w:ascii="ＭＳ 明朝" w:hAnsi="ＭＳ 明朝" w:eastAsia="ＭＳ 明朝"/>
          <w:sz w:val="24"/>
        </w:rPr>
        <w:t>キャンセル回数・「出店に関する留意事項」の違反回数</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（５）スケジュール</w:t>
      </w:r>
    </w:p>
    <w:tbl>
      <w:tblPr>
        <w:tblStyle w:val="11"/>
        <w:tblpPr w:leftFromText="142" w:rightFromText="142" w:topFromText="0" w:bottomFromText="0" w:vertAnchor="text" w:horzAnchor="text" w:tblpXSpec="center" w:tblpY="17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940"/>
        <w:gridCol w:w="6673"/>
      </w:tblGrid>
      <w:tr>
        <w:trPr>
          <w:trHeight w:val="360" w:hRule="atLeast"/>
        </w:trPr>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4"/>
              </w:rPr>
              <w:t>日程等</w:t>
            </w:r>
          </w:p>
        </w:tc>
        <w:tc>
          <w:tcPr>
            <w:tcW w:w="66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4"/>
              </w:rPr>
              <w:t>手続き内容等</w:t>
            </w:r>
          </w:p>
        </w:tc>
      </w:tr>
      <w:tr>
        <w:trPr>
          <w:trHeight w:val="360" w:hRule="atLeast"/>
        </w:trPr>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sz w:val="24"/>
              </w:rPr>
              <w:t>出店日の前々月末</w:t>
            </w:r>
          </w:p>
        </w:tc>
        <w:tc>
          <w:tcPr>
            <w:tcW w:w="66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市ウェブサイトのフォーム又は郵送・メール・直接提出により，出店申込書を主催者に提出</w:t>
            </w:r>
          </w:p>
          <w:p>
            <w:pPr>
              <w:pStyle w:val="0"/>
              <w:rPr>
                <w:rFonts w:hint="eastAsia"/>
              </w:rPr>
            </w:pPr>
            <w:r>
              <w:rPr>
                <w:rFonts w:hint="eastAsia" w:ascii="ＭＳ 明朝" w:hAnsi="ＭＳ 明朝" w:eastAsia="ＭＳ 明朝"/>
                <w:sz w:val="24"/>
              </w:rPr>
              <w:t>※メール件名は，「大崎市役所本庁舎屋内広場における販売・営業活動の申込みについて」と記載</w:t>
            </w:r>
          </w:p>
        </w:tc>
      </w:tr>
      <w:tr>
        <w:trPr>
          <w:trHeight w:val="360" w:hRule="atLeast"/>
        </w:trPr>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sz w:val="24"/>
              </w:rPr>
              <w:t>出店日の前月１５日まで</w:t>
            </w:r>
          </w:p>
        </w:tc>
        <w:tc>
          <w:tcPr>
            <w:tcW w:w="66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4"/>
              </w:rPr>
              <w:t>出店の可否について主催者から出店者に連絡</w:t>
            </w:r>
          </w:p>
        </w:tc>
      </w:tr>
      <w:tr>
        <w:trPr>
          <w:trHeight w:val="360" w:hRule="atLeast"/>
        </w:trPr>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sz w:val="24"/>
              </w:rPr>
              <w:t>出店日の１週間前まで</w:t>
            </w:r>
          </w:p>
        </w:tc>
        <w:tc>
          <w:tcPr>
            <w:tcW w:w="66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yellow"/>
              </w:rPr>
            </w:pPr>
            <w:r>
              <w:rPr>
                <w:rFonts w:hint="eastAsia" w:ascii="ＭＳ 明朝" w:hAnsi="ＭＳ 明朝" w:eastAsia="ＭＳ 明朝"/>
                <w:sz w:val="24"/>
                <w:highlight w:val="none"/>
              </w:rPr>
              <w:t>郵送・メール・直接提出により，出店確認書，庁舎使用申請書を主催者に提出</w:t>
            </w:r>
          </w:p>
        </w:tc>
      </w:tr>
      <w:tr>
        <w:trPr>
          <w:trHeight w:val="360" w:hRule="atLeast"/>
        </w:trPr>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sz w:val="24"/>
              </w:rPr>
              <w:t>出店日当日</w:t>
            </w:r>
          </w:p>
        </w:tc>
        <w:tc>
          <w:tcPr>
            <w:tcW w:w="66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4"/>
                <w:highlight w:val="none"/>
              </w:rPr>
              <w:t>主催者からの庁舎使用許可書と納付書の受取・搬入・出店・搬出</w:t>
            </w:r>
          </w:p>
        </w:tc>
      </w:tr>
      <w:tr>
        <w:trPr>
          <w:trHeight w:val="360" w:hRule="atLeast"/>
        </w:trPr>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sz w:val="24"/>
              </w:rPr>
              <w:t>出店後（速やかに）まで</w:t>
            </w:r>
          </w:p>
        </w:tc>
        <w:tc>
          <w:tcPr>
            <w:tcW w:w="66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4"/>
              </w:rPr>
              <w:t>会場使用料を納付書により期限まで納付（※本庁舎２階</w:t>
            </w:r>
            <w:r>
              <w:rPr>
                <w:rFonts w:hint="eastAsia" w:ascii="ＭＳ 明朝" w:hAnsi="ＭＳ 明朝" w:eastAsia="ＭＳ 明朝"/>
                <w:sz w:val="24"/>
              </w:rPr>
              <w:t xml:space="preserve"> </w:t>
            </w:r>
            <w:r>
              <w:rPr>
                <w:rFonts w:hint="eastAsia" w:ascii="ＭＳ 明朝" w:hAnsi="ＭＳ 明朝" w:eastAsia="ＭＳ 明朝"/>
                <w:sz w:val="24"/>
              </w:rPr>
              <w:t>会計課での納付も可能）</w:t>
            </w:r>
          </w:p>
        </w:tc>
      </w:tr>
    </w:tbl>
    <w:p>
      <w:pPr>
        <w:pStyle w:val="0"/>
        <w:rPr>
          <w:rFonts w:hint="eastAsia" w:ascii="ＭＳ 明朝" w:hAnsi="ＭＳ 明朝" w:eastAsia="ＭＳ 明朝"/>
          <w:sz w:val="24"/>
        </w:rPr>
      </w:pPr>
    </w:p>
    <w:p>
      <w:pPr>
        <w:pStyle w:val="0"/>
        <w:jc w:val="center"/>
        <w:rPr>
          <w:rFonts w:hint="eastAsia" w:ascii="ＭＳ 明朝" w:hAnsi="ＭＳ 明朝" w:eastAsia="ＭＳ 明朝"/>
          <w:sz w:val="21"/>
        </w:rPr>
      </w:pPr>
      <w:r>
        <w:rPr>
          <w:rFonts w:hint="eastAsia" w:ascii="ＭＳ 明朝" w:hAnsi="ＭＳ 明朝" w:eastAsia="ＭＳ 明朝"/>
          <w:sz w:val="21"/>
        </w:rPr>
        <w:t>出店に関する留意事項</w:t>
      </w:r>
    </w:p>
    <w:p>
      <w:pPr>
        <w:pStyle w:val="0"/>
        <w:rPr>
          <w:rFonts w:hint="eastAsia" w:ascii="ＭＳ 明朝" w:hAnsi="ＭＳ 明朝" w:eastAsia="ＭＳ 明朝"/>
          <w:sz w:val="21"/>
        </w:rPr>
      </w:pPr>
      <w:r>
        <w:rPr>
          <w:rFonts w:hint="eastAsia" w:ascii="ＭＳ 明朝" w:hAnsi="ＭＳ 明朝" w:eastAsia="ＭＳ 明朝"/>
          <w:sz w:val="21"/>
        </w:rPr>
        <w:t>【出店について】</w:t>
      </w:r>
    </w:p>
    <w:p>
      <w:pPr>
        <w:pStyle w:val="0"/>
        <w:ind w:left="210" w:hanging="210" w:hangingChars="100"/>
        <w:rPr>
          <w:rFonts w:hint="eastAsia" w:ascii="ＭＳ 明朝" w:hAnsi="ＭＳ 明朝" w:eastAsia="ＭＳ 明朝"/>
          <w:sz w:val="21"/>
        </w:rPr>
      </w:pPr>
      <w:r>
        <w:rPr>
          <w:rFonts w:hint="eastAsia" w:ascii="ＭＳ 明朝" w:hAnsi="ＭＳ 明朝" w:eastAsia="ＭＳ 明朝"/>
          <w:sz w:val="21"/>
        </w:rPr>
        <w:t>○　販売・営業等に当たっては，各種法令等を遵守するとともに，強要等の疑いを持たれないようにすること。</w:t>
      </w:r>
    </w:p>
    <w:p>
      <w:pPr>
        <w:pStyle w:val="0"/>
        <w:ind w:left="210" w:hanging="210" w:hangingChars="100"/>
        <w:rPr>
          <w:rFonts w:hint="eastAsia" w:ascii="ＭＳ 明朝" w:hAnsi="ＭＳ 明朝" w:eastAsia="ＭＳ 明朝"/>
          <w:sz w:val="21"/>
        </w:rPr>
      </w:pPr>
      <w:r>
        <w:rPr>
          <w:rFonts w:hint="eastAsia" w:ascii="ＭＳ 明朝" w:hAnsi="ＭＳ 明朝" w:eastAsia="ＭＳ 明朝"/>
          <w:sz w:val="21"/>
        </w:rPr>
        <w:t>○　原則として，午前１１時３０分から午後１時３０分までの販売とし，準備と後片付けを含めて午前１１時００分から午後２時００分までの実施とすること。</w:t>
      </w:r>
    </w:p>
    <w:p>
      <w:pPr>
        <w:pStyle w:val="0"/>
        <w:ind w:left="210" w:hanging="210" w:hangingChars="100"/>
        <w:rPr>
          <w:rFonts w:hint="eastAsia" w:ascii="ＭＳ 明朝" w:hAnsi="ＭＳ 明朝" w:eastAsia="ＭＳ 明朝"/>
          <w:sz w:val="21"/>
        </w:rPr>
      </w:pPr>
      <w:r>
        <w:rPr>
          <w:rFonts w:hint="eastAsia" w:ascii="ＭＳ 明朝" w:hAnsi="ＭＳ 明朝" w:eastAsia="ＭＳ 明朝"/>
          <w:sz w:val="21"/>
        </w:rPr>
        <w:t>○　本事業は，市ウェブサイト等を通じて市民に事前告知する場合があることから，災害その他のやむを得ない場合を除いて，日程の変更や中止を認めないので留意すること。</w:t>
      </w:r>
    </w:p>
    <w:p>
      <w:pPr>
        <w:pStyle w:val="0"/>
        <w:ind w:left="210" w:hanging="210" w:hangingChars="100"/>
        <w:rPr>
          <w:rFonts w:hint="eastAsia" w:ascii="ＭＳ 明朝" w:hAnsi="ＭＳ 明朝" w:eastAsia="ＭＳ 明朝"/>
          <w:sz w:val="21"/>
        </w:rPr>
      </w:pPr>
      <w:r>
        <w:rPr>
          <w:rFonts w:hint="eastAsia" w:ascii="ＭＳ 明朝" w:hAnsi="ＭＳ 明朝" w:eastAsia="ＭＳ 明朝"/>
          <w:sz w:val="21"/>
        </w:rPr>
        <w:t>○　出店者が「暴力団員による不当な行為の防止等に関する法律」第２条第６号に規定する暴力団員（以下「暴力団員」という。）である場合，又は暴力団員が経営に事実上参加していると認められる場合は，出店を認めないこと。</w:t>
      </w:r>
    </w:p>
    <w:p>
      <w:pPr>
        <w:pStyle w:val="0"/>
        <w:ind w:left="210" w:hanging="210" w:hangingChars="100"/>
        <w:rPr>
          <w:rFonts w:hint="eastAsia" w:ascii="ＭＳ 明朝" w:hAnsi="ＭＳ 明朝" w:eastAsia="ＭＳ 明朝"/>
          <w:sz w:val="21"/>
        </w:rPr>
      </w:pPr>
      <w:r>
        <w:rPr>
          <w:rFonts w:hint="eastAsia" w:ascii="ＭＳ 明朝" w:hAnsi="ＭＳ 明朝" w:eastAsia="ＭＳ 明朝"/>
          <w:sz w:val="21"/>
        </w:rPr>
        <w:t>〇</w:t>
      </w:r>
      <w:r>
        <w:rPr>
          <w:rFonts w:hint="eastAsia" w:ascii="ＭＳ 明朝" w:hAnsi="ＭＳ 明朝" w:eastAsia="ＭＳ 明朝"/>
          <w:sz w:val="21"/>
        </w:rPr>
        <w:t xml:space="preserve">  </w:t>
      </w:r>
      <w:r>
        <w:rPr>
          <w:rFonts w:hint="eastAsia" w:ascii="ＭＳ 明朝" w:hAnsi="ＭＳ 明朝" w:eastAsia="ＭＳ 明朝"/>
          <w:sz w:val="21"/>
        </w:rPr>
        <w:t>市の公務利用を優先する考えから，開催しない週があること。また，開催を予定していた日程について，公務利用により許可後に開催を取りやめる場合があることについて，了承していること。</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【搬入出・施設の利用について】</w:t>
      </w:r>
    </w:p>
    <w:p>
      <w:pPr>
        <w:pStyle w:val="0"/>
        <w:rPr>
          <w:rFonts w:hint="eastAsia" w:ascii="ＭＳ 明朝" w:hAnsi="ＭＳ 明朝" w:eastAsia="ＭＳ 明朝"/>
          <w:sz w:val="21"/>
        </w:rPr>
      </w:pPr>
      <w:r>
        <w:rPr>
          <w:rFonts w:hint="eastAsia" w:ascii="ＭＳ 明朝" w:hAnsi="ＭＳ 明朝" w:eastAsia="ＭＳ 明朝"/>
          <w:sz w:val="21"/>
        </w:rPr>
        <w:t>○　出店当日は搬入前と出店終了後に主催者へ報告すること。</w:t>
      </w:r>
    </w:p>
    <w:p>
      <w:pPr>
        <w:pStyle w:val="0"/>
        <w:rPr>
          <w:rFonts w:hint="eastAsia" w:ascii="ＭＳ 明朝" w:hAnsi="ＭＳ 明朝" w:eastAsia="ＭＳ 明朝"/>
          <w:sz w:val="21"/>
        </w:rPr>
      </w:pPr>
      <w:r>
        <w:rPr>
          <w:rFonts w:hint="eastAsia" w:ascii="ＭＳ 明朝" w:hAnsi="ＭＳ 明朝" w:eastAsia="ＭＳ 明朝"/>
          <w:sz w:val="21"/>
        </w:rPr>
        <w:t>○　物品の搬入出は当日のみとなること（前日からの搬入や翌日の搬出は不可）。</w:t>
      </w:r>
    </w:p>
    <w:p>
      <w:pPr>
        <w:pStyle w:val="0"/>
        <w:rPr>
          <w:rFonts w:hint="eastAsia" w:ascii="ＭＳ 明朝" w:hAnsi="ＭＳ 明朝" w:eastAsia="ＭＳ 明朝"/>
          <w:sz w:val="21"/>
        </w:rPr>
      </w:pPr>
      <w:r>
        <w:rPr>
          <w:rFonts w:hint="eastAsia" w:ascii="ＭＳ 明朝" w:hAnsi="ＭＳ 明朝" w:eastAsia="ＭＳ 明朝"/>
          <w:sz w:val="21"/>
        </w:rPr>
        <w:t>○　搬入方法や車両の駐車場等について主催者の指示に従うこと。</w:t>
      </w:r>
    </w:p>
    <w:p>
      <w:pPr>
        <w:pStyle w:val="0"/>
        <w:rPr>
          <w:rFonts w:hint="eastAsia" w:ascii="ＭＳ 明朝" w:hAnsi="ＭＳ 明朝" w:eastAsia="ＭＳ 明朝"/>
          <w:sz w:val="21"/>
        </w:rPr>
      </w:pPr>
      <w:r>
        <w:rPr>
          <w:rFonts w:hint="eastAsia" w:ascii="ＭＳ 明朝" w:hAnsi="ＭＳ 明朝" w:eastAsia="ＭＳ 明朝"/>
          <w:sz w:val="21"/>
        </w:rPr>
        <w:t>○　机やイスの設置や後片付け等，出店スペースの設営に協力すること。</w:t>
      </w:r>
    </w:p>
    <w:p>
      <w:pPr>
        <w:pStyle w:val="0"/>
        <w:rPr>
          <w:rFonts w:hint="eastAsia" w:ascii="ＭＳ 明朝" w:hAnsi="ＭＳ 明朝" w:eastAsia="ＭＳ 明朝"/>
          <w:sz w:val="21"/>
        </w:rPr>
      </w:pPr>
      <w:r>
        <w:rPr>
          <w:rFonts w:hint="eastAsia" w:ascii="ＭＳ 明朝" w:hAnsi="ＭＳ 明朝" w:eastAsia="ＭＳ 明朝"/>
          <w:sz w:val="21"/>
        </w:rPr>
        <w:t>○　出店物の搬入や撤去等に際し注意を払い事故防止に努めること。</w:t>
      </w:r>
    </w:p>
    <w:p>
      <w:pPr>
        <w:pStyle w:val="0"/>
        <w:rPr>
          <w:rFonts w:hint="eastAsia" w:ascii="ＭＳ 明朝" w:hAnsi="ＭＳ 明朝" w:eastAsia="ＭＳ 明朝"/>
          <w:sz w:val="21"/>
        </w:rPr>
      </w:pPr>
      <w:r>
        <w:rPr>
          <w:rFonts w:hint="eastAsia" w:ascii="ＭＳ 明朝" w:hAnsi="ＭＳ 明朝" w:eastAsia="ＭＳ 明朝"/>
          <w:sz w:val="21"/>
        </w:rPr>
        <w:t>○　主催者は自らの責めに帰すべき場合を除き，発生した事故等の責任を負わないこと。</w:t>
      </w:r>
    </w:p>
    <w:p>
      <w:pPr>
        <w:pStyle w:val="0"/>
        <w:rPr>
          <w:rFonts w:hint="eastAsia" w:ascii="ＭＳ 明朝" w:hAnsi="ＭＳ 明朝" w:eastAsia="ＭＳ 明朝"/>
          <w:sz w:val="21"/>
        </w:rPr>
      </w:pPr>
      <w:r>
        <w:rPr>
          <w:rFonts w:hint="eastAsia" w:ascii="ＭＳ 明朝" w:hAnsi="ＭＳ 明朝" w:eastAsia="ＭＳ 明朝"/>
          <w:sz w:val="21"/>
        </w:rPr>
        <w:t>○　貴重品等は自己責任で管理すること。</w:t>
      </w:r>
    </w:p>
    <w:p>
      <w:pPr>
        <w:pStyle w:val="0"/>
        <w:ind w:left="240" w:hanging="240" w:hangingChars="100"/>
        <w:rPr>
          <w:rFonts w:hint="eastAsia" w:ascii="ＭＳ 明朝" w:hAnsi="ＭＳ 明朝" w:eastAsia="ＭＳ 明朝"/>
          <w:sz w:val="21"/>
        </w:rPr>
      </w:pPr>
      <w:r>
        <w:rPr>
          <w:rFonts w:hint="eastAsia" w:ascii="ＭＳ 明朝" w:hAnsi="ＭＳ 明朝" w:eastAsia="ＭＳ 明朝"/>
          <w:sz w:val="21"/>
        </w:rPr>
        <w:t>○　不衛生・悪臭等により，来庁者の迷惑となる物品は搬入しないこと。また，指摘を受けた場合には，すぐに撤去すること。</w:t>
      </w:r>
    </w:p>
    <w:p>
      <w:pPr>
        <w:pStyle w:val="0"/>
        <w:rPr>
          <w:rFonts w:hint="eastAsia" w:ascii="ＭＳ 明朝" w:hAnsi="ＭＳ 明朝" w:eastAsia="ＭＳ 明朝"/>
          <w:sz w:val="21"/>
        </w:rPr>
      </w:pPr>
      <w:r>
        <w:rPr>
          <w:rFonts w:hint="eastAsia" w:ascii="ＭＳ 明朝" w:hAnsi="ＭＳ 明朝" w:eastAsia="ＭＳ 明朝"/>
          <w:sz w:val="21"/>
        </w:rPr>
        <w:t>○　ゴミ袋・掃除道具は出店者が準備すること。</w:t>
      </w:r>
    </w:p>
    <w:p>
      <w:pPr>
        <w:pStyle w:val="0"/>
        <w:ind w:left="240" w:hanging="240" w:hangingChars="100"/>
        <w:rPr>
          <w:rFonts w:hint="eastAsia" w:ascii="ＭＳ 明朝" w:hAnsi="ＭＳ 明朝" w:eastAsia="ＭＳ 明朝"/>
          <w:sz w:val="21"/>
        </w:rPr>
      </w:pPr>
      <w:r>
        <w:rPr>
          <w:rFonts w:hint="eastAsia" w:ascii="ＭＳ 明朝" w:hAnsi="ＭＳ 明朝" w:eastAsia="ＭＳ 明朝"/>
          <w:sz w:val="21"/>
        </w:rPr>
        <w:t>○　出店の際に生じた汚れ等（販売した物品等によるものも含む）は必ず掃除等を行い，原状回復すること。</w:t>
      </w:r>
    </w:p>
    <w:p>
      <w:pPr>
        <w:pStyle w:val="0"/>
        <w:rPr>
          <w:rFonts w:hint="eastAsia" w:ascii="ＭＳ 明朝" w:hAnsi="ＭＳ 明朝" w:eastAsia="ＭＳ 明朝"/>
          <w:sz w:val="21"/>
        </w:rPr>
      </w:pPr>
      <w:r>
        <w:rPr>
          <w:rFonts w:hint="eastAsia" w:ascii="ＭＳ 明朝" w:hAnsi="ＭＳ 明朝" w:eastAsia="ＭＳ 明朝"/>
          <w:sz w:val="21"/>
        </w:rPr>
        <w:t>○　出店した際に出たゴミは，出店者が持ち帰ること。</w:t>
      </w:r>
    </w:p>
    <w:p>
      <w:pPr>
        <w:pStyle w:val="0"/>
        <w:ind w:left="240" w:hanging="240" w:hangingChars="100"/>
        <w:rPr>
          <w:rFonts w:hint="eastAsia" w:ascii="ＭＳ 明朝" w:hAnsi="ＭＳ 明朝" w:eastAsia="ＭＳ 明朝"/>
          <w:sz w:val="21"/>
        </w:rPr>
      </w:pPr>
      <w:r>
        <w:rPr>
          <w:rFonts w:hint="eastAsia" w:ascii="ＭＳ 明朝" w:hAnsi="ＭＳ 明朝" w:eastAsia="ＭＳ 明朝"/>
          <w:sz w:val="21"/>
        </w:rPr>
        <w:t>○　市の施設・備品等を破損した場合は必ず主催者へ報告の上，主催者の指示に従い，原状回復すること。</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【出店物の取扱等について】</w:t>
      </w:r>
    </w:p>
    <w:p>
      <w:pPr>
        <w:pStyle w:val="0"/>
        <w:ind w:left="240" w:hanging="240" w:hangingChars="100"/>
        <w:rPr>
          <w:rFonts w:hint="eastAsia" w:ascii="ＭＳ 明朝" w:hAnsi="ＭＳ 明朝" w:eastAsia="ＭＳ 明朝"/>
          <w:sz w:val="21"/>
        </w:rPr>
      </w:pPr>
      <w:r>
        <w:rPr>
          <w:rFonts w:hint="eastAsia" w:ascii="ＭＳ 明朝" w:hAnsi="ＭＳ 明朝" w:eastAsia="ＭＳ 明朝"/>
          <w:sz w:val="21"/>
        </w:rPr>
        <w:t>○　出店物は，主催者に事前に届出たものとし，関係法令に定める規定に違反していないものであること。特に，食品については，食品表示法，食品衛生法，不当景品類及び不当表示防止法，計量法その他関係法令に定める規定に違反していないものであること。</w:t>
      </w:r>
    </w:p>
    <w:p>
      <w:pPr>
        <w:pStyle w:val="0"/>
        <w:ind w:left="240" w:hanging="240" w:hangingChars="100"/>
        <w:rPr>
          <w:rFonts w:hint="eastAsia" w:ascii="ＭＳ 明朝" w:hAnsi="ＭＳ 明朝" w:eastAsia="ＭＳ 明朝"/>
          <w:sz w:val="21"/>
        </w:rPr>
      </w:pPr>
      <w:r>
        <w:rPr>
          <w:rFonts w:hint="eastAsia" w:ascii="ＭＳ 明朝" w:hAnsi="ＭＳ 明朝" w:eastAsia="ＭＳ 明朝"/>
          <w:sz w:val="21"/>
        </w:rPr>
        <w:t>※　食品の販売に当たっては，事前に「大崎保健所」へ必要に応じて相談の上，食品衛生法に基づく営業届を提出すること（一部届出対象外営業者を除く）。</w:t>
      </w:r>
    </w:p>
    <w:p>
      <w:pPr>
        <w:pStyle w:val="0"/>
        <w:ind w:left="240" w:hanging="240" w:hangingChars="100"/>
        <w:rPr>
          <w:rFonts w:hint="eastAsia" w:ascii="ＭＳ 明朝" w:hAnsi="ＭＳ 明朝" w:eastAsia="ＭＳ 明朝"/>
          <w:sz w:val="21"/>
        </w:rPr>
      </w:pPr>
      <w:r>
        <w:rPr>
          <w:rFonts w:hint="eastAsia" w:ascii="ＭＳ 明朝" w:hAnsi="ＭＳ 明朝" w:eastAsia="ＭＳ 明朝"/>
          <w:sz w:val="21"/>
        </w:rPr>
        <w:t>※　酒類の販売に当たっては，事前に「古川税務署」から期限付酒類小売業免許を受けること。</w:t>
      </w:r>
    </w:p>
    <w:p>
      <w:pPr>
        <w:pStyle w:val="0"/>
        <w:ind w:left="240" w:hanging="240" w:hangingChars="100"/>
        <w:rPr>
          <w:rFonts w:hint="eastAsia" w:ascii="ＭＳ 明朝" w:hAnsi="ＭＳ 明朝" w:eastAsia="ＭＳ 明朝"/>
          <w:sz w:val="21"/>
        </w:rPr>
      </w:pPr>
      <w:r>
        <w:rPr>
          <w:rFonts w:hint="eastAsia" w:ascii="ＭＳ 明朝" w:hAnsi="ＭＳ 明朝" w:eastAsia="ＭＳ 明朝"/>
          <w:sz w:val="21"/>
        </w:rPr>
        <w:t>※　冷凍品・冷蔵品等温度管理が必要な食品の販売に当たっては，冷蔵庫や冷凍庫等を持ち込み（要事前相談），適切に温度管理を実施すること。</w:t>
      </w:r>
    </w:p>
    <w:p>
      <w:pPr>
        <w:pStyle w:val="0"/>
        <w:ind w:left="240" w:hanging="240" w:hangingChars="100"/>
        <w:rPr>
          <w:rFonts w:hint="eastAsia" w:ascii="ＭＳ 明朝" w:hAnsi="ＭＳ 明朝" w:eastAsia="ＭＳ 明朝"/>
          <w:sz w:val="21"/>
        </w:rPr>
      </w:pPr>
      <w:r>
        <w:rPr>
          <w:rFonts w:hint="eastAsia" w:ascii="ＭＳ 明朝" w:hAnsi="ＭＳ 明朝" w:eastAsia="ＭＳ 明朝"/>
          <w:sz w:val="21"/>
        </w:rPr>
        <w:t>○　火気の使用や調理（包装されていないものの提供やコーヒーのドリップ，お椀に汁物やカレー等を注ぐ行為等を含む）は認めないこと。</w:t>
      </w:r>
    </w:p>
    <w:p>
      <w:pPr>
        <w:pStyle w:val="0"/>
        <w:rPr>
          <w:rFonts w:hint="eastAsia" w:ascii="ＭＳ 明朝" w:hAnsi="ＭＳ 明朝" w:eastAsia="ＭＳ 明朝"/>
          <w:sz w:val="21"/>
        </w:rPr>
      </w:pPr>
      <w:r>
        <w:rPr>
          <w:rFonts w:hint="eastAsia" w:ascii="ＭＳ 明朝" w:hAnsi="ＭＳ 明朝" w:eastAsia="ＭＳ 明朝"/>
          <w:sz w:val="21"/>
        </w:rPr>
        <w:t>※　調理に該当する行為については，「大崎保健所」へ確認すること。</w:t>
      </w:r>
    </w:p>
    <w:p>
      <w:pPr>
        <w:pStyle w:val="0"/>
        <w:ind w:left="240" w:hanging="240" w:hangingChars="100"/>
        <w:rPr>
          <w:rFonts w:hint="eastAsia" w:ascii="ＭＳ 明朝" w:hAnsi="ＭＳ 明朝" w:eastAsia="ＭＳ 明朝"/>
          <w:sz w:val="21"/>
        </w:rPr>
      </w:pPr>
      <w:r>
        <w:rPr>
          <w:rFonts w:hint="eastAsia" w:ascii="ＭＳ 明朝" w:hAnsi="ＭＳ 明朝" w:eastAsia="ＭＳ 明朝"/>
          <w:sz w:val="21"/>
        </w:rPr>
        <w:t>○　出店スペース以外での呼び込み行為等は行わないこと。また，鳴り物等も使用しないこと。</w:t>
      </w:r>
    </w:p>
    <w:p>
      <w:pPr>
        <w:pStyle w:val="0"/>
        <w:ind w:left="240" w:hanging="240" w:hangingChars="100"/>
        <w:rPr>
          <w:rFonts w:hint="eastAsia" w:ascii="ＭＳ 明朝" w:hAnsi="ＭＳ 明朝" w:eastAsia="ＭＳ 明朝"/>
          <w:sz w:val="21"/>
        </w:rPr>
      </w:pPr>
      <w:r>
        <w:rPr>
          <w:rFonts w:hint="eastAsia" w:ascii="ＭＳ 明朝" w:hAnsi="ＭＳ 明朝" w:eastAsia="ＭＳ 明朝"/>
          <w:sz w:val="21"/>
        </w:rPr>
        <w:t>○　商品の試食等を行う場合は，食品の衛生的取扱いに最大の注意を払い食中毒防止に努めること。</w:t>
      </w:r>
    </w:p>
    <w:p>
      <w:pPr>
        <w:pStyle w:val="0"/>
        <w:rPr>
          <w:rFonts w:hint="eastAsia" w:ascii="ＭＳ 明朝" w:hAnsi="ＭＳ 明朝" w:eastAsia="ＭＳ 明朝"/>
          <w:sz w:val="21"/>
        </w:rPr>
      </w:pPr>
      <w:r>
        <w:rPr>
          <w:rFonts w:hint="eastAsia" w:ascii="ＭＳ 明朝" w:hAnsi="ＭＳ 明朝" w:eastAsia="ＭＳ 明朝"/>
          <w:sz w:val="21"/>
        </w:rPr>
        <w:t>○　包装された食品は，適正な表示がなされているものを扱うこと。</w:t>
      </w:r>
    </w:p>
    <w:p>
      <w:pPr>
        <w:pStyle w:val="0"/>
        <w:ind w:left="240" w:hanging="240" w:hangingChars="100"/>
        <w:rPr>
          <w:rFonts w:hint="eastAsia" w:ascii="ＭＳ 明朝" w:hAnsi="ＭＳ 明朝" w:eastAsia="ＭＳ 明朝"/>
          <w:sz w:val="21"/>
        </w:rPr>
      </w:pPr>
      <w:r>
        <w:rPr>
          <w:rFonts w:hint="eastAsia" w:ascii="ＭＳ 明朝" w:hAnsi="ＭＳ 明朝" w:eastAsia="ＭＳ 明朝"/>
          <w:sz w:val="21"/>
        </w:rPr>
        <w:t>○　体調の悪い人は食品の取扱いに従事しないこと。特に発熱・腹痛・嘔吐・下痢等の胃腸炎症状のある人は作業をしないこと。また，当日にこの様な体調不良者が発生した場合は，主催者に連絡すること。</w:t>
      </w:r>
    </w:p>
    <w:p>
      <w:pPr>
        <w:pStyle w:val="0"/>
        <w:rPr>
          <w:rFonts w:hint="eastAsia" w:ascii="ＭＳ 明朝" w:hAnsi="ＭＳ 明朝" w:eastAsia="ＭＳ 明朝"/>
          <w:sz w:val="21"/>
        </w:rPr>
      </w:pPr>
      <w:r>
        <w:rPr>
          <w:rFonts w:hint="eastAsia" w:ascii="ＭＳ 明朝" w:hAnsi="ＭＳ 明朝" w:eastAsia="ＭＳ 明朝"/>
          <w:sz w:val="21"/>
        </w:rPr>
        <w:t>○　その他不明な点等は，主催者に確認すること。</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【参考】</w:t>
      </w:r>
    </w:p>
    <w:p>
      <w:pPr>
        <w:pStyle w:val="0"/>
        <w:rPr>
          <w:rFonts w:hint="eastAsia" w:ascii="ＭＳ 明朝" w:hAnsi="ＭＳ 明朝" w:eastAsia="ＭＳ 明朝"/>
          <w:sz w:val="21"/>
        </w:rPr>
      </w:pPr>
      <w:r>
        <w:rPr>
          <w:rFonts w:hint="eastAsia" w:ascii="ＭＳ 明朝" w:hAnsi="ＭＳ 明朝" w:eastAsia="ＭＳ 明朝"/>
          <w:sz w:val="21"/>
        </w:rPr>
        <w:t>＜食品表示に関すること＞</w:t>
      </w:r>
    </w:p>
    <w:p>
      <w:pPr>
        <w:pStyle w:val="0"/>
        <w:ind w:left="240" w:hanging="240" w:hangingChars="100"/>
        <w:rPr>
          <w:rFonts w:hint="eastAsia" w:ascii="ＭＳ 明朝" w:hAnsi="ＭＳ 明朝" w:eastAsia="ＭＳ 明朝"/>
          <w:sz w:val="21"/>
        </w:rPr>
      </w:pPr>
      <w:r>
        <w:rPr>
          <w:rFonts w:hint="eastAsia" w:ascii="ＭＳ 明朝" w:hAnsi="ＭＳ 明朝" w:eastAsia="ＭＳ 明朝"/>
          <w:sz w:val="21"/>
        </w:rPr>
        <w:t>○　令和４年４月１日から，全ての加工食品（輸入品を除く）の重量割合が最も高い原材料の原産地表示が義務付けられています。</w:t>
      </w:r>
    </w:p>
    <w:p>
      <w:pPr>
        <w:pStyle w:val="0"/>
        <w:rPr>
          <w:rFonts w:hint="eastAsia" w:ascii="ＭＳ 明朝" w:hAnsi="ＭＳ 明朝" w:eastAsia="ＭＳ 明朝"/>
          <w:sz w:val="21"/>
        </w:rPr>
      </w:pPr>
      <w:r>
        <w:rPr>
          <w:rFonts w:hint="eastAsia" w:ascii="ＭＳ 明朝" w:hAnsi="ＭＳ 明朝" w:eastAsia="ＭＳ 明朝"/>
          <w:sz w:val="21"/>
        </w:rPr>
        <w:t>（参考）消費者庁ホームページ</w:t>
      </w:r>
    </w:p>
    <w:p>
      <w:pPr>
        <w:pStyle w:val="0"/>
        <w:rPr>
          <w:rFonts w:hint="eastAsia" w:ascii="ＭＳ 明朝" w:hAnsi="ＭＳ 明朝" w:eastAsia="ＭＳ 明朝"/>
          <w:sz w:val="21"/>
        </w:rPr>
      </w:pPr>
      <w:r>
        <w:rPr>
          <w:rFonts w:hint="eastAsia" w:ascii="ＭＳ 明朝" w:hAnsi="ＭＳ 明朝" w:eastAsia="ＭＳ 明朝"/>
          <w:sz w:val="21"/>
        </w:rPr>
        <w:t>https://www.caa.go.jp/policies/policy/food_labeling/quality/country_of_origin/index.html#business</w:t>
      </w:r>
    </w:p>
    <w:p>
      <w:pPr>
        <w:pStyle w:val="0"/>
        <w:rPr>
          <w:rFonts w:hint="eastAsia" w:ascii="ＭＳ 明朝" w:hAnsi="ＭＳ 明朝" w:eastAsia="ＭＳ 明朝"/>
          <w:sz w:val="21"/>
        </w:rPr>
      </w:pPr>
      <w:r>
        <w:rPr>
          <w:rFonts w:hint="eastAsia" w:ascii="ＭＳ 明朝" w:hAnsi="ＭＳ 明朝" w:eastAsia="ＭＳ 明朝"/>
          <w:sz w:val="21"/>
        </w:rPr>
        <w:t>○　令和５年４月１日から，遺伝子組換え表示制度が変わります（任意表示の変更）。</w:t>
      </w:r>
    </w:p>
    <w:p>
      <w:pPr>
        <w:pStyle w:val="0"/>
        <w:rPr>
          <w:rFonts w:hint="eastAsia" w:ascii="ＭＳ 明朝" w:hAnsi="ＭＳ 明朝" w:eastAsia="ＭＳ 明朝"/>
          <w:sz w:val="21"/>
        </w:rPr>
      </w:pPr>
      <w:r>
        <w:rPr>
          <w:rFonts w:hint="eastAsia" w:ascii="ＭＳ 明朝" w:hAnsi="ＭＳ 明朝" w:eastAsia="ＭＳ 明朝"/>
          <w:sz w:val="21"/>
        </w:rPr>
        <w:t>（参考）消費者庁ホームページ</w:t>
      </w:r>
    </w:p>
    <w:p>
      <w:pPr>
        <w:pStyle w:val="0"/>
        <w:rPr>
          <w:rFonts w:hint="eastAsia" w:ascii="ＭＳ 明朝" w:hAnsi="ＭＳ 明朝" w:eastAsia="ＭＳ 明朝"/>
          <w:sz w:val="21"/>
        </w:rPr>
      </w:pPr>
      <w:r>
        <w:rPr>
          <w:rFonts w:hint="eastAsia" w:ascii="ＭＳ 明朝" w:hAnsi="ＭＳ 明朝" w:eastAsia="ＭＳ 明朝"/>
          <w:sz w:val="21"/>
        </w:rPr>
        <w:t>https://www.caa.go.jp/policies/policy/food_labeling/quality/genetically_modified</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【参考】</w:t>
      </w:r>
    </w:p>
    <w:p>
      <w:pPr>
        <w:pStyle w:val="0"/>
        <w:rPr>
          <w:rFonts w:hint="eastAsia" w:ascii="ＭＳ 明朝" w:hAnsi="ＭＳ 明朝" w:eastAsia="ＭＳ 明朝"/>
          <w:sz w:val="21"/>
        </w:rPr>
      </w:pPr>
      <w:r>
        <w:rPr>
          <w:rFonts w:hint="eastAsia" w:ascii="ＭＳ 明朝" w:hAnsi="ＭＳ 明朝" w:eastAsia="ＭＳ 明朝"/>
          <w:sz w:val="21"/>
        </w:rPr>
        <w:t>＜食品衛生法に関すること（令和３年６月１日から全部施行）＞</w:t>
      </w:r>
    </w:p>
    <w:p>
      <w:pPr>
        <w:pStyle w:val="0"/>
        <w:ind w:left="240" w:hanging="240" w:hangingChars="100"/>
        <w:rPr>
          <w:rFonts w:hint="eastAsia" w:ascii="ＭＳ 明朝" w:hAnsi="ＭＳ 明朝" w:eastAsia="ＭＳ 明朝"/>
          <w:sz w:val="21"/>
        </w:rPr>
      </w:pPr>
      <w:r>
        <w:rPr>
          <w:rFonts w:hint="eastAsia" w:ascii="ＭＳ 明朝" w:hAnsi="ＭＳ 明朝" w:eastAsia="ＭＳ 明朝"/>
          <w:sz w:val="21"/>
        </w:rPr>
        <w:t>○　令和３年６月１日から，原則全ての食品等営業者にＨＡＣＣＰに沿った衛生管理が求められています。</w:t>
      </w:r>
    </w:p>
    <w:p>
      <w:pPr>
        <w:pStyle w:val="0"/>
        <w:ind w:left="240" w:hanging="240" w:hangingChars="100"/>
        <w:rPr>
          <w:rFonts w:hint="eastAsia" w:ascii="ＭＳ 明朝" w:hAnsi="ＭＳ 明朝" w:eastAsia="ＭＳ 明朝"/>
          <w:sz w:val="21"/>
        </w:rPr>
      </w:pPr>
      <w:r>
        <w:rPr>
          <w:rFonts w:hint="eastAsia" w:ascii="ＭＳ 明朝" w:hAnsi="ＭＳ 明朝" w:eastAsia="ＭＳ 明朝"/>
          <w:sz w:val="21"/>
        </w:rPr>
        <w:t>○　令和３年６月１日から，営業届出制度が施行されました。本事業に出店する場合は，一部の届出対象外営業者を除き，事前に「大崎保健所」へ相談の上，届出をする必要があります。これまで許可・届出が不要であった完成品（包装品）や弁当・総菜，野菜果物等の販売も届出対象となりますので注意してください。</w:t>
      </w:r>
    </w:p>
    <w:p>
      <w:pPr>
        <w:pStyle w:val="0"/>
        <w:rPr>
          <w:rFonts w:hint="eastAsia" w:ascii="ＭＳ 明朝" w:hAnsi="ＭＳ 明朝" w:eastAsia="ＭＳ 明朝"/>
          <w:sz w:val="21"/>
        </w:rPr>
      </w:pPr>
      <w:r>
        <w:rPr>
          <w:rFonts w:hint="eastAsia" w:ascii="ＭＳ 明朝" w:hAnsi="ＭＳ 明朝" w:eastAsia="ＭＳ 明朝"/>
          <w:sz w:val="21"/>
        </w:rPr>
        <w:t>（参考）厚生労働省ホームページ</w:t>
      </w:r>
    </w:p>
    <w:p>
      <w:pPr>
        <w:pStyle w:val="0"/>
        <w:rPr>
          <w:rFonts w:hint="eastAsia" w:ascii="ＭＳ 明朝" w:hAnsi="ＭＳ 明朝" w:eastAsia="ＭＳ 明朝"/>
          <w:sz w:val="21"/>
        </w:rPr>
      </w:pPr>
      <w:r>
        <w:rPr>
          <w:rFonts w:hint="eastAsia" w:ascii="ＭＳ 明朝" w:hAnsi="ＭＳ 明朝" w:eastAsia="ＭＳ 明朝"/>
          <w:sz w:val="21"/>
        </w:rPr>
        <w:t>https://www.mhlw.go.jp/stf/seisakunitsuite/bunya/0000197196.html</w:t>
      </w:r>
    </w:p>
    <w:p>
      <w:pPr>
        <w:pStyle w:val="0"/>
        <w:rPr>
          <w:rFonts w:hint="eastAsia" w:ascii="ＭＳ 明朝" w:hAnsi="ＭＳ 明朝" w:eastAsia="ＭＳ 明朝"/>
          <w:sz w:val="21"/>
        </w:rPr>
      </w:pPr>
      <w:r>
        <w:rPr>
          <w:rFonts w:hint="eastAsia" w:ascii="ＭＳ 明朝" w:hAnsi="ＭＳ 明朝" w:eastAsia="ＭＳ 明朝"/>
          <w:sz w:val="21"/>
        </w:rPr>
        <w:t>（参考）厚生労働省の食品衛生申請等システム</w:t>
      </w:r>
    </w:p>
    <w:p>
      <w:pPr>
        <w:pStyle w:val="0"/>
        <w:rPr>
          <w:rFonts w:hint="eastAsia" w:ascii="ＭＳ 明朝" w:hAnsi="ＭＳ 明朝" w:eastAsia="ＭＳ 明朝"/>
          <w:sz w:val="21"/>
        </w:rPr>
      </w:pPr>
      <w:r>
        <w:rPr>
          <w:rFonts w:hint="eastAsia" w:ascii="ＭＳ 明朝" w:hAnsi="ＭＳ 明朝" w:eastAsia="ＭＳ 明朝"/>
          <w:sz w:val="21"/>
        </w:rPr>
        <w:t>https://ifas.mhlw.go.jp/faspte/page/login.js</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【主催】</w:t>
      </w:r>
    </w:p>
    <w:p>
      <w:pPr>
        <w:pStyle w:val="0"/>
        <w:ind w:firstLine="240" w:firstLineChars="100"/>
        <w:rPr>
          <w:rFonts w:hint="eastAsia" w:ascii="ＭＳ 明朝" w:hAnsi="ＭＳ 明朝" w:eastAsia="ＭＳ 明朝"/>
          <w:sz w:val="21"/>
        </w:rPr>
      </w:pPr>
      <w:r>
        <w:rPr>
          <w:rFonts w:hint="eastAsia" w:ascii="ＭＳ 明朝" w:hAnsi="ＭＳ 明朝" w:eastAsia="ＭＳ 明朝"/>
          <w:sz w:val="21"/>
        </w:rPr>
        <w:t>大崎市　総務部</w:t>
      </w:r>
      <w:r>
        <w:rPr>
          <w:rFonts w:hint="eastAsia" w:ascii="ＭＳ 明朝" w:hAnsi="ＭＳ 明朝" w:eastAsia="ＭＳ 明朝"/>
          <w:sz w:val="21"/>
        </w:rPr>
        <w:t xml:space="preserve"> </w:t>
      </w:r>
      <w:r>
        <w:rPr>
          <w:rFonts w:hint="eastAsia" w:ascii="ＭＳ 明朝" w:hAnsi="ＭＳ 明朝" w:eastAsia="ＭＳ 明朝"/>
          <w:sz w:val="21"/>
        </w:rPr>
        <w:t>財政課</w:t>
      </w:r>
      <w:r>
        <w:rPr>
          <w:rFonts w:hint="eastAsia" w:ascii="ＭＳ 明朝" w:hAnsi="ＭＳ 明朝" w:eastAsia="ＭＳ 明朝"/>
          <w:sz w:val="21"/>
        </w:rPr>
        <w:t xml:space="preserve"> </w:t>
      </w:r>
      <w:r>
        <w:rPr>
          <w:rFonts w:hint="eastAsia" w:ascii="ＭＳ 明朝" w:hAnsi="ＭＳ 明朝" w:eastAsia="ＭＳ 明朝"/>
          <w:sz w:val="21"/>
        </w:rPr>
        <w:t>管財担当</w:t>
      </w:r>
    </w:p>
    <w:p>
      <w:pPr>
        <w:pStyle w:val="0"/>
        <w:ind w:firstLine="240" w:firstLineChars="100"/>
        <w:rPr>
          <w:rFonts w:hint="eastAsia" w:ascii="ＭＳ 明朝" w:hAnsi="ＭＳ 明朝" w:eastAsia="ＭＳ 明朝"/>
          <w:sz w:val="21"/>
        </w:rPr>
      </w:pPr>
      <w:r>
        <w:rPr>
          <w:rFonts w:hint="eastAsia" w:ascii="ＭＳ 明朝" w:hAnsi="ＭＳ 明朝" w:eastAsia="ＭＳ 明朝"/>
          <w:sz w:val="21"/>
        </w:rPr>
        <w:t>ＴＥＬ：０２２９－２３－５１７７　ＦＡＸ：０２２９－２３－９９７９</w:t>
      </w:r>
    </w:p>
    <w:p>
      <w:pPr>
        <w:pStyle w:val="0"/>
        <w:ind w:firstLine="240" w:firstLineChars="100"/>
        <w:rPr>
          <w:rFonts w:hint="eastAsia" w:ascii="ＭＳ 明朝" w:hAnsi="ＭＳ 明朝" w:eastAsia="ＭＳ 明朝"/>
          <w:sz w:val="21"/>
        </w:rPr>
      </w:pPr>
      <w:r>
        <w:rPr>
          <w:rFonts w:hint="eastAsia" w:ascii="ＭＳ 明朝" w:hAnsi="ＭＳ 明朝" w:eastAsia="ＭＳ 明朝"/>
          <w:sz w:val="21"/>
        </w:rPr>
        <w:t>メール：</w:t>
      </w:r>
      <w:r>
        <w:rPr>
          <w:rFonts w:hint="eastAsia" w:ascii="ＭＳ 明朝" w:hAnsi="ＭＳ 明朝" w:eastAsia="ＭＳ 明朝"/>
          <w:sz w:val="21"/>
        </w:rPr>
        <w:t>zaisei@city.osaki.miyagi.jp</w:t>
      </w: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360</TotalTime>
  <Pages>4</Pages>
  <Words>57</Words>
  <Characters>3672</Characters>
  <Application>JUST Note</Application>
  <Lines>165</Lines>
  <Paragraphs>114</Paragraphs>
  <CharactersWithSpaces>3725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今野泰佑</dc:creator>
  <cp:lastModifiedBy>石川　直人</cp:lastModifiedBy>
  <dcterms:created xsi:type="dcterms:W3CDTF">2023-06-14T00:15:00Z</dcterms:created>
  <dcterms:modified xsi:type="dcterms:W3CDTF">2023-11-30T07:49:33Z</dcterms:modified>
  <cp:revision>27</cp:revision>
</cp:coreProperties>
</file>