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1"/>
        </w:rPr>
      </w:pPr>
      <w:r>
        <w:rPr>
          <w:rFonts w:hint="eastAsia" w:ascii="ＭＳ 明朝" w:hAnsi="ＭＳ 明朝" w:eastAsia="ＭＳ 明朝"/>
          <w:sz w:val="21"/>
        </w:rPr>
        <w:t>大崎市公告</w:t>
      </w:r>
      <w:r>
        <w:rPr>
          <w:rFonts w:hint="eastAsia"/>
          <w:sz w:val="21"/>
        </w:rPr>
        <w:t>第２０３号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　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17</w:t>
      </w:r>
      <w:r>
        <w:rPr>
          <w:rFonts w:hint="eastAsia" w:ascii="ＭＳ 明朝" w:hAnsi="ＭＳ 明朝" w:eastAsia="ＭＳ 明朝"/>
          <w:sz w:val="21"/>
        </w:rPr>
        <w:t>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6692" w:leftChars="3042"/>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2025000458</w:t>
      </w:r>
    </w:p>
    <w:p>
      <w:pPr>
        <w:pStyle w:val="0"/>
        <w:kinsoku w:val="0"/>
        <w:spacing w:line="358" w:lineRule="exact"/>
        <w:ind w:left="1841" w:leftChars="314" w:hanging="1150" w:hangingChars="500"/>
        <w:rPr>
          <w:rFonts w:hint="default" w:ascii="ＭＳ 明朝" w:hAnsi="ＭＳ 明朝" w:eastAsia="ＭＳ 明朝"/>
          <w:sz w:val="21"/>
        </w:rPr>
      </w:pPr>
      <w:r>
        <w:rPr>
          <w:rFonts w:hint="eastAsia" w:ascii="ＭＳ 明朝" w:hAnsi="ＭＳ 明朝" w:eastAsia="ＭＳ 明朝"/>
          <w:sz w:val="21"/>
        </w:rPr>
        <w:t>件　　名　大崎市消防ポンプ置場新築設計業務（岩出山地域　外）</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（２）場　　所　大崎市岩出山池月字上宮根岸前</w:t>
      </w:r>
      <w:r>
        <w:rPr>
          <w:rFonts w:hint="eastAsia" w:ascii="ＭＳ 明朝" w:hAnsi="ＭＳ 明朝" w:eastAsia="ＭＳ 明朝"/>
          <w:sz w:val="21"/>
        </w:rPr>
        <w:t>102</w:t>
      </w:r>
      <w:r>
        <w:rPr>
          <w:rFonts w:hint="eastAsia" w:ascii="ＭＳ 明朝" w:hAnsi="ＭＳ 明朝" w:eastAsia="ＭＳ 明朝"/>
          <w:sz w:val="21"/>
        </w:rPr>
        <w:t>番地</w:t>
      </w:r>
      <w:r>
        <w:rPr>
          <w:rFonts w:hint="eastAsia" w:ascii="ＭＳ 明朝" w:hAnsi="ＭＳ 明朝" w:eastAsia="ＭＳ 明朝"/>
          <w:sz w:val="21"/>
        </w:rPr>
        <w:t>1</w:t>
      </w:r>
      <w:r>
        <w:rPr>
          <w:rFonts w:hint="eastAsia" w:ascii="ＭＳ 明朝" w:hAnsi="ＭＳ 明朝" w:eastAsia="ＭＳ 明朝"/>
          <w:sz w:val="21"/>
        </w:rPr>
        <w:t>　外</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（３）期　　間　契約日の翌日から令和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9</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日まで</w:t>
      </w:r>
    </w:p>
    <w:p>
      <w:pPr>
        <w:pStyle w:val="0"/>
        <w:spacing w:line="360" w:lineRule="exact"/>
        <w:rPr>
          <w:rFonts w:hint="eastAsia" w:asciiTheme="minorEastAsia" w:hAnsiTheme="minorEastAsia" w:eastAsiaTheme="minorEastAsia"/>
          <w:sz w:val="21"/>
        </w:rPr>
      </w:pPr>
      <w:r>
        <w:rPr>
          <w:rFonts w:hint="eastAsia" w:asciiTheme="minorEastAsia" w:hAnsiTheme="minorEastAsia" w:eastAsiaTheme="minorEastAsia"/>
          <w:sz w:val="21"/>
        </w:rPr>
        <w:t>（４）業務概要　〇消防ポンプ置場新築</w:t>
      </w:r>
    </w:p>
    <w:p>
      <w:pPr>
        <w:pStyle w:val="0"/>
        <w:spacing w:line="360" w:lineRule="exact"/>
        <w:ind w:left="0" w:leftChars="0"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・木造平屋建　床面積</w:t>
      </w:r>
      <w:r>
        <w:rPr>
          <w:rFonts w:hint="eastAsia" w:asciiTheme="minorEastAsia" w:hAnsiTheme="minorEastAsia" w:eastAsiaTheme="minorEastAsia"/>
          <w:sz w:val="21"/>
        </w:rPr>
        <w:t>24.84</w:t>
      </w:r>
      <w:r>
        <w:rPr>
          <w:rFonts w:hint="eastAsia" w:asciiTheme="minorEastAsia" w:hAnsiTheme="minorEastAsia" w:eastAsiaTheme="minorEastAsia"/>
          <w:sz w:val="21"/>
        </w:rPr>
        <w:t>㎡　</w:t>
      </w:r>
      <w:r>
        <w:rPr>
          <w:rFonts w:hint="eastAsia" w:asciiTheme="minorEastAsia" w:hAnsiTheme="minorEastAsia" w:eastAsiaTheme="minorEastAsia"/>
          <w:sz w:val="21"/>
        </w:rPr>
        <w:t>2</w:t>
      </w:r>
      <w:r>
        <w:rPr>
          <w:rFonts w:hint="eastAsia" w:asciiTheme="minorEastAsia" w:hAnsiTheme="minorEastAsia" w:eastAsiaTheme="minorEastAsia"/>
          <w:sz w:val="21"/>
        </w:rPr>
        <w:t>棟</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〇設計施設名称</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・大崎市岩出山地域消防ポンプ置場</w:t>
      </w:r>
    </w:p>
    <w:p>
      <w:pPr>
        <w:pStyle w:val="0"/>
        <w:spacing w:line="360" w:lineRule="exact"/>
        <w:ind w:firstLine="1872" w:firstLineChars="800"/>
        <w:rPr>
          <w:rFonts w:hint="default" w:asciiTheme="minorEastAsia" w:hAnsiTheme="minorEastAsia" w:eastAsiaTheme="minorEastAsia"/>
          <w:sz w:val="21"/>
        </w:rPr>
      </w:pPr>
      <w:r>
        <w:rPr>
          <w:rFonts w:hint="eastAsia" w:asciiTheme="minorEastAsia" w:hAnsiTheme="minorEastAsia" w:eastAsiaTheme="minorEastAsia"/>
          <w:sz w:val="21"/>
        </w:rPr>
        <w:t>・大崎市鳴子温泉地域消防ポンプ置場</w:t>
      </w: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color w:val="000000"/>
          <w:sz w:val="21"/>
        </w:rPr>
        <w:t>（５）支払条件　</w:t>
      </w:r>
      <w:r>
        <w:rPr>
          <w:rFonts w:hint="eastAsia" w:asciiTheme="minorEastAsia" w:hAnsiTheme="minorEastAsia" w:eastAsiaTheme="minorEastAsia"/>
          <w:color w:val="000000"/>
          <w:sz w:val="21"/>
          <w:highlight w:val="none"/>
        </w:rPr>
        <w:t>前金払　有</w:t>
      </w:r>
    </w:p>
    <w:p>
      <w:pPr>
        <w:pStyle w:val="0"/>
        <w:kinsoku w:val="0"/>
        <w:wordWrap w:val="0"/>
        <w:spacing w:line="358" w:lineRule="exact"/>
        <w:ind w:left="2300" w:hanging="2300" w:hangingChars="1000"/>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rPr>
          <w:rFonts w:hint="default"/>
        </w:rPr>
      </w:pPr>
      <w:r>
        <w:rPr>
          <w:rFonts w:hint="eastAsia"/>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16"/>
        <w:ind w:left="0" w:leftChars="0" w:firstLine="0" w:firstLineChars="0"/>
        <w:rPr>
          <w:rFonts w:hint="default"/>
        </w:rPr>
      </w:pPr>
    </w:p>
    <w:p>
      <w:pPr>
        <w:pStyle w:val="22"/>
        <w:rPr>
          <w:rFonts w:hint="default"/>
        </w:rPr>
      </w:pPr>
      <w:r>
        <w:rPr>
          <w:rFonts w:hint="eastAsia"/>
        </w:rPr>
        <w:t>記</w:t>
      </w:r>
    </w:p>
    <w:p>
      <w:pPr>
        <w:pStyle w:val="0"/>
        <w:rPr>
          <w:rFonts w:hint="default"/>
        </w:rPr>
      </w:pPr>
    </w:p>
    <w:tbl>
      <w:tblPr>
        <w:tblStyle w:val="11"/>
        <w:tblW w:w="990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02"/>
        <w:gridCol w:w="6501"/>
      </w:tblGrid>
      <w:tr>
        <w:trPr>
          <w:trHeight w:val="276" w:hRule="atLeast"/>
        </w:trPr>
        <w:tc>
          <w:tcPr>
            <w:tcW w:w="3402" w:type="dxa"/>
            <w:shd w:val="clear" w:color="auto" w:fill="auto"/>
            <w:vAlign w:val="top"/>
          </w:tcPr>
          <w:p>
            <w:pPr>
              <w:pStyle w:val="16"/>
              <w:ind w:left="0" w:leftChars="0" w:firstLine="0" w:firstLineChars="0"/>
              <w:rPr>
                <w:rFonts w:hint="default"/>
              </w:rPr>
            </w:pPr>
            <w:r>
              <w:rPr>
                <w:rFonts w:hint="eastAsia"/>
              </w:rPr>
              <w:t>登録業種及び登録部門</w:t>
            </w:r>
          </w:p>
        </w:tc>
        <w:tc>
          <w:tcPr>
            <w:tcW w:w="6501" w:type="dxa"/>
            <w:shd w:val="clear" w:color="auto" w:fill="auto"/>
            <w:vAlign w:val="top"/>
          </w:tcPr>
          <w:p>
            <w:pPr>
              <w:pStyle w:val="16"/>
              <w:ind w:left="0" w:leftChars="0" w:firstLine="0" w:firstLineChars="0"/>
              <w:rPr>
                <w:rFonts w:hint="default"/>
              </w:rPr>
            </w:pPr>
            <w:r>
              <w:rPr>
                <w:rFonts w:hint="eastAsia"/>
              </w:rPr>
              <w:t>業種：建築関係建設コンサルタント業務，部門：建築一般</w:t>
            </w:r>
          </w:p>
        </w:tc>
      </w:tr>
      <w:tr>
        <w:trPr>
          <w:trHeight w:val="258" w:hRule="atLeast"/>
        </w:trPr>
        <w:tc>
          <w:tcPr>
            <w:tcW w:w="3402" w:type="dxa"/>
            <w:shd w:val="clear" w:color="auto" w:fill="auto"/>
            <w:vAlign w:val="top"/>
          </w:tcPr>
          <w:p>
            <w:pPr>
              <w:pStyle w:val="16"/>
              <w:ind w:left="0" w:leftChars="0" w:firstLine="0" w:firstLineChars="0"/>
              <w:rPr>
                <w:rFonts w:hint="default"/>
              </w:rPr>
            </w:pPr>
            <w:r>
              <w:rPr>
                <w:rFonts w:hint="eastAsia"/>
              </w:rPr>
              <w:t>事業所の所在地に関する条件</w:t>
            </w: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rPr>
            </w:pPr>
            <w:r>
              <w:rPr>
                <w:rFonts w:hint="eastAsia" w:asciiTheme="minorEastAsia" w:hAnsiTheme="minorEastAsia" w:eastAsiaTheme="minorEastAsia"/>
                <w:sz w:val="22"/>
              </w:rPr>
              <w:t>市内に本社（店）の登録を有すること。</w:t>
            </w:r>
          </w:p>
        </w:tc>
      </w:tr>
      <w:tr>
        <w:trPr>
          <w:trHeight w:val="730" w:hRule="atLeast"/>
        </w:trPr>
        <w:tc>
          <w:tcPr>
            <w:tcW w:w="3402" w:type="dxa"/>
            <w:vMerge w:val="restart"/>
            <w:shd w:val="clear" w:color="auto" w:fill="auto"/>
            <w:vAlign w:val="top"/>
          </w:tcPr>
          <w:p>
            <w:pPr>
              <w:pStyle w:val="16"/>
              <w:ind w:left="0" w:leftChars="0" w:firstLine="0" w:firstLineChars="0"/>
              <w:rPr>
                <w:rFonts w:hint="default"/>
                <w:color w:val="FF0000"/>
              </w:rPr>
            </w:pPr>
            <w:r>
              <w:rPr>
                <w:rFonts w:hint="eastAsia"/>
              </w:rPr>
              <w:t>配置技術者に関する条件</w:t>
            </w:r>
          </w:p>
        </w:tc>
        <w:tc>
          <w:tcPr>
            <w:tcW w:w="6501" w:type="dxa"/>
            <w:shd w:val="clear" w:color="auto" w:fill="auto"/>
            <w:vAlign w:val="top"/>
          </w:tcPr>
          <w:p>
            <w:pPr>
              <w:pStyle w:val="16"/>
              <w:ind w:left="0" w:leftChars="0" w:firstLine="0" w:firstLineChars="0"/>
              <w:rPr>
                <w:rFonts w:hint="default"/>
              </w:rPr>
            </w:pPr>
            <w:r>
              <w:rPr>
                <w:rFonts w:hint="eastAsia"/>
              </w:rPr>
              <w:t>管理技術者は，入札期日（６の表に定める開札の期日をいう。</w:t>
            </w:r>
            <w:r>
              <w:rPr>
                <w:rFonts w:hint="default" w:ascii="ＭＳ 明朝" w:hAnsi="ＭＳ 明朝"/>
              </w:rPr>
              <w:t>）</w:t>
            </w:r>
            <w:r>
              <w:rPr>
                <w:rFonts w:hint="eastAsia"/>
              </w:rPr>
              <w:t>の前日から起算して３か月以上前から，引き続き入札参加業者と直接的な</w:t>
            </w:r>
            <w:bookmarkStart w:id="0" w:name="_GoBack"/>
            <w:bookmarkEnd w:id="0"/>
            <w:r>
              <w:rPr>
                <w:rFonts w:hint="eastAsia"/>
              </w:rPr>
              <w:t>雇用関係にある者であること。</w:t>
            </w:r>
          </w:p>
        </w:tc>
      </w:tr>
      <w:tr>
        <w:trPr>
          <w:trHeight w:val="783" w:hRule="atLeast"/>
        </w:trPr>
        <w:tc>
          <w:tcPr>
            <w:tcW w:w="3402" w:type="dxa"/>
            <w:vMerge w:val="continue"/>
            <w:shd w:val="clear" w:color="auto" w:fill="auto"/>
            <w:vAlign w:val="top"/>
          </w:tcPr>
          <w:p>
            <w:pPr>
              <w:pStyle w:val="0"/>
              <w:rPr>
                <w:rFonts w:hint="eastAsia"/>
              </w:rPr>
            </w:pP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asciiTheme="minorEastAsia" w:hAnsiTheme="minorEastAsia" w:eastAsiaTheme="minorEastAsia"/>
              </w:rPr>
              <w:t>管理技術者は，建築士法（昭和２５年法律第２０２号）による一級建築士の資格を有する者であること。</w:t>
            </w:r>
          </w:p>
        </w:tc>
      </w:tr>
      <w:tr>
        <w:trPr>
          <w:trHeight w:val="70" w:hRule="atLeast"/>
        </w:trPr>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その他</w:t>
            </w:r>
          </w:p>
        </w:tc>
        <w:tc>
          <w:tcPr>
            <w:tcW w:w="6501" w:type="dxa"/>
            <w:shd w:val="clear" w:color="auto" w:fill="auto"/>
            <w:vAlign w:val="top"/>
          </w:tcPr>
          <w:p>
            <w:pPr>
              <w:pStyle w:val="16"/>
              <w:ind w:left="0" w:leftChars="0" w:firstLine="0" w:firstLineChars="0"/>
              <w:rPr>
                <w:rFonts w:hint="default"/>
              </w:rPr>
            </w:pPr>
            <w:r>
              <w:rPr>
                <w:rFonts w:hint="eastAsia"/>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90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3123"/>
        <w:gridCol w:w="1784"/>
        <w:gridCol w:w="3578"/>
      </w:tblGrid>
      <w:tr>
        <w:trPr/>
        <w:tc>
          <w:tcPr>
            <w:tcW w:w="1418"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3123"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784"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578"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入札担当課</w:t>
            </w:r>
          </w:p>
        </w:tc>
        <w:tc>
          <w:tcPr>
            <w:tcW w:w="3123"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大崎市総務部財政課</w:t>
            </w:r>
          </w:p>
        </w:tc>
        <w:tc>
          <w:tcPr>
            <w:tcW w:w="1784"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0229-23-5177</w:t>
            </w:r>
          </w:p>
        </w:tc>
        <w:tc>
          <w:tcPr>
            <w:tcW w:w="3578" w:type="dxa"/>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84" w:hRule="atLeast"/>
        </w:trPr>
        <w:tc>
          <w:tcPr>
            <w:tcW w:w="1418" w:type="dxa"/>
            <w:vAlign w:val="center"/>
          </w:tcPr>
          <w:p>
            <w:pPr>
              <w:pStyle w:val="0"/>
              <w:rPr>
                <w:rFonts w:hint="default"/>
                <w:sz w:val="21"/>
              </w:rPr>
            </w:pPr>
            <w:r>
              <w:rPr>
                <w:rFonts w:hint="eastAsia"/>
                <w:sz w:val="21"/>
              </w:rPr>
              <w:t>業務担当課</w:t>
            </w:r>
          </w:p>
        </w:tc>
        <w:tc>
          <w:tcPr>
            <w:tcW w:w="3123" w:type="dxa"/>
            <w:vAlign w:val="center"/>
          </w:tcPr>
          <w:p>
            <w:pPr>
              <w:pStyle w:val="0"/>
              <w:kinsoku w:val="0"/>
              <w:wordWrap w:val="0"/>
              <w:spacing w:line="358" w:lineRule="exact"/>
              <w:jc w:val="both"/>
              <w:rPr>
                <w:rFonts w:hint="default"/>
                <w:sz w:val="21"/>
              </w:rPr>
            </w:pPr>
            <w:r>
              <w:rPr>
                <w:rFonts w:hint="eastAsia" w:ascii="ＭＳ 明朝" w:hAnsi="ＭＳ 明朝" w:eastAsia="ＭＳ 明朝"/>
                <w:sz w:val="21"/>
              </w:rPr>
              <w:t>大崎市総務部防災安全課</w:t>
            </w:r>
          </w:p>
        </w:tc>
        <w:tc>
          <w:tcPr>
            <w:tcW w:w="1784" w:type="dxa"/>
            <w:vAlign w:val="center"/>
          </w:tcPr>
          <w:p>
            <w:pPr>
              <w:pStyle w:val="0"/>
              <w:rPr>
                <w:rFonts w:hint="default"/>
                <w:sz w:val="21"/>
              </w:rPr>
            </w:pPr>
            <w:r>
              <w:rPr>
                <w:rFonts w:hint="eastAsia" w:ascii="ＭＳ 明朝" w:hAnsi="ＭＳ 明朝" w:eastAsia="ＭＳ 明朝"/>
                <w:sz w:val="21"/>
              </w:rPr>
              <w:t>0229-23-5144</w:t>
            </w:r>
          </w:p>
        </w:tc>
        <w:tc>
          <w:tcPr>
            <w:tcW w:w="3578" w:type="dxa"/>
            <w:shd w:val="clear" w:color="auto" w:fill="auto"/>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６　</w:t>
      </w:r>
      <w:r>
        <w:rPr>
          <w:rFonts w:hint="eastAsia" w:ascii="ＭＳ 明朝" w:hAnsi="ＭＳ 明朝" w:eastAsia="ＭＳ 明朝"/>
          <w:sz w:val="21"/>
        </w:rPr>
        <w:t>入札日程</w:t>
      </w:r>
    </w:p>
    <w:tbl>
      <w:tblPr>
        <w:tblStyle w:val="11"/>
        <w:tblW w:w="1016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233"/>
        <w:gridCol w:w="4512"/>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233"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512"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724" w:hRule="atLeast"/>
        </w:trPr>
        <w:tc>
          <w:tcPr>
            <w:tcW w:w="1418" w:type="dxa"/>
            <w:vAlign w:val="top"/>
          </w:tcPr>
          <w:p>
            <w:pPr>
              <w:pStyle w:val="0"/>
              <w:rPr>
                <w:rFonts w:hint="default"/>
                <w:sz w:val="21"/>
              </w:rPr>
            </w:pPr>
            <w:r>
              <w:rPr>
                <w:rFonts w:hint="eastAsia"/>
                <w:sz w:val="21"/>
              </w:rPr>
              <w:t>設計図書等</w:t>
            </w:r>
          </w:p>
          <w:p>
            <w:pPr>
              <w:pStyle w:val="0"/>
              <w:rPr>
                <w:rFonts w:hint="default"/>
                <w:sz w:val="21"/>
              </w:rPr>
            </w:pPr>
            <w:r>
              <w:rPr>
                <w:rFonts w:hint="eastAsia"/>
                <w:sz w:val="21"/>
              </w:rPr>
              <w:t>の閲覧</w:t>
            </w:r>
          </w:p>
        </w:tc>
        <w:tc>
          <w:tcPr>
            <w:tcW w:w="4233"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 xml:space="preserve"> 8</w:t>
            </w:r>
            <w:r>
              <w:rPr>
                <w:rFonts w:hint="eastAsia"/>
                <w:sz w:val="22"/>
                <w:highlight w:val="none"/>
              </w:rPr>
              <w:t>日（木）</w:t>
            </w:r>
            <w:r>
              <w:rPr>
                <w:rFonts w:hint="default"/>
                <w:sz w:val="22"/>
                <w:highlight w:val="none"/>
              </w:rPr>
              <w:t>までの</w:t>
            </w:r>
          </w:p>
          <w:p>
            <w:pPr>
              <w:pStyle w:val="0"/>
              <w:rPr>
                <w:rFonts w:hint="default"/>
                <w:sz w:val="21"/>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大崎市役所本庁舎１階市政情報センター</w:t>
            </w:r>
          </w:p>
        </w:tc>
      </w:tr>
      <w:tr>
        <w:trPr>
          <w:trHeight w:val="633" w:hRule="atLeast"/>
        </w:trPr>
        <w:tc>
          <w:tcPr>
            <w:tcW w:w="1418" w:type="dxa"/>
            <w:vAlign w:val="top"/>
          </w:tcPr>
          <w:p>
            <w:pPr>
              <w:pStyle w:val="0"/>
              <w:rPr>
                <w:rFonts w:hint="default"/>
                <w:sz w:val="21"/>
              </w:rPr>
            </w:pPr>
            <w:r>
              <w:rPr>
                <w:rFonts w:hint="eastAsia"/>
                <w:sz w:val="21"/>
              </w:rPr>
              <w:t>質問の受付</w:t>
            </w:r>
          </w:p>
        </w:tc>
        <w:tc>
          <w:tcPr>
            <w:tcW w:w="4233"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24</w:t>
            </w:r>
            <w:r>
              <w:rPr>
                <w:rFonts w:hint="eastAsia"/>
                <w:sz w:val="22"/>
                <w:highlight w:val="none"/>
              </w:rPr>
              <w:t>日（木）午後</w:t>
            </w:r>
            <w:r>
              <w:rPr>
                <w:rFonts w:hint="eastAsia"/>
                <w:sz w:val="22"/>
                <w:highlight w:val="none"/>
              </w:rPr>
              <w:t>4</w:t>
            </w:r>
            <w:r>
              <w:rPr>
                <w:rFonts w:hint="eastAsia"/>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大崎市役所本庁舎４階　</w:t>
            </w:r>
            <w:r>
              <w:rPr>
                <w:rFonts w:hint="default"/>
                <w:sz w:val="21"/>
              </w:rPr>
              <w:t>財政課</w:t>
            </w:r>
          </w:p>
        </w:tc>
      </w:tr>
      <w:tr>
        <w:trPr>
          <w:trHeight w:val="535" w:hRule="atLeast"/>
        </w:trPr>
        <w:tc>
          <w:tcPr>
            <w:tcW w:w="1418" w:type="dxa"/>
            <w:vAlign w:val="top"/>
          </w:tcPr>
          <w:p>
            <w:pPr>
              <w:pStyle w:val="0"/>
              <w:rPr>
                <w:rFonts w:hint="default"/>
                <w:sz w:val="21"/>
              </w:rPr>
            </w:pPr>
            <w:r>
              <w:rPr>
                <w:rFonts w:hint="eastAsia"/>
                <w:sz w:val="21"/>
              </w:rPr>
              <w:t>質問の回答</w:t>
            </w:r>
          </w:p>
        </w:tc>
        <w:tc>
          <w:tcPr>
            <w:tcW w:w="4233" w:type="dxa"/>
            <w:vAlign w:val="top"/>
          </w:tcPr>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28</w:t>
            </w:r>
            <w:r>
              <w:rPr>
                <w:rFonts w:hint="eastAsia"/>
                <w:sz w:val="22"/>
                <w:highlight w:val="none"/>
              </w:rPr>
              <w:t>日（月）午後</w:t>
            </w:r>
            <w:r>
              <w:rPr>
                <w:rFonts w:hint="eastAsia"/>
                <w:sz w:val="22"/>
                <w:highlight w:val="none"/>
              </w:rPr>
              <w:t>4</w:t>
            </w:r>
            <w:r>
              <w:rPr>
                <w:rFonts w:hint="eastAsia"/>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w:t>
            </w:r>
            <w:r>
              <w:rPr>
                <w:rFonts w:hint="default"/>
                <w:sz w:val="21"/>
              </w:rPr>
              <w:t>市政情報センター</w:t>
            </w:r>
          </w:p>
          <w:p>
            <w:pPr>
              <w:pStyle w:val="0"/>
              <w:rPr>
                <w:rFonts w:hint="default"/>
                <w:sz w:val="21"/>
              </w:rPr>
            </w:pPr>
            <w:r>
              <w:rPr>
                <w:rFonts w:hint="eastAsia"/>
                <w:sz w:val="21"/>
              </w:rPr>
              <w:t>及び大崎市公式ウェブサイト</w:t>
            </w:r>
          </w:p>
        </w:tc>
      </w:tr>
      <w:tr>
        <w:trPr>
          <w:trHeight w:val="612" w:hRule="atLeast"/>
        </w:trPr>
        <w:tc>
          <w:tcPr>
            <w:tcW w:w="1418" w:type="dxa"/>
            <w:vAlign w:val="top"/>
          </w:tcPr>
          <w:p>
            <w:pPr>
              <w:pStyle w:val="0"/>
              <w:rPr>
                <w:rFonts w:hint="default"/>
                <w:sz w:val="21"/>
              </w:rPr>
            </w:pPr>
            <w:r>
              <w:rPr>
                <w:rFonts w:hint="eastAsia"/>
                <w:sz w:val="21"/>
              </w:rPr>
              <w:t>入札書の</w:t>
            </w:r>
          </w:p>
          <w:p>
            <w:pPr>
              <w:pStyle w:val="0"/>
              <w:rPr>
                <w:rFonts w:hint="default"/>
                <w:sz w:val="21"/>
              </w:rPr>
            </w:pPr>
            <w:r>
              <w:rPr>
                <w:rFonts w:hint="eastAsia"/>
                <w:sz w:val="21"/>
              </w:rPr>
              <w:t>受付締切</w:t>
            </w:r>
          </w:p>
        </w:tc>
        <w:tc>
          <w:tcPr>
            <w:tcW w:w="4233" w:type="dxa"/>
            <w:vAlign w:val="top"/>
          </w:tcPr>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512" w:type="dxa"/>
            <w:vAlign w:val="top"/>
          </w:tcPr>
          <w:p>
            <w:pPr>
              <w:pStyle w:val="0"/>
              <w:rPr>
                <w:rFonts w:hint="default"/>
                <w:sz w:val="21"/>
              </w:rPr>
            </w:pPr>
            <w:r>
              <w:rPr>
                <w:rFonts w:hint="eastAsia"/>
                <w:sz w:val="21"/>
              </w:rPr>
              <w:t>郵送先〒</w:t>
            </w:r>
            <w:r>
              <w:rPr>
                <w:rFonts w:hint="eastAsia"/>
                <w:sz w:val="21"/>
              </w:rPr>
              <w:t>989-6188</w:t>
            </w:r>
          </w:p>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大崎市総務部財政課</w:t>
            </w:r>
          </w:p>
        </w:tc>
      </w:tr>
      <w:tr>
        <w:trPr>
          <w:trHeight w:val="70" w:hRule="atLeast"/>
        </w:trPr>
        <w:tc>
          <w:tcPr>
            <w:tcW w:w="1418" w:type="dxa"/>
            <w:vAlign w:val="top"/>
          </w:tcPr>
          <w:p>
            <w:pPr>
              <w:pStyle w:val="0"/>
              <w:rPr>
                <w:rFonts w:hint="default"/>
                <w:sz w:val="21"/>
              </w:rPr>
            </w:pPr>
            <w:r>
              <w:rPr>
                <w:rFonts w:hint="eastAsia"/>
                <w:sz w:val="21"/>
              </w:rPr>
              <w:t>開札</w:t>
            </w:r>
          </w:p>
        </w:tc>
        <w:tc>
          <w:tcPr>
            <w:tcW w:w="4233"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14</w:t>
            </w:r>
            <w:r>
              <w:rPr>
                <w:rFonts w:hint="eastAsia"/>
                <w:sz w:val="22"/>
                <w:highlight w:val="none"/>
              </w:rPr>
              <w:t>日（水）</w:t>
            </w:r>
          </w:p>
          <w:p>
            <w:pPr>
              <w:pStyle w:val="0"/>
              <w:rPr>
                <w:rFonts w:hint="default"/>
                <w:sz w:val="21"/>
              </w:rPr>
            </w:pPr>
            <w:r>
              <w:rPr>
                <w:rFonts w:hint="eastAsia"/>
                <w:sz w:val="22"/>
                <w:highlight w:val="none"/>
              </w:rPr>
              <w:t>午前</w:t>
            </w:r>
            <w:r>
              <w:rPr>
                <w:rFonts w:hint="eastAsia"/>
                <w:sz w:val="22"/>
                <w:highlight w:val="none"/>
              </w:rPr>
              <w:t xml:space="preserve"> 9</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51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大崎市古川七日町１番１号</w:t>
            </w:r>
          </w:p>
          <w:p>
            <w:pPr>
              <w:pStyle w:val="0"/>
              <w:rPr>
                <w:rFonts w:hint="default" w:asciiTheme="minorEastAsia" w:hAnsiTheme="minorEastAsia" w:eastAsiaTheme="minorEastAsia"/>
                <w:sz w:val="21"/>
              </w:rPr>
            </w:pPr>
            <w:r>
              <w:rPr>
                <w:rFonts w:hint="eastAsia"/>
                <w:sz w:val="22"/>
                <w:highlight w:val="none"/>
              </w:rPr>
              <w:t>大崎市役所本庁舎３階</w:t>
            </w:r>
            <w:r>
              <w:rPr>
                <w:rFonts w:hint="eastAsia"/>
                <w:sz w:val="22"/>
              </w:rPr>
              <w:t>301</w:t>
            </w:r>
            <w:r>
              <w:rPr>
                <w:rFonts w:hint="eastAsia"/>
                <w:sz w:val="22"/>
              </w:rPr>
              <w:t>会議室</w:t>
            </w:r>
          </w:p>
        </w:tc>
      </w:tr>
      <w:tr>
        <w:trPr>
          <w:trHeight w:val="70" w:hRule="atLeast"/>
        </w:trPr>
        <w:tc>
          <w:tcPr>
            <w:tcW w:w="1418" w:type="dxa"/>
            <w:vAlign w:val="top"/>
          </w:tcPr>
          <w:p>
            <w:pPr>
              <w:pStyle w:val="0"/>
              <w:rPr>
                <w:rFonts w:hint="default"/>
                <w:sz w:val="21"/>
              </w:rPr>
            </w:pPr>
            <w:r>
              <w:rPr>
                <w:rFonts w:hint="eastAsia"/>
                <w:sz w:val="21"/>
              </w:rPr>
              <w:t>入札結果</w:t>
            </w:r>
          </w:p>
          <w:p>
            <w:pPr>
              <w:pStyle w:val="0"/>
              <w:rPr>
                <w:rFonts w:hint="default"/>
                <w:sz w:val="21"/>
              </w:rPr>
            </w:pPr>
            <w:r>
              <w:rPr>
                <w:rFonts w:hint="eastAsia"/>
                <w:sz w:val="21"/>
              </w:rPr>
              <w:t>の公表</w:t>
            </w:r>
          </w:p>
        </w:tc>
        <w:tc>
          <w:tcPr>
            <w:tcW w:w="4233" w:type="dxa"/>
            <w:vAlign w:val="top"/>
          </w:tcPr>
          <w:p>
            <w:pPr>
              <w:pStyle w:val="0"/>
              <w:rPr>
                <w:rFonts w:hint="default"/>
                <w:sz w:val="21"/>
              </w:rPr>
            </w:pPr>
            <w:r>
              <w:rPr>
                <w:rFonts w:hint="eastAsia"/>
                <w:sz w:val="21"/>
              </w:rPr>
              <w:t>落札決定後に公表</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wordWrap w:val="0"/>
        <w:spacing w:line="358" w:lineRule="exact"/>
        <w:ind w:left="220" w:leftChars="100" w:firstLine="230" w:firstLineChars="100"/>
        <w:rPr>
          <w:rFonts w:hint="eastAsia"/>
        </w:rPr>
      </w:pPr>
      <w:r>
        <w:rPr>
          <w:rFonts w:hint="eastAsia" w:ascii="ＭＳ 明朝" w:hAnsi="ＭＳ 明朝" w:eastAsia="ＭＳ 明朝"/>
          <w:sz w:val="21"/>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rPr>
      </w:pPr>
      <w:r>
        <w:rPr>
          <w:rFonts w:hint="eastAsia" w:ascii="ＭＳ 明朝" w:hAnsi="ＭＳ 明朝" w:eastAsia="ＭＳ 明朝"/>
          <w:sz w:val="21"/>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（５）その他入札執行者が入札参加資格確認のため必要と認めた書類</w:t>
            </w:r>
            <w:r>
              <w:rPr>
                <w:rFonts w:hint="eastAsia" w:asciiTheme="minorEastAsia" w:hAnsiTheme="minorEastAsia" w:eastAsiaTheme="minorEastAsia"/>
                <w:sz w:val="21"/>
              </w:rPr>
              <w:t xml:space="preserve">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1"/>
        </w:rPr>
      </w:pP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r>
        <w:rPr>
          <w:rFonts w:hint="eastAsia" w:ascii="ＭＳ 明朝" w:hAnsi="ＭＳ 明朝" w:eastAsia="ＭＳ 明朝"/>
          <w:b w:val="1"/>
          <w:sz w:val="21"/>
        </w:rPr>
        <w:t xml:space="preserve"> </w:t>
      </w:r>
    </w:p>
    <w:p>
      <w:pPr>
        <w:pStyle w:val="0"/>
        <w:kinsoku w:val="0"/>
        <w:wordWrap w:val="0"/>
        <w:spacing w:line="358" w:lineRule="exact"/>
        <w:jc w:val="center"/>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1"/>
        </w:rPr>
      </w:pPr>
      <w:r>
        <w:rPr>
          <w:rFonts w:hint="eastAsia" w:ascii="ＭＳ 明朝" w:hAnsi="ＭＳ 明朝" w:eastAsia="ＭＳ 明朝"/>
          <w:sz w:val="21"/>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（１）入札書の提出</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（７）入札執行回数は，再度入札を含めて３回を限度とする。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7" w:beforeLines="50" w:beforeAutospacing="0" w:line="260" w:lineRule="exact"/>
        <w:ind w:right="887" w:rightChars="403"/>
        <w:rPr>
          <w:rFonts w:hint="default" w:ascii="ＭＳ 明朝" w:hAnsi="ＭＳ 明朝" w:eastAsia="ＭＳ 明朝"/>
          <w:sz w:val="21"/>
        </w:rPr>
      </w:pPr>
    </w:p>
    <w:p>
      <w:pPr>
        <w:pStyle w:val="0"/>
        <w:wordWrap w:val="0"/>
        <w:spacing w:before="137" w:beforeLines="50" w:beforeAutospacing="0" w:line="260" w:lineRule="exact"/>
        <w:ind w:right="887" w:rightChars="403"/>
        <w:rPr>
          <w:rFonts w:hint="default" w:ascii="ＭＳ 明朝" w:hAnsi="ＭＳ 明朝" w:eastAsia="ＭＳ 明朝"/>
          <w:sz w:val="21"/>
        </w:rPr>
      </w:pPr>
    </w:p>
    <w:p>
      <w:pPr>
        <w:pStyle w:val="0"/>
        <w:wordWrap w:val="0"/>
        <w:spacing w:before="137"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7"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7"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r>
        <w:rPr>
          <w:rFonts w:hint="eastAsia"/>
          <w:color w:val="000000" w:themeColor="text1"/>
          <w:spacing w:val="261"/>
          <w:sz w:val="24"/>
          <w:fitText w:val="1765" w:id="1"/>
        </w:rPr>
        <w:t>経歴</w:t>
      </w:r>
      <w:r>
        <w:rPr>
          <w:rFonts w:hint="eastAsia"/>
          <w:color w:val="000000" w:themeColor="text1"/>
          <w:spacing w:val="0"/>
          <w:sz w:val="24"/>
          <w:fitText w:val="1765" w:id="1"/>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2"/>
        </w:rPr>
        <w:t>本籍</w:t>
      </w:r>
      <w:r>
        <w:rPr>
          <w:rFonts w:hint="eastAsia"/>
          <w:color w:val="000000" w:themeColor="text1"/>
          <w:spacing w:val="0"/>
          <w:fitText w:val="1140" w:id="2"/>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現住</w:t>
      </w:r>
      <w:r>
        <w:rPr>
          <w:rFonts w:hint="eastAsia"/>
          <w:color w:val="000000" w:themeColor="text1"/>
          <w:spacing w:val="0"/>
          <w:fitText w:val="1140" w:id="3"/>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4"/>
        </w:rPr>
        <w:t>氏</w:t>
      </w:r>
      <w:r>
        <w:rPr>
          <w:rFonts w:hint="eastAsia"/>
          <w:color w:val="000000" w:themeColor="text1"/>
          <w:spacing w:val="0"/>
          <w:fitText w:val="1140" w:id="4"/>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5"/>
        </w:rPr>
        <w:t>生年月</w:t>
      </w:r>
      <w:r>
        <w:rPr>
          <w:rFonts w:hint="eastAsia"/>
          <w:color w:val="000000" w:themeColor="text1"/>
          <w:spacing w:val="2"/>
          <w:fitText w:val="1140" w:id="5"/>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6"/>
        </w:rPr>
        <w:t>学</w:t>
      </w:r>
      <w:r>
        <w:rPr>
          <w:rFonts w:hint="eastAsia"/>
          <w:color w:val="000000" w:themeColor="text1"/>
          <w:spacing w:val="0"/>
          <w:fitText w:val="1140" w:id="6"/>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資</w:t>
      </w:r>
      <w:r>
        <w:rPr>
          <w:rFonts w:hint="eastAsia"/>
          <w:color w:val="000000" w:themeColor="text1"/>
          <w:spacing w:val="0"/>
          <w:fitText w:val="1140" w:id="7"/>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職</w:t>
      </w:r>
      <w:r>
        <w:rPr>
          <w:rFonts w:hint="eastAsia"/>
          <w:color w:val="000000" w:themeColor="text1"/>
          <w:spacing w:val="0"/>
          <w:fitText w:val="1140" w:id="8"/>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9"/>
        </w:rPr>
        <w:t>実務経験年</w:t>
      </w:r>
      <w:r>
        <w:rPr>
          <w:rFonts w:hint="eastAsia"/>
          <w:color w:val="000000" w:themeColor="text1"/>
          <w:spacing w:val="4"/>
          <w:w w:val="99"/>
          <w:fitText w:val="1190" w:id="9"/>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0"/>
        </w:rPr>
        <w:t>業務経</w:t>
      </w:r>
      <w:r>
        <w:rPr>
          <w:rFonts w:hint="eastAsia"/>
          <w:color w:val="000000" w:themeColor="text1"/>
          <w:spacing w:val="0"/>
          <w:fitText w:val="1190" w:id="10"/>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1"/>
              </w:rPr>
              <w:t>所在</w:t>
            </w:r>
            <w:r>
              <w:rPr>
                <w:rFonts w:hint="eastAsia" w:asciiTheme="minorEastAsia" w:hAnsiTheme="minorEastAsia" w:eastAsiaTheme="minorEastAsia"/>
                <w:spacing w:val="1"/>
                <w:sz w:val="22"/>
                <w:fitText w:val="1547" w:id="1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2"/>
              </w:rPr>
              <w:t>商号又は名</w:t>
            </w:r>
            <w:r>
              <w:rPr>
                <w:rFonts w:hint="eastAsia" w:asciiTheme="minorEastAsia" w:hAnsiTheme="minorEastAsia" w:eastAsiaTheme="minorEastAsia"/>
                <w:spacing w:val="3"/>
                <w:sz w:val="22"/>
                <w:fitText w:val="1547" w:id="12"/>
              </w:rPr>
              <w:t>称</w:t>
            </w:r>
            <w:r>
              <w:rPr>
                <w:rFonts w:hint="eastAsia" w:asciiTheme="minorEastAsia" w:hAnsiTheme="minorEastAsia" w:eastAsiaTheme="minorEastAsia"/>
                <w:sz w:val="22"/>
              </w:rPr>
              <w:t>　</w:t>
            </w:r>
          </w:p>
          <w:p>
            <w:pPr>
              <w:pStyle w:val="0"/>
              <w:ind w:left="4011" w:leftChars="1823"/>
              <w:rPr>
                <w:rFonts w:hint="eastAsia"/>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37"/>
                <w:sz w:val="22"/>
                <w:fitText w:val="1105" w:id="13"/>
              </w:rPr>
              <w:t>契約番</w:t>
            </w:r>
            <w:r>
              <w:rPr>
                <w:rFonts w:hint="eastAsia" w:asciiTheme="minorEastAsia" w:hAnsiTheme="minorEastAsia" w:eastAsiaTheme="minorEastAsia"/>
                <w:spacing w:val="1"/>
                <w:sz w:val="22"/>
                <w:fitText w:val="1105" w:id="1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111"/>
                <w:sz w:val="22"/>
                <w:fitText w:val="1105" w:id="14"/>
              </w:rPr>
              <w:t>契約</w:t>
            </w:r>
            <w:r>
              <w:rPr>
                <w:rFonts w:hint="eastAsia" w:asciiTheme="minorEastAsia" w:hAnsiTheme="minorEastAsia" w:eastAsiaTheme="minorEastAsia"/>
                <w:spacing w:val="0"/>
                <w:sz w:val="22"/>
                <w:fitText w:val="1105" w:id="1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回答事項</w:t>
            </w:r>
          </w:p>
        </w:tc>
      </w:tr>
      <w:tr>
        <w:trPr>
          <w:trHeight w:val="688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eastAsia"/>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8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7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5" w:type="default"/>
      <w:footnotePr>
        <w:numRestart w:val="eachSect"/>
      </w:footnotePr>
      <w:type w:val="continuous"/>
      <w:pgSz w:w="11906" w:h="16838"/>
      <w:pgMar w:top="851" w:right="680" w:bottom="851" w:left="907" w:header="720" w:footer="561" w:gutter="0"/>
      <w:cols w:space="720"/>
      <w:textDirection w:val="lrTb"/>
      <w:docGrid w:type="linesAndChars" w:linePitch="275" w:charSpace="-5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23"/>
  <w:drawingGridVerticalSpacing w:val="137"/>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12</Pages>
  <Words>57</Words>
  <Characters>5466</Characters>
  <Application>JUST Note</Application>
  <Lines>8442</Lines>
  <Paragraphs>336</Paragraphs>
  <Company>古川市</Company>
  <CharactersWithSpaces>5937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2024-10-23T08:08:05Z</cp:lastPrinted>
  <dcterms:created xsi:type="dcterms:W3CDTF">2022-08-25T04:53:00Z</dcterms:created>
  <dcterms:modified xsi:type="dcterms:W3CDTF">2025-04-12T02:59:49Z</dcterms:modified>
  <cp:revision>8</cp:revision>
</cp:coreProperties>
</file>