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rPr>
        <w:t>第</w:t>
      </w:r>
      <w:r>
        <w:rPr>
          <w:rFonts w:hint="eastAsia"/>
          <w:sz w:val="22"/>
          <w:highlight w:val="none"/>
        </w:rPr>
        <w:t>２３３号</w:t>
      </w:r>
    </w:p>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入　札　公　告</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sz w:val="22"/>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23</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2025000573</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古川第二小学校校地内放課後児童クラブ（サテライト室）建設工事（電気）</w:t>
      </w:r>
    </w:p>
    <w:p>
      <w:pPr>
        <w:pStyle w:val="0"/>
        <w:rPr>
          <w:rFonts w:hint="default"/>
          <w:sz w:val="22"/>
        </w:rPr>
      </w:pPr>
      <w:r>
        <w:rPr>
          <w:rFonts w:hint="eastAsia"/>
          <w:sz w:val="22"/>
        </w:rPr>
        <w:t>（３）工事場所　大崎市古川福沼三丁目</w:t>
      </w:r>
      <w:r>
        <w:rPr>
          <w:rFonts w:hint="eastAsia"/>
          <w:sz w:val="22"/>
        </w:rPr>
        <w:t>16</w:t>
      </w:r>
      <w:r>
        <w:rPr>
          <w:rFonts w:hint="eastAsia"/>
          <w:sz w:val="22"/>
        </w:rPr>
        <w:t>番</w:t>
      </w:r>
      <w:r>
        <w:rPr>
          <w:rFonts w:hint="eastAsia"/>
          <w:sz w:val="22"/>
        </w:rPr>
        <w:t>1</w:t>
      </w:r>
      <w:r>
        <w:rPr>
          <w:rFonts w:hint="eastAsia"/>
          <w:sz w:val="22"/>
        </w:rPr>
        <w:t>号</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12</w:t>
      </w:r>
      <w:r>
        <w:rPr>
          <w:rFonts w:hint="eastAsia"/>
          <w:sz w:val="22"/>
        </w:rPr>
        <w:t>月</w:t>
      </w:r>
      <w:r>
        <w:rPr>
          <w:rFonts w:hint="eastAsia"/>
          <w:sz w:val="22"/>
        </w:rPr>
        <w:t xml:space="preserve"> 9</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〇建物概要</w:t>
      </w:r>
    </w:p>
    <w:p>
      <w:pPr>
        <w:pStyle w:val="0"/>
        <w:tabs>
          <w:tab w:val="left" w:leader="none" w:pos="2048"/>
          <w:tab w:val="left" w:leader="none" w:pos="2156"/>
          <w:tab w:val="left" w:leader="none" w:pos="4708"/>
        </w:tabs>
        <w:rPr>
          <w:rFonts w:hint="eastAsia"/>
          <w:sz w:val="22"/>
        </w:rPr>
      </w:pPr>
      <w:r>
        <w:rPr>
          <w:rFonts w:hint="eastAsia"/>
          <w:sz w:val="22"/>
        </w:rPr>
        <w:t>　　　　　　　　・軽量鉄骨造　２階建　延べ床面積　</w:t>
      </w:r>
      <w:r>
        <w:rPr>
          <w:rFonts w:hint="eastAsia"/>
          <w:sz w:val="22"/>
        </w:rPr>
        <w:t>287.04</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〇工事概要</w:t>
      </w:r>
    </w:p>
    <w:p>
      <w:pPr>
        <w:pStyle w:val="0"/>
        <w:tabs>
          <w:tab w:val="left" w:leader="none" w:pos="2048"/>
          <w:tab w:val="left" w:leader="none" w:pos="2156"/>
          <w:tab w:val="left" w:leader="none" w:pos="4708"/>
        </w:tabs>
        <w:rPr>
          <w:rFonts w:hint="eastAsia"/>
          <w:sz w:val="22"/>
        </w:rPr>
      </w:pPr>
      <w:r>
        <w:rPr>
          <w:rFonts w:hint="eastAsia"/>
          <w:sz w:val="22"/>
        </w:rPr>
        <w:t>　　　　　　　　・電灯設備，動力設備，構内情報通信網設備，構内交換設備，誘導支援設備，</w:t>
      </w:r>
    </w:p>
    <w:p>
      <w:pPr>
        <w:pStyle w:val="0"/>
        <w:tabs>
          <w:tab w:val="left" w:leader="none" w:pos="2048"/>
          <w:tab w:val="left" w:leader="none" w:pos="2156"/>
          <w:tab w:val="left" w:leader="none" w:pos="4708"/>
        </w:tabs>
        <w:ind w:firstLine="1950" w:firstLineChars="900"/>
        <w:rPr>
          <w:rFonts w:hint="default" w:ascii="ＭＳ 明朝" w:hAnsi="ＭＳ 明朝" w:eastAsia="ＭＳ 明朝"/>
          <w:sz w:val="22"/>
        </w:rPr>
      </w:pPr>
      <w:r>
        <w:rPr>
          <w:rFonts w:hint="eastAsia"/>
          <w:sz w:val="22"/>
        </w:rPr>
        <w:t>テレビ共同受信設備，防犯・入退室管理設備，火災報知設備</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電気工事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大崎市民生部子育て支援課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6045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26</w:t>
            </w:r>
            <w:r>
              <w:rPr>
                <w:rFonts w:hint="eastAsia"/>
                <w:sz w:val="22"/>
                <w:highlight w:val="none"/>
              </w:rPr>
              <w:t>日（月）</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6</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26</w:t>
            </w:r>
            <w:r>
              <w:rPr>
                <w:rFonts w:hint="eastAsia"/>
                <w:sz w:val="22"/>
                <w:highlight w:val="none"/>
              </w:rPr>
              <w:t>日（月）午前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30</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3</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9</w:t>
            </w:r>
            <w:r>
              <w:rPr>
                <w:rFonts w:hint="eastAsia"/>
                <w:sz w:val="22"/>
                <w:highlight w:val="none"/>
              </w:rPr>
              <w:t>日（月</w:t>
            </w:r>
            <w:bookmarkStart w:id="0" w:name="_GoBack"/>
            <w:bookmarkEnd w:id="0"/>
            <w:r>
              <w:rPr>
                <w:rFonts w:hint="eastAsia"/>
                <w:sz w:val="22"/>
                <w:highlight w:val="none"/>
              </w:rPr>
              <w:t>）</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11</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00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asciiTheme="minorEastAsia" w:hAnsiTheme="minorEastAsia" w:eastAsiaTheme="minorEastAsia"/>
                <w:color w:val="000000" w:themeColor="text1"/>
                <w:sz w:val="22"/>
                <w:highlight w:val="none"/>
              </w:rPr>
              <w:t>大崎市</w:t>
            </w:r>
            <w:r>
              <w:rPr>
                <w:rFonts w:hint="eastAsia"/>
                <w:sz w:val="22"/>
                <w:highlight w:val="none"/>
              </w:rPr>
              <w:t>古川三日町２丁目</w:t>
            </w:r>
            <w:r>
              <w:rPr>
                <w:rFonts w:hint="eastAsia"/>
                <w:sz w:val="22"/>
                <w:highlight w:val="none"/>
              </w:rPr>
              <w:t>5-1</w:t>
            </w:r>
          </w:p>
          <w:p>
            <w:pPr>
              <w:pStyle w:val="0"/>
              <w:rPr>
                <w:rFonts w:hint="default" w:asciiTheme="minorEastAsia" w:hAnsiTheme="minorEastAsia" w:eastAsiaTheme="minorEastAsia"/>
                <w:sz w:val="22"/>
                <w:highlight w:val="none"/>
              </w:rPr>
            </w:pPr>
            <w:r>
              <w:rPr>
                <w:rFonts w:hint="eastAsia"/>
                <w:color w:val="000000" w:themeColor="text1"/>
                <w:sz w:val="22"/>
                <w:highlight w:val="none"/>
              </w:rPr>
              <w:t>大崎市古川保健福祉プラザ</w:t>
            </w:r>
            <w:r>
              <w:rPr>
                <w:rFonts w:hint="eastAsia"/>
                <w:color w:val="000000" w:themeColor="text1"/>
                <w:sz w:val="22"/>
                <w:highlight w:val="none"/>
              </w:rPr>
              <w:t>(</w:t>
            </w:r>
            <w:r>
              <w:rPr>
                <w:rFonts w:hint="eastAsia"/>
                <w:color w:val="000000" w:themeColor="text1"/>
                <w:sz w:val="22"/>
                <w:highlight w:val="none"/>
              </w:rPr>
              <w:t>ｆプラザ</w:t>
            </w:r>
            <w:r>
              <w:rPr>
                <w:rFonts w:hint="eastAsia"/>
                <w:color w:val="000000" w:themeColor="text1"/>
                <w:sz w:val="22"/>
                <w:highlight w:val="none"/>
              </w:rPr>
              <w:t>)</w:t>
            </w:r>
          </w:p>
          <w:p>
            <w:pPr>
              <w:pStyle w:val="0"/>
              <w:rPr>
                <w:rFonts w:hint="default" w:asciiTheme="minorEastAsia" w:hAnsiTheme="minorEastAsia" w:eastAsiaTheme="minorEastAsia"/>
                <w:sz w:val="22"/>
                <w:highlight w:val="none"/>
              </w:rPr>
            </w:pPr>
            <w:r>
              <w:rPr>
                <w:rFonts w:hint="eastAsia"/>
                <w:color w:val="000000" w:themeColor="text1"/>
                <w:sz w:val="22"/>
                <w:highlight w:val="none"/>
              </w:rPr>
              <w:t>２階多目的ホール</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3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3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1354</TotalTime>
  <Pages>11</Pages>
  <Words>63</Words>
  <Characters>5880</Characters>
  <Application>JUST Note</Application>
  <Lines>7449</Lines>
  <Paragraphs>333</Paragraphs>
  <Company>古川市</Company>
  <CharactersWithSpaces>6254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2025-05-12T00:58:49Z</cp:lastPrinted>
  <dcterms:created xsi:type="dcterms:W3CDTF">2022-07-05T05:23:00Z</dcterms:created>
  <dcterms:modified xsi:type="dcterms:W3CDTF">2025-05-12T00:51:58Z</dcterms:modified>
  <cp:revision>64</cp:revision>
</cp:coreProperties>
</file>