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第２３７号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2025000617</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令和７年度　普通河川新堀川測量設計業務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大崎市松山地域下伊場野地内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28</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○測量業務</w:t>
      </w:r>
    </w:p>
    <w:p>
      <w:pPr>
        <w:pStyle w:val="0"/>
        <w:spacing w:line="360" w:lineRule="exact"/>
        <w:ind w:firstLine="1680" w:firstLineChars="700"/>
        <w:rPr>
          <w:rFonts w:hint="eastAsia" w:asciiTheme="minorEastAsia" w:hAnsiTheme="minorEastAsia" w:eastAsiaTheme="minorEastAsia"/>
          <w:sz w:val="22"/>
        </w:rPr>
      </w:pPr>
      <w:r>
        <w:rPr>
          <w:rFonts w:hint="eastAsia" w:asciiTheme="minorEastAsia" w:hAnsiTheme="minorEastAsia" w:eastAsiaTheme="minorEastAsia"/>
          <w:sz w:val="22"/>
        </w:rPr>
        <w:t>　・応用測量　仮</w:t>
      </w:r>
      <w:r>
        <w:rPr>
          <w:rFonts w:hint="eastAsia" w:asciiTheme="minorEastAsia" w:hAnsiTheme="minorEastAsia" w:eastAsiaTheme="minorEastAsia"/>
          <w:sz w:val="22"/>
        </w:rPr>
        <w:t>BM</w:t>
      </w:r>
      <w:r>
        <w:rPr>
          <w:rFonts w:hint="eastAsia" w:asciiTheme="minorEastAsia" w:hAnsiTheme="minorEastAsia" w:eastAsiaTheme="minorEastAsia"/>
          <w:sz w:val="22"/>
        </w:rPr>
        <w:t>設置測量　</w:t>
      </w:r>
      <w:r>
        <w:rPr>
          <w:rFonts w:hint="eastAsia" w:asciiTheme="minorEastAsia" w:hAnsiTheme="minorEastAsia" w:eastAsiaTheme="minorEastAsia"/>
          <w:sz w:val="22"/>
        </w:rPr>
        <w:t>L=0.034km</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　　　　　　　　・河川測量　河川定期縦断測量　</w:t>
      </w:r>
      <w:r>
        <w:rPr>
          <w:rFonts w:hint="eastAsia" w:asciiTheme="minorEastAsia" w:hAnsiTheme="minorEastAsia" w:eastAsiaTheme="minorEastAsia"/>
          <w:sz w:val="22"/>
        </w:rPr>
        <w:t>L=0.034km</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　　　　　　　　　　　　　　河川定期横断測量　</w:t>
      </w:r>
      <w:r>
        <w:rPr>
          <w:rFonts w:hint="eastAsia" w:asciiTheme="minorEastAsia" w:hAnsiTheme="minorEastAsia" w:eastAsiaTheme="minorEastAsia"/>
          <w:sz w:val="22"/>
        </w:rPr>
        <w:t>N=6</w:t>
      </w:r>
      <w:r>
        <w:rPr>
          <w:rFonts w:hint="eastAsia" w:asciiTheme="minorEastAsia" w:hAnsiTheme="minorEastAsia" w:eastAsiaTheme="minorEastAsia"/>
          <w:sz w:val="22"/>
        </w:rPr>
        <w:t>本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○設計業務</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　　　　　　　　・河川構造物設計　護岸詳細設計（片側）　</w:t>
      </w:r>
      <w:r>
        <w:rPr>
          <w:rFonts w:hint="eastAsia" w:asciiTheme="minorEastAsia" w:hAnsiTheme="minorEastAsia" w:eastAsiaTheme="minorEastAsia"/>
          <w:sz w:val="22"/>
        </w:rPr>
        <w:t>L=34m</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業種：土木関係建設コンサルタント業務</w:t>
            </w:r>
          </w:p>
          <w:p>
            <w:pPr>
              <w:pStyle w:val="16"/>
              <w:ind w:left="0" w:leftChars="0" w:firstLine="0" w:firstLineChars="0"/>
              <w:rPr>
                <w:rFonts w:hint="default"/>
                <w:sz w:val="22"/>
              </w:rPr>
            </w:pPr>
            <w:r>
              <w:rPr>
                <w:rFonts w:hint="eastAsia"/>
                <w:sz w:val="22"/>
              </w:rPr>
              <w:t>部門：河川・砂防及び海岸・海洋</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1381"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管理技術者及び照査技術者は，①～③のいずれかの資格を有する者であること。</w:t>
            </w:r>
          </w:p>
          <w:p>
            <w:pPr>
              <w:pStyle w:val="16"/>
              <w:ind w:left="0" w:leftChars="0" w:firstLine="0" w:firstLineChars="0"/>
              <w:rPr>
                <w:rFonts w:hint="eastAsia"/>
                <w:sz w:val="22"/>
              </w:rPr>
            </w:pPr>
            <w:r>
              <w:rPr>
                <w:rFonts w:hint="eastAsia"/>
                <w:sz w:val="22"/>
              </w:rPr>
              <w:t>①技術士（総合技術監理部門</w:t>
            </w:r>
            <w:r>
              <w:rPr>
                <w:rFonts w:hint="eastAsia"/>
                <w:sz w:val="22"/>
              </w:rPr>
              <w:t>(</w:t>
            </w:r>
            <w:r>
              <w:rPr>
                <w:rFonts w:hint="eastAsia"/>
                <w:sz w:val="22"/>
              </w:rPr>
              <w:t>建設―河川，防砂及び海岸・海洋</w:t>
            </w:r>
            <w:r>
              <w:rPr>
                <w:rFonts w:hint="eastAsia"/>
                <w:sz w:val="22"/>
              </w:rPr>
              <w:t>)</w:t>
            </w:r>
            <w:r>
              <w:rPr>
                <w:rFonts w:hint="eastAsia"/>
                <w:sz w:val="22"/>
              </w:rPr>
              <w:t>）</w:t>
            </w:r>
          </w:p>
          <w:p>
            <w:pPr>
              <w:pStyle w:val="16"/>
              <w:ind w:left="0" w:leftChars="0" w:firstLine="0" w:firstLineChars="0"/>
              <w:rPr>
                <w:rFonts w:hint="eastAsia"/>
                <w:sz w:val="22"/>
              </w:rPr>
            </w:pPr>
            <w:r>
              <w:rPr>
                <w:rFonts w:hint="eastAsia"/>
                <w:sz w:val="22"/>
              </w:rPr>
              <w:t>②技術士（建設部門</w:t>
            </w:r>
            <w:r>
              <w:rPr>
                <w:rFonts w:hint="eastAsia"/>
                <w:sz w:val="22"/>
              </w:rPr>
              <w:t>(</w:t>
            </w:r>
            <w:r>
              <w:rPr>
                <w:rFonts w:hint="eastAsia"/>
                <w:sz w:val="22"/>
              </w:rPr>
              <w:t>河川，防砂及び海岸・海洋</w:t>
            </w:r>
            <w:r>
              <w:rPr>
                <w:rFonts w:hint="eastAsia"/>
                <w:sz w:val="22"/>
              </w:rPr>
              <w:t>)</w:t>
            </w:r>
            <w:r>
              <w:rPr>
                <w:rFonts w:hint="eastAsia"/>
                <w:sz w:val="22"/>
              </w:rPr>
              <w:t>）</w:t>
            </w:r>
          </w:p>
          <w:p>
            <w:pPr>
              <w:pStyle w:val="16"/>
              <w:ind w:left="0" w:leftChars="0" w:firstLine="0" w:firstLineChars="0"/>
              <w:rPr>
                <w:rFonts w:hint="default"/>
                <w:sz w:val="22"/>
              </w:rPr>
            </w:pPr>
            <w:r>
              <w:rPr>
                <w:rFonts w:hint="eastAsia"/>
                <w:sz w:val="22"/>
              </w:rPr>
              <w:t>③ＲＣＣＭ（河川，防砂及び海岸・海洋）</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大崎市松山総合支所</w:t>
            </w:r>
          </w:p>
          <w:p>
            <w:pPr>
              <w:pStyle w:val="0"/>
              <w:rPr>
                <w:rFonts w:hint="default"/>
                <w:sz w:val="22"/>
              </w:rPr>
            </w:pPr>
            <w:r>
              <w:rPr>
                <w:rFonts w:hint="eastAsia"/>
                <w:sz w:val="22"/>
              </w:rPr>
              <w:t>地域振興課</w:t>
            </w:r>
          </w:p>
        </w:tc>
        <w:tc>
          <w:tcPr>
            <w:tcW w:w="1845" w:type="dxa"/>
            <w:vAlign w:val="center"/>
          </w:tcPr>
          <w:p>
            <w:pPr>
              <w:pStyle w:val="0"/>
              <w:rPr>
                <w:rFonts w:hint="default"/>
                <w:color w:val="FF0000"/>
                <w:sz w:val="22"/>
              </w:rPr>
            </w:pPr>
            <w:r>
              <w:rPr>
                <w:rFonts w:hint="eastAsia"/>
                <w:sz w:val="22"/>
              </w:rPr>
              <w:t>0229-55-2111</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987-1395</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大崎市松山千石字広田</w:t>
            </w:r>
            <w:r>
              <w:rPr>
                <w:rFonts w:hint="eastAsia" w:asciiTheme="minorEastAsia" w:hAnsiTheme="minorEastAsia" w:eastAsiaTheme="minorEastAsia"/>
                <w:sz w:val="22"/>
              </w:rPr>
              <w:t>30</w:t>
            </w:r>
            <w:r>
              <w:rPr>
                <w:rFonts w:hint="eastAsia" w:asciiTheme="minorEastAsia" w:hAnsiTheme="minorEastAsia" w:eastAsiaTheme="minorEastAsia"/>
                <w:sz w:val="22"/>
              </w:rPr>
              <w:t>番地</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6</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30</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 xml:space="preserve"> 3</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11</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00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bookmarkStart w:id="0" w:name="_GoBack"/>
            <w:bookmarkEnd w:id="0"/>
            <w:r>
              <w:rPr>
                <w:rFonts w:hint="eastAsia" w:asciiTheme="minorEastAsia" w:hAnsiTheme="minorEastAsia" w:eastAsiaTheme="minorEastAsia"/>
                <w:sz w:val="22"/>
              </w:rPr>
              <w:t>大崎市古川三日町２丁目</w:t>
            </w:r>
            <w:r>
              <w:rPr>
                <w:rFonts w:hint="eastAsia" w:asciiTheme="minorEastAsia" w:hAnsiTheme="minorEastAsia" w:eastAsiaTheme="minorEastAsia"/>
                <w:sz w:val="22"/>
              </w:rPr>
              <w:t>5-1</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大崎市古川保健福祉プラザ</w:t>
            </w:r>
            <w:r>
              <w:rPr>
                <w:rFonts w:hint="eastAsia" w:asciiTheme="minorEastAsia" w:hAnsiTheme="minorEastAsia" w:eastAsiaTheme="minorEastAsia"/>
                <w:sz w:val="22"/>
              </w:rPr>
              <w:t>(</w:t>
            </w:r>
            <w:r>
              <w:rPr>
                <w:rFonts w:hint="eastAsia" w:asciiTheme="minorEastAsia" w:hAnsiTheme="minorEastAsia" w:eastAsiaTheme="minorEastAsia"/>
                <w:sz w:val="22"/>
              </w:rPr>
              <w:t>ｆプラザ</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２階多目的ホール</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12</Pages>
  <Words>62</Words>
  <Characters>5632</Characters>
  <Application>JUST Note</Application>
  <Lines>8659</Lines>
  <Paragraphs>344</Paragraphs>
  <Company>古川市</Company>
  <CharactersWithSpaces>6145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2025-05-12T01:05:54Z</cp:lastPrinted>
  <dcterms:created xsi:type="dcterms:W3CDTF">2022-08-25T04:53:00Z</dcterms:created>
  <dcterms:modified xsi:type="dcterms:W3CDTF">2025-05-12T01:03:56Z</dcterms:modified>
  <cp:revision>6</cp:revision>
</cp:coreProperties>
</file>